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D40F8" w14:textId="77777777" w:rsidR="00206DE0" w:rsidRDefault="006F2930" w:rsidP="00206D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72A6">
        <w:rPr>
          <w:rFonts w:ascii="Times New Roman" w:hAnsi="Times New Roman" w:cs="Times New Roman"/>
          <w:b/>
          <w:sz w:val="24"/>
          <w:szCs w:val="24"/>
        </w:rPr>
        <w:t>Zagadnienia na egzamin dyplomowy inżynierski</w:t>
      </w:r>
      <w:r w:rsidR="00EE576E">
        <w:rPr>
          <w:rFonts w:ascii="Times New Roman" w:hAnsi="Times New Roman" w:cs="Times New Roman"/>
          <w:b/>
          <w:sz w:val="24"/>
          <w:szCs w:val="24"/>
        </w:rPr>
        <w:t xml:space="preserve"> – kierunek Rolnictwo</w:t>
      </w:r>
      <w:r w:rsidR="00BB2CC5">
        <w:rPr>
          <w:rFonts w:ascii="Times New Roman" w:hAnsi="Times New Roman" w:cs="Times New Roman"/>
          <w:b/>
          <w:sz w:val="24"/>
          <w:szCs w:val="24"/>
        </w:rPr>
        <w:t xml:space="preserve">, studia </w:t>
      </w:r>
      <w:r w:rsidR="00EE576E">
        <w:rPr>
          <w:rFonts w:ascii="Times New Roman" w:hAnsi="Times New Roman" w:cs="Times New Roman"/>
          <w:b/>
          <w:sz w:val="24"/>
          <w:szCs w:val="24"/>
        </w:rPr>
        <w:t>I stopnia</w:t>
      </w:r>
      <w:r w:rsidR="00BB2CC5">
        <w:rPr>
          <w:rFonts w:ascii="Times New Roman" w:hAnsi="Times New Roman" w:cs="Times New Roman"/>
          <w:b/>
          <w:sz w:val="24"/>
          <w:szCs w:val="24"/>
        </w:rPr>
        <w:t>.</w:t>
      </w:r>
      <w:r w:rsidR="00EE57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976D8C" w14:textId="77777777" w:rsidR="00206DE0" w:rsidRDefault="00206DE0" w:rsidP="00206D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32112" w14:textId="75E23851" w:rsidR="00E32B70" w:rsidRPr="002B442B" w:rsidRDefault="006F2930" w:rsidP="00206D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B442B">
        <w:rPr>
          <w:rFonts w:ascii="Times New Roman" w:hAnsi="Times New Roman" w:cs="Times New Roman"/>
          <w:b/>
          <w:sz w:val="24"/>
          <w:szCs w:val="24"/>
        </w:rPr>
        <w:t xml:space="preserve">Zagadnienia dotyczące modułów przedmiotowych kształcenia podstawowego </w:t>
      </w:r>
      <w:r w:rsidRPr="002B442B">
        <w:rPr>
          <w:rFonts w:ascii="Times New Roman" w:hAnsi="Times New Roman" w:cs="Times New Roman"/>
          <w:b/>
          <w:sz w:val="24"/>
          <w:szCs w:val="24"/>
        </w:rPr>
        <w:br/>
        <w:t xml:space="preserve">i kierunkowego, pozwalające na weryfikację efektów uczenia się odnoszących się </w:t>
      </w:r>
      <w:r w:rsidRPr="002B442B">
        <w:rPr>
          <w:rFonts w:ascii="Times New Roman" w:hAnsi="Times New Roman" w:cs="Times New Roman"/>
          <w:b/>
          <w:sz w:val="24"/>
          <w:szCs w:val="24"/>
        </w:rPr>
        <w:br/>
        <w:t>w szczególności do zdobytej wiedzy:</w:t>
      </w:r>
    </w:p>
    <w:p w14:paraId="4148717A" w14:textId="169983E0" w:rsidR="00E32B70" w:rsidRPr="00F072A6" w:rsidRDefault="00290962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Podać g</w:t>
      </w:r>
      <w:r w:rsidR="00E32B70" w:rsidRPr="00F072A6">
        <w:rPr>
          <w:rFonts w:ascii="Times New Roman" w:hAnsi="Times New Roman" w:cs="Times New Roman"/>
          <w:sz w:val="24"/>
          <w:szCs w:val="24"/>
        </w:rPr>
        <w:t xml:space="preserve">atunki roślin </w:t>
      </w:r>
      <w:r w:rsidR="00D16B94" w:rsidRPr="00F072A6">
        <w:rPr>
          <w:rFonts w:ascii="Times New Roman" w:hAnsi="Times New Roman" w:cs="Times New Roman"/>
          <w:sz w:val="24"/>
          <w:szCs w:val="24"/>
        </w:rPr>
        <w:t>uprawnych zwiększających i obniżających żyzność gleby oraz omówić przyczyny i sposób ich oddziaływania.</w:t>
      </w:r>
    </w:p>
    <w:p w14:paraId="1336292B" w14:textId="31671C68" w:rsidR="00E32B70" w:rsidRPr="00F072A6" w:rsidRDefault="007018D0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Podać</w:t>
      </w:r>
      <w:r w:rsidR="00E32B70" w:rsidRPr="00F072A6">
        <w:rPr>
          <w:rFonts w:ascii="Times New Roman" w:hAnsi="Times New Roman" w:cs="Times New Roman"/>
          <w:sz w:val="24"/>
          <w:szCs w:val="24"/>
        </w:rPr>
        <w:t xml:space="preserve"> przyczyny zachwaszczenia pól uprawnych.</w:t>
      </w:r>
    </w:p>
    <w:p w14:paraId="1FD613EA" w14:textId="77777777" w:rsidR="00E32B70" w:rsidRPr="00F072A6" w:rsidRDefault="00E32B70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warunki zbioru ziemniaka średnio wczesnego i buraka cukrowego.</w:t>
      </w:r>
    </w:p>
    <w:p w14:paraId="72C6C1CF" w14:textId="1227FA2F" w:rsidR="00E32B70" w:rsidRPr="00F072A6" w:rsidRDefault="00E32B70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Zdefiniować system uprawy </w:t>
      </w:r>
      <w:proofErr w:type="spellStart"/>
      <w:r w:rsidRPr="00F072A6">
        <w:rPr>
          <w:rFonts w:ascii="Times New Roman" w:hAnsi="Times New Roman" w:cs="Times New Roman"/>
          <w:sz w:val="24"/>
          <w:szCs w:val="24"/>
        </w:rPr>
        <w:t>strip-till</w:t>
      </w:r>
      <w:proofErr w:type="spellEnd"/>
      <w:r w:rsidR="00535CC4">
        <w:rPr>
          <w:rFonts w:ascii="Times New Roman" w:hAnsi="Times New Roman" w:cs="Times New Roman"/>
          <w:sz w:val="24"/>
          <w:szCs w:val="24"/>
        </w:rPr>
        <w:t xml:space="preserve">, </w:t>
      </w:r>
      <w:r w:rsidRPr="00F072A6">
        <w:rPr>
          <w:rFonts w:ascii="Times New Roman" w:hAnsi="Times New Roman" w:cs="Times New Roman"/>
          <w:sz w:val="24"/>
          <w:szCs w:val="24"/>
        </w:rPr>
        <w:t>omówić jego zalety i wady.</w:t>
      </w:r>
    </w:p>
    <w:p w14:paraId="4E061F2E" w14:textId="7B099632" w:rsidR="00E0715B" w:rsidRPr="00F072A6" w:rsidRDefault="007018D0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ideę</w:t>
      </w:r>
      <w:r w:rsidR="00290962" w:rsidRPr="00F072A6">
        <w:rPr>
          <w:rFonts w:ascii="Times New Roman" w:hAnsi="Times New Roman" w:cs="Times New Roman"/>
          <w:sz w:val="24"/>
          <w:szCs w:val="24"/>
        </w:rPr>
        <w:t xml:space="preserve"> r</w:t>
      </w:r>
      <w:r w:rsidRPr="00F072A6">
        <w:rPr>
          <w:rFonts w:ascii="Times New Roman" w:hAnsi="Times New Roman" w:cs="Times New Roman"/>
          <w:sz w:val="24"/>
          <w:szCs w:val="24"/>
        </w:rPr>
        <w:t>olnictwa precyzyjnego oraz podać</w:t>
      </w:r>
      <w:r w:rsidR="00E32B70" w:rsidRPr="00F072A6">
        <w:rPr>
          <w:rFonts w:ascii="Times New Roman" w:hAnsi="Times New Roman" w:cs="Times New Roman"/>
          <w:sz w:val="24"/>
          <w:szCs w:val="24"/>
        </w:rPr>
        <w:t xml:space="preserve"> ograniczenia</w:t>
      </w:r>
      <w:r w:rsidRPr="00F072A6">
        <w:rPr>
          <w:rFonts w:ascii="Times New Roman" w:hAnsi="Times New Roman" w:cs="Times New Roman"/>
          <w:sz w:val="24"/>
          <w:szCs w:val="24"/>
        </w:rPr>
        <w:t xml:space="preserve"> jego wprowadzania</w:t>
      </w:r>
      <w:r w:rsidR="00E0715B" w:rsidRPr="00F072A6">
        <w:rPr>
          <w:rFonts w:ascii="Times New Roman" w:hAnsi="Times New Roman" w:cs="Times New Roman"/>
          <w:sz w:val="24"/>
          <w:szCs w:val="24"/>
        </w:rPr>
        <w:t xml:space="preserve"> </w:t>
      </w:r>
      <w:r w:rsidR="002B442B">
        <w:rPr>
          <w:rFonts w:ascii="Times New Roman" w:hAnsi="Times New Roman" w:cs="Times New Roman"/>
          <w:sz w:val="24"/>
          <w:szCs w:val="24"/>
        </w:rPr>
        <w:br/>
      </w:r>
      <w:r w:rsidR="00E0715B" w:rsidRPr="00F072A6">
        <w:rPr>
          <w:rFonts w:ascii="Times New Roman" w:hAnsi="Times New Roman" w:cs="Times New Roman"/>
          <w:sz w:val="24"/>
          <w:szCs w:val="24"/>
        </w:rPr>
        <w:t>w polskim rolnictwie.</w:t>
      </w:r>
    </w:p>
    <w:p w14:paraId="4810D172" w14:textId="62CAFC6C" w:rsidR="00E32B70" w:rsidRPr="00F072A6" w:rsidRDefault="00290962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z</w:t>
      </w:r>
      <w:r w:rsidR="00E0715B" w:rsidRPr="00F072A6">
        <w:rPr>
          <w:rFonts w:ascii="Times New Roman" w:hAnsi="Times New Roman" w:cs="Times New Roman"/>
          <w:sz w:val="24"/>
          <w:szCs w:val="24"/>
        </w:rPr>
        <w:t>jawiska atmosferyczne</w:t>
      </w:r>
      <w:r w:rsidR="00E32B70" w:rsidRPr="00F072A6">
        <w:rPr>
          <w:rFonts w:ascii="Times New Roman" w:hAnsi="Times New Roman" w:cs="Times New Roman"/>
          <w:sz w:val="24"/>
          <w:szCs w:val="24"/>
        </w:rPr>
        <w:t xml:space="preserve"> </w:t>
      </w:r>
      <w:r w:rsidR="005758ED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niekorzystne</w:t>
      </w:r>
      <w:r w:rsidR="005758ED" w:rsidRPr="00575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715B" w:rsidRPr="00F072A6">
        <w:rPr>
          <w:rFonts w:ascii="Times New Roman" w:hAnsi="Times New Roman" w:cs="Times New Roman"/>
          <w:sz w:val="24"/>
          <w:szCs w:val="24"/>
        </w:rPr>
        <w:t>dla produkcji roślinnej.</w:t>
      </w:r>
    </w:p>
    <w:p w14:paraId="5689A8EB" w14:textId="39D3FBB1" w:rsidR="00E0715B" w:rsidRPr="00F072A6" w:rsidRDefault="00290962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Sc</w:t>
      </w:r>
      <w:r w:rsidR="00E0715B" w:rsidRPr="00F072A6">
        <w:rPr>
          <w:rFonts w:ascii="Times New Roman" w:hAnsi="Times New Roman" w:cs="Times New Roman"/>
          <w:sz w:val="24"/>
          <w:szCs w:val="24"/>
        </w:rPr>
        <w:t>haraktery</w:t>
      </w:r>
      <w:r w:rsidRPr="00F072A6">
        <w:rPr>
          <w:rFonts w:ascii="Times New Roman" w:hAnsi="Times New Roman" w:cs="Times New Roman"/>
          <w:sz w:val="24"/>
          <w:szCs w:val="24"/>
        </w:rPr>
        <w:t>zować</w:t>
      </w:r>
      <w:r w:rsidR="00E0715B" w:rsidRPr="00F072A6">
        <w:rPr>
          <w:rFonts w:ascii="Times New Roman" w:hAnsi="Times New Roman" w:cs="Times New Roman"/>
          <w:sz w:val="24"/>
          <w:szCs w:val="24"/>
        </w:rPr>
        <w:t xml:space="preserve"> czynnik</w:t>
      </w:r>
      <w:r w:rsidRPr="00F072A6">
        <w:rPr>
          <w:rFonts w:ascii="Times New Roman" w:hAnsi="Times New Roman" w:cs="Times New Roman"/>
          <w:sz w:val="24"/>
          <w:szCs w:val="24"/>
        </w:rPr>
        <w:t>i</w:t>
      </w:r>
      <w:r w:rsidR="00E0715B" w:rsidRPr="00F072A6">
        <w:rPr>
          <w:rFonts w:ascii="Times New Roman" w:hAnsi="Times New Roman" w:cs="Times New Roman"/>
          <w:sz w:val="24"/>
          <w:szCs w:val="24"/>
        </w:rPr>
        <w:t xml:space="preserve"> decydując</w:t>
      </w:r>
      <w:r w:rsidR="008D4FD6" w:rsidRPr="00F072A6">
        <w:rPr>
          <w:rFonts w:ascii="Times New Roman" w:hAnsi="Times New Roman" w:cs="Times New Roman"/>
          <w:sz w:val="24"/>
          <w:szCs w:val="24"/>
        </w:rPr>
        <w:t>e</w:t>
      </w:r>
      <w:r w:rsidR="00E0715B" w:rsidRPr="00F072A6">
        <w:rPr>
          <w:rFonts w:ascii="Times New Roman" w:hAnsi="Times New Roman" w:cs="Times New Roman"/>
          <w:sz w:val="24"/>
          <w:szCs w:val="24"/>
        </w:rPr>
        <w:t xml:space="preserve"> o doborze ciągników i maszyn rolniczych </w:t>
      </w:r>
      <w:r w:rsidR="002B442B">
        <w:rPr>
          <w:rFonts w:ascii="Times New Roman" w:hAnsi="Times New Roman" w:cs="Times New Roman"/>
          <w:sz w:val="24"/>
          <w:szCs w:val="24"/>
        </w:rPr>
        <w:br/>
      </w:r>
      <w:r w:rsidR="00E0715B" w:rsidRPr="00F072A6">
        <w:rPr>
          <w:rFonts w:ascii="Times New Roman" w:hAnsi="Times New Roman" w:cs="Times New Roman"/>
          <w:sz w:val="24"/>
          <w:szCs w:val="24"/>
        </w:rPr>
        <w:t>w gospodarstwach rolnych.</w:t>
      </w:r>
    </w:p>
    <w:p w14:paraId="5D3C56F5" w14:textId="7A2E7267" w:rsidR="001429ED" w:rsidRPr="00F072A6" w:rsidRDefault="001429ED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główne kryteria rejonizacji produkcji warzywniczej.</w:t>
      </w:r>
    </w:p>
    <w:p w14:paraId="6EE0D07D" w14:textId="028AAFA8" w:rsidR="001429ED" w:rsidRPr="00F072A6" w:rsidRDefault="001247AA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</w:t>
      </w:r>
      <w:r w:rsidR="001429ED" w:rsidRPr="00F072A6">
        <w:rPr>
          <w:rFonts w:ascii="Times New Roman" w:hAnsi="Times New Roman" w:cs="Times New Roman"/>
          <w:sz w:val="24"/>
          <w:szCs w:val="24"/>
        </w:rPr>
        <w:t xml:space="preserve"> sposoby przyspieszania zbioru warzyw w uprawie polowej.</w:t>
      </w:r>
    </w:p>
    <w:p w14:paraId="41AB434C" w14:textId="14F12242" w:rsidR="001429ED" w:rsidRPr="00F072A6" w:rsidRDefault="000F2CBD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Wyjaśnić </w:t>
      </w:r>
      <w:r w:rsidRPr="00F072A6">
        <w:rPr>
          <w:rFonts w:ascii="Times New Roman" w:hAnsi="Times New Roman" w:cs="Times New Roman"/>
          <w:sz w:val="24"/>
          <w:szCs w:val="24"/>
        </w:rPr>
        <w:t>co</w:t>
      </w:r>
      <w:r w:rsidR="001429ED" w:rsidRPr="00F072A6">
        <w:rPr>
          <w:rFonts w:ascii="Times New Roman" w:hAnsi="Times New Roman" w:cs="Times New Roman"/>
          <w:sz w:val="24"/>
          <w:szCs w:val="24"/>
        </w:rPr>
        <w:t xml:space="preserve"> to jest dojrzałość zbiorcza i wartość handlowa warzyw.</w:t>
      </w:r>
    </w:p>
    <w:p w14:paraId="7DCDE998" w14:textId="4E863A50" w:rsidR="001429ED" w:rsidRPr="00F072A6" w:rsidRDefault="00297876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główne kierunki hodowli roślin uprawnych.</w:t>
      </w:r>
    </w:p>
    <w:p w14:paraId="054D7345" w14:textId="586CFB4A" w:rsidR="00297876" w:rsidRPr="00F072A6" w:rsidRDefault="00297876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metody biologiczne stosowane w ochronie roślin.</w:t>
      </w:r>
    </w:p>
    <w:p w14:paraId="67F13AFE" w14:textId="52192544" w:rsidR="00297876" w:rsidRPr="00F072A6" w:rsidRDefault="0023143B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Wymienić i scharakteryzować</w:t>
      </w:r>
      <w:r w:rsidR="009003CF">
        <w:rPr>
          <w:rFonts w:ascii="Times New Roman" w:hAnsi="Times New Roman" w:cs="Times New Roman"/>
          <w:sz w:val="24"/>
          <w:szCs w:val="24"/>
        </w:rPr>
        <w:t xml:space="preserve"> </w:t>
      </w:r>
      <w:r w:rsidR="00297876" w:rsidRPr="00F072A6">
        <w:rPr>
          <w:rFonts w:ascii="Times New Roman" w:hAnsi="Times New Roman" w:cs="Times New Roman"/>
          <w:sz w:val="24"/>
          <w:szCs w:val="24"/>
        </w:rPr>
        <w:t>choroby i szkodniki rzepaku ozimego.</w:t>
      </w:r>
    </w:p>
    <w:p w14:paraId="2A19B413" w14:textId="02B52BA1" w:rsidR="0013242A" w:rsidRPr="00F072A6" w:rsidRDefault="00D90E6E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przemiany podstawowych składników pokarmowych w glebie w aspekcie ich wpływu na przyswajalność dla roślin</w:t>
      </w:r>
      <w:r w:rsidR="003B196C" w:rsidRPr="00F072A6">
        <w:rPr>
          <w:rFonts w:ascii="Times New Roman" w:hAnsi="Times New Roman" w:cs="Times New Roman"/>
          <w:sz w:val="24"/>
          <w:szCs w:val="24"/>
        </w:rPr>
        <w:t>.</w:t>
      </w:r>
    </w:p>
    <w:p w14:paraId="3314B60C" w14:textId="7EFA15F1" w:rsidR="003B196C" w:rsidRPr="00F072A6" w:rsidRDefault="00D90E6E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Podać zasady wapnowania gleb</w:t>
      </w:r>
      <w:r w:rsidR="003B196C" w:rsidRPr="00F072A6">
        <w:rPr>
          <w:rFonts w:ascii="Times New Roman" w:hAnsi="Times New Roman" w:cs="Times New Roman"/>
          <w:sz w:val="24"/>
          <w:szCs w:val="24"/>
        </w:rPr>
        <w:t>.</w:t>
      </w:r>
    </w:p>
    <w:p w14:paraId="551F5730" w14:textId="430E5C2C" w:rsidR="003B196C" w:rsidRPr="00F072A6" w:rsidRDefault="003B196C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Zdefiniować próchnicę glebową oraz omówić jej znaczenie </w:t>
      </w:r>
      <w:r w:rsidR="000F2CBD">
        <w:rPr>
          <w:rFonts w:ascii="Times New Roman" w:hAnsi="Times New Roman" w:cs="Times New Roman"/>
          <w:sz w:val="24"/>
          <w:szCs w:val="24"/>
        </w:rPr>
        <w:t xml:space="preserve">w kształtowaniu </w:t>
      </w:r>
      <w:r w:rsidRPr="00F072A6">
        <w:rPr>
          <w:rFonts w:ascii="Times New Roman" w:hAnsi="Times New Roman" w:cs="Times New Roman"/>
          <w:sz w:val="24"/>
          <w:szCs w:val="24"/>
        </w:rPr>
        <w:t>żyzności gleb.</w:t>
      </w:r>
    </w:p>
    <w:p w14:paraId="73374C9E" w14:textId="2B58E865" w:rsidR="00A9152C" w:rsidRPr="00F072A6" w:rsidRDefault="00A9152C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właściwości fizyczne, chemiczne i biologiczne gleb.</w:t>
      </w:r>
    </w:p>
    <w:p w14:paraId="0CD84728" w14:textId="146B9523" w:rsidR="00A9152C" w:rsidRPr="00F072A6" w:rsidRDefault="00D90E6E" w:rsidP="002B442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Omówić sposoby przyspieszania i opóźniania mineralizacji nawozów naturalnych </w:t>
      </w:r>
      <w:r w:rsidR="002B442B">
        <w:rPr>
          <w:rFonts w:ascii="Times New Roman" w:hAnsi="Times New Roman" w:cs="Times New Roman"/>
          <w:sz w:val="24"/>
          <w:szCs w:val="24"/>
        </w:rPr>
        <w:br/>
      </w:r>
      <w:r w:rsidRPr="00F072A6">
        <w:rPr>
          <w:rFonts w:ascii="Times New Roman" w:hAnsi="Times New Roman" w:cs="Times New Roman"/>
          <w:sz w:val="24"/>
          <w:szCs w:val="24"/>
        </w:rPr>
        <w:t>i organicznych w warunkach glebowych i</w:t>
      </w:r>
      <w:r w:rsidRPr="0090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bezglebowych</w:t>
      </w:r>
      <w:proofErr w:type="spellEnd"/>
      <w:r w:rsidR="00A9152C" w:rsidRPr="00F072A6">
        <w:rPr>
          <w:rFonts w:ascii="Times New Roman" w:hAnsi="Times New Roman" w:cs="Times New Roman"/>
          <w:sz w:val="24"/>
          <w:szCs w:val="24"/>
        </w:rPr>
        <w:t>.</w:t>
      </w:r>
    </w:p>
    <w:p w14:paraId="4FED193F" w14:textId="03AFC39D" w:rsidR="000B1624" w:rsidRPr="00F072A6" w:rsidRDefault="00DB674E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Omówić z</w:t>
      </w:r>
      <w:r w:rsidR="000B1624" w:rsidRPr="00F072A6">
        <w:rPr>
          <w:rFonts w:ascii="Times New Roman" w:hAnsi="Times New Roman" w:cs="Times New Roman"/>
          <w:noProof/>
          <w:sz w:val="24"/>
          <w:szCs w:val="24"/>
        </w:rPr>
        <w:t>naczenie ochrony bioróżnorodności agroekosystemów</w:t>
      </w:r>
      <w:r w:rsidR="000B1624" w:rsidRPr="00F072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E7587" w14:textId="7191D609" w:rsidR="000B1624" w:rsidRPr="00F072A6" w:rsidRDefault="000B1624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</w:t>
      </w:r>
      <w:r w:rsidR="00BB7088" w:rsidRPr="00F072A6">
        <w:rPr>
          <w:rFonts w:ascii="Times New Roman" w:hAnsi="Times New Roman" w:cs="Times New Roman"/>
          <w:sz w:val="24"/>
          <w:szCs w:val="24"/>
        </w:rPr>
        <w:t>ówić</w:t>
      </w:r>
      <w:r w:rsidRPr="00F072A6">
        <w:rPr>
          <w:rFonts w:ascii="Times New Roman" w:hAnsi="Times New Roman" w:cs="Times New Roman"/>
          <w:sz w:val="24"/>
          <w:szCs w:val="24"/>
        </w:rPr>
        <w:t xml:space="preserve"> gospodarcze znaczenie łąk i pastwisk. </w:t>
      </w:r>
    </w:p>
    <w:p w14:paraId="381FAE9C" w14:textId="208D081E" w:rsidR="000B1624" w:rsidRPr="00F072A6" w:rsidRDefault="00520BF5" w:rsidP="002B442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Wymienić</w:t>
      </w:r>
      <w:r w:rsidR="000F2CBD" w:rsidRPr="000F2C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2CBD">
        <w:rPr>
          <w:rFonts w:ascii="Times New Roman" w:hAnsi="Times New Roman" w:cs="Times New Roman"/>
          <w:sz w:val="24"/>
          <w:szCs w:val="24"/>
        </w:rPr>
        <w:t>i o</w:t>
      </w:r>
      <w:r w:rsidR="000B1624" w:rsidRPr="00F072A6">
        <w:rPr>
          <w:rFonts w:ascii="Times New Roman" w:hAnsi="Times New Roman" w:cs="Times New Roman"/>
          <w:sz w:val="24"/>
          <w:szCs w:val="24"/>
        </w:rPr>
        <w:t>mów</w:t>
      </w:r>
      <w:r w:rsidR="00BB7088" w:rsidRPr="00F072A6">
        <w:rPr>
          <w:rFonts w:ascii="Times New Roman" w:hAnsi="Times New Roman" w:cs="Times New Roman"/>
          <w:sz w:val="24"/>
          <w:szCs w:val="24"/>
        </w:rPr>
        <w:t>ić</w:t>
      </w:r>
      <w:r w:rsidR="000B1624" w:rsidRPr="00F072A6">
        <w:rPr>
          <w:rFonts w:ascii="Times New Roman" w:hAnsi="Times New Roman" w:cs="Times New Roman"/>
          <w:sz w:val="24"/>
          <w:szCs w:val="24"/>
        </w:rPr>
        <w:t xml:space="preserve"> fazy rozwojowe traw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w zależności od ich trwałości</w:t>
      </w:r>
      <w:r w:rsidR="000B1624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892994B" w14:textId="1433A020" w:rsidR="00833D27" w:rsidRDefault="000B1624" w:rsidP="00833D27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</w:t>
      </w:r>
      <w:r w:rsidR="001641C1" w:rsidRPr="00F072A6">
        <w:rPr>
          <w:rFonts w:ascii="Times New Roman" w:hAnsi="Times New Roman" w:cs="Times New Roman"/>
          <w:sz w:val="24"/>
          <w:szCs w:val="24"/>
        </w:rPr>
        <w:t>ić</w:t>
      </w:r>
      <w:r w:rsidRPr="00F072A6">
        <w:rPr>
          <w:rFonts w:ascii="Times New Roman" w:hAnsi="Times New Roman" w:cs="Times New Roman"/>
          <w:sz w:val="24"/>
          <w:szCs w:val="24"/>
        </w:rPr>
        <w:t xml:space="preserve"> zasady nawożenia trwałych użytków zielonych.</w:t>
      </w:r>
    </w:p>
    <w:p w14:paraId="1B9299C9" w14:textId="1FAAA513" w:rsidR="009340C9" w:rsidRDefault="009340C9" w:rsidP="00833D27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Rola i znaczenie działalności COBORU.</w:t>
      </w:r>
    </w:p>
    <w:p w14:paraId="708B8F49" w14:textId="09484C07" w:rsidR="009340C9" w:rsidRDefault="009340C9" w:rsidP="00833D27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Wymień zalety i wady uprawy międzyplonów.</w:t>
      </w:r>
    </w:p>
    <w:p w14:paraId="3599531A" w14:textId="02E7F7D5" w:rsidR="009340C9" w:rsidRDefault="009340C9" w:rsidP="00833D27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Jakie  kryteria stosuje się przy podejmowaniu decyzji o zwalczaniu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agrofagów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5CD77CF" w14:textId="77777777" w:rsidR="00833D27" w:rsidRPr="00833D27" w:rsidRDefault="00833D27" w:rsidP="00833D27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A223561" w14:textId="0978C873" w:rsidR="00E32B70" w:rsidRPr="002B442B" w:rsidRDefault="006F2930" w:rsidP="002B442B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B442B">
        <w:rPr>
          <w:rFonts w:ascii="Times New Roman" w:hAnsi="Times New Roman" w:cs="Times New Roman"/>
          <w:b/>
          <w:sz w:val="24"/>
          <w:szCs w:val="24"/>
        </w:rPr>
        <w:t xml:space="preserve">Zagadnienia dotyczące modułów przedmiotowych kształcenia podstawowego </w:t>
      </w:r>
      <w:r w:rsidR="002B442B" w:rsidRPr="002B442B">
        <w:rPr>
          <w:rFonts w:ascii="Times New Roman" w:hAnsi="Times New Roman" w:cs="Times New Roman"/>
          <w:b/>
          <w:sz w:val="24"/>
          <w:szCs w:val="24"/>
        </w:rPr>
        <w:br/>
      </w:r>
      <w:r w:rsidRPr="002B442B">
        <w:rPr>
          <w:rFonts w:ascii="Times New Roman" w:hAnsi="Times New Roman" w:cs="Times New Roman"/>
          <w:b/>
          <w:sz w:val="24"/>
          <w:szCs w:val="24"/>
        </w:rPr>
        <w:t>i kierunkowego umożliwiające weryfikację efektów inżynierskich, ze szczególnym uwzględnieniem umiejętności i kompetencji społecznych:</w:t>
      </w:r>
    </w:p>
    <w:p w14:paraId="021B930C" w14:textId="212C4CCE" w:rsidR="00E47170" w:rsidRPr="00F072A6" w:rsidRDefault="00E47170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Co to jest płodozmian norfolski</w:t>
      </w:r>
      <w:r w:rsidR="00F072A6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F072A6">
        <w:rPr>
          <w:rFonts w:ascii="Times New Roman" w:hAnsi="Times New Roman" w:cs="Times New Roman"/>
          <w:sz w:val="24"/>
          <w:szCs w:val="24"/>
        </w:rPr>
        <w:t xml:space="preserve"> S</w:t>
      </w:r>
      <w:r w:rsidRPr="00F072A6">
        <w:rPr>
          <w:rFonts w:ascii="Times New Roman" w:hAnsi="Times New Roman" w:cs="Times New Roman"/>
          <w:sz w:val="24"/>
          <w:szCs w:val="24"/>
        </w:rPr>
        <w:t>konstruować taki płodozmian na gleby lekkie.</w:t>
      </w:r>
    </w:p>
    <w:p w14:paraId="127A8538" w14:textId="61649993" w:rsidR="00E47170" w:rsidRPr="00F072A6" w:rsidRDefault="00E47170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Skonstru</w:t>
      </w:r>
      <w:r w:rsidR="00B65EBA" w:rsidRPr="00F072A6">
        <w:rPr>
          <w:rFonts w:ascii="Times New Roman" w:hAnsi="Times New Roman" w:cs="Times New Roman"/>
          <w:sz w:val="24"/>
          <w:szCs w:val="24"/>
        </w:rPr>
        <w:t>ować</w:t>
      </w:r>
      <w:r w:rsidR="00F072A6" w:rsidRPr="00F072A6">
        <w:rPr>
          <w:rFonts w:ascii="Times New Roman" w:hAnsi="Times New Roman" w:cs="Times New Roman"/>
          <w:sz w:val="24"/>
          <w:szCs w:val="24"/>
        </w:rPr>
        <w:t xml:space="preserve"> płodozmian na gleby</w:t>
      </w:r>
      <w:r w:rsidRPr="00F072A6">
        <w:rPr>
          <w:rFonts w:ascii="Times New Roman" w:hAnsi="Times New Roman" w:cs="Times New Roman"/>
          <w:sz w:val="24"/>
          <w:szCs w:val="24"/>
        </w:rPr>
        <w:t xml:space="preserve"> klasy </w:t>
      </w:r>
      <w:proofErr w:type="spellStart"/>
      <w:r w:rsidRPr="00F072A6"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Pr="00F07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2A6">
        <w:rPr>
          <w:rFonts w:ascii="Times New Roman" w:hAnsi="Times New Roman" w:cs="Times New Roman"/>
          <w:sz w:val="24"/>
          <w:szCs w:val="24"/>
        </w:rPr>
        <w:t>IIIb</w:t>
      </w:r>
      <w:proofErr w:type="spellEnd"/>
      <w:r w:rsidRPr="00F072A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072A6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Pr="00F072A6">
        <w:rPr>
          <w:rFonts w:ascii="Times New Roman" w:hAnsi="Times New Roman" w:cs="Times New Roman"/>
          <w:sz w:val="24"/>
          <w:szCs w:val="24"/>
        </w:rPr>
        <w:t xml:space="preserve"> w gospodarstwie ekologicznym.</w:t>
      </w:r>
    </w:p>
    <w:p w14:paraId="68CE3A75" w14:textId="22DD5C38" w:rsidR="00E47170" w:rsidRPr="00F072A6" w:rsidRDefault="00E47170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Zaplan</w:t>
      </w:r>
      <w:r w:rsidR="00B65EBA" w:rsidRPr="00F072A6">
        <w:rPr>
          <w:rFonts w:ascii="Times New Roman" w:hAnsi="Times New Roman" w:cs="Times New Roman"/>
          <w:sz w:val="24"/>
          <w:szCs w:val="24"/>
        </w:rPr>
        <w:t>ować</w:t>
      </w:r>
      <w:r w:rsidRPr="00F072A6">
        <w:rPr>
          <w:rFonts w:ascii="Times New Roman" w:hAnsi="Times New Roman" w:cs="Times New Roman"/>
          <w:sz w:val="24"/>
          <w:szCs w:val="24"/>
        </w:rPr>
        <w:t xml:space="preserve"> i przedstaw</w:t>
      </w:r>
      <w:r w:rsidR="00B65EBA" w:rsidRPr="00F072A6">
        <w:rPr>
          <w:rFonts w:ascii="Times New Roman" w:hAnsi="Times New Roman" w:cs="Times New Roman"/>
          <w:sz w:val="24"/>
          <w:szCs w:val="24"/>
        </w:rPr>
        <w:t>ić</w:t>
      </w:r>
      <w:r w:rsidRPr="00F072A6">
        <w:rPr>
          <w:rFonts w:ascii="Times New Roman" w:hAnsi="Times New Roman" w:cs="Times New Roman"/>
          <w:sz w:val="24"/>
          <w:szCs w:val="24"/>
        </w:rPr>
        <w:t xml:space="preserve"> chronologicznie</w:t>
      </w:r>
      <w:r w:rsidR="00B65EBA" w:rsidRPr="00F072A6">
        <w:rPr>
          <w:rFonts w:ascii="Times New Roman" w:hAnsi="Times New Roman" w:cs="Times New Roman"/>
          <w:sz w:val="24"/>
          <w:szCs w:val="24"/>
        </w:rPr>
        <w:t xml:space="preserve"> zabiegi uprawowe jesienne po zbiorze rzepaku pod pszenicę  jarą.</w:t>
      </w:r>
    </w:p>
    <w:p w14:paraId="22E67A8A" w14:textId="6F337826" w:rsidR="00B65EBA" w:rsidRPr="00F072A6" w:rsidRDefault="007832F6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65EBA" w:rsidRPr="00F072A6">
        <w:rPr>
          <w:rFonts w:ascii="Times New Roman" w:hAnsi="Times New Roman" w:cs="Times New Roman"/>
          <w:sz w:val="24"/>
          <w:szCs w:val="24"/>
        </w:rPr>
        <w:t xml:space="preserve">komponować mieszankę zbożowo-strączkową przeznaczoną do uprawy na glebach klasy </w:t>
      </w:r>
      <w:proofErr w:type="spellStart"/>
      <w:r w:rsidR="00B65EBA" w:rsidRPr="00F072A6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="00B65EBA" w:rsidRPr="00F072A6">
        <w:rPr>
          <w:rFonts w:ascii="Times New Roman" w:hAnsi="Times New Roman" w:cs="Times New Roman"/>
          <w:sz w:val="24"/>
          <w:szCs w:val="24"/>
        </w:rPr>
        <w:t>.</w:t>
      </w:r>
    </w:p>
    <w:p w14:paraId="270ACBAA" w14:textId="728B2628" w:rsidR="001429ED" w:rsidRPr="00F072A6" w:rsidRDefault="007832F6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czego służy</w:t>
      </w:r>
      <w:r w:rsidR="00B65EBA" w:rsidRPr="00F072A6">
        <w:rPr>
          <w:rFonts w:ascii="Times New Roman" w:hAnsi="Times New Roman" w:cs="Times New Roman"/>
          <w:sz w:val="24"/>
          <w:szCs w:val="24"/>
        </w:rPr>
        <w:t xml:space="preserve"> </w:t>
      </w:r>
      <w:r w:rsidR="00B95C27" w:rsidRPr="00F072A6">
        <w:rPr>
          <w:rFonts w:ascii="Times New Roman" w:hAnsi="Times New Roman" w:cs="Times New Roman"/>
          <w:sz w:val="24"/>
          <w:szCs w:val="24"/>
        </w:rPr>
        <w:t xml:space="preserve">współczynnik hydrotermiczny </w:t>
      </w:r>
      <w:proofErr w:type="spellStart"/>
      <w:r w:rsidR="00B95C27" w:rsidRPr="00F072A6">
        <w:rPr>
          <w:rFonts w:ascii="Times New Roman" w:hAnsi="Times New Roman" w:cs="Times New Roman"/>
          <w:sz w:val="24"/>
          <w:szCs w:val="24"/>
        </w:rPr>
        <w:t>Sielianinowa</w:t>
      </w:r>
      <w:proofErr w:type="spellEnd"/>
      <w:r w:rsidR="006A1C32">
        <w:rPr>
          <w:rFonts w:ascii="Times New Roman" w:hAnsi="Times New Roman" w:cs="Times New Roman"/>
          <w:sz w:val="24"/>
          <w:szCs w:val="24"/>
        </w:rPr>
        <w:t>?</w:t>
      </w:r>
      <w:r w:rsidR="00B95C27" w:rsidRPr="00F07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C1554" w14:textId="1E377261" w:rsidR="009A7E96" w:rsidRPr="00F072A6" w:rsidRDefault="009A7E96" w:rsidP="002B442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Zapropon</w:t>
      </w:r>
      <w:r w:rsidR="00290962" w:rsidRPr="00F072A6">
        <w:rPr>
          <w:rFonts w:ascii="Times New Roman" w:hAnsi="Times New Roman" w:cs="Times New Roman"/>
          <w:sz w:val="24"/>
          <w:szCs w:val="24"/>
        </w:rPr>
        <w:t>ować</w:t>
      </w:r>
      <w:r w:rsidRPr="00F072A6">
        <w:rPr>
          <w:rFonts w:ascii="Times New Roman" w:hAnsi="Times New Roman" w:cs="Times New Roman"/>
          <w:sz w:val="24"/>
          <w:szCs w:val="24"/>
        </w:rPr>
        <w:t xml:space="preserve"> skład parku maszynowego gospodarstwa rolnego</w:t>
      </w:r>
      <w:r w:rsidR="00290962" w:rsidRPr="00F072A6">
        <w:rPr>
          <w:rFonts w:ascii="Times New Roman" w:hAnsi="Times New Roman" w:cs="Times New Roman"/>
          <w:sz w:val="24"/>
          <w:szCs w:val="24"/>
        </w:rPr>
        <w:t xml:space="preserve"> specjalizuj</w:t>
      </w:r>
      <w:r w:rsidR="001D4C2A" w:rsidRPr="00F072A6">
        <w:rPr>
          <w:rFonts w:ascii="Times New Roman" w:hAnsi="Times New Roman" w:cs="Times New Roman"/>
          <w:sz w:val="24"/>
          <w:szCs w:val="24"/>
        </w:rPr>
        <w:t>ącego się w uprawie ziemniaka</w:t>
      </w:r>
      <w:r w:rsidR="00290962" w:rsidRPr="00F072A6">
        <w:rPr>
          <w:rFonts w:ascii="Times New Roman" w:hAnsi="Times New Roman" w:cs="Times New Roman"/>
          <w:sz w:val="24"/>
          <w:szCs w:val="24"/>
        </w:rPr>
        <w:t>. Uzasadnić dobór maszyn i ich racjonalne wykorzystanie.</w:t>
      </w:r>
    </w:p>
    <w:p w14:paraId="5E6928D5" w14:textId="77777777" w:rsidR="007A7B4E" w:rsidRPr="00F072A6" w:rsidRDefault="007A7B4E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Wymienić rodzaje płodozmianów w uprawie warzyw i ułożyć przykładowe płodozmiany uwzględniając jako ogniwo zmianowania cebulę zwyczajną.</w:t>
      </w:r>
    </w:p>
    <w:p w14:paraId="2D1B97A0" w14:textId="427DE795" w:rsidR="00EB4926" w:rsidRPr="003238B4" w:rsidRDefault="003238B4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>Wybrać właściwą metodę</w:t>
      </w:r>
      <w:r w:rsidR="00297876"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58ED"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hodowli </w:t>
      </w:r>
      <w:r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pozwalającą </w:t>
      </w:r>
      <w:r w:rsidR="00297876"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uzyskać odmiany owsa odpowiednie do uprawy </w:t>
      </w:r>
      <w:r w:rsidR="00F127D8">
        <w:rPr>
          <w:rFonts w:ascii="Times New Roman" w:hAnsi="Times New Roman" w:cs="Times New Roman"/>
          <w:color w:val="000000" w:themeColor="text1"/>
          <w:sz w:val="24"/>
          <w:szCs w:val="24"/>
        </w:rPr>
        <w:t>ekologicznej</w:t>
      </w:r>
      <w:r w:rsidR="00297876" w:rsidRPr="003238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D30720" w14:textId="4A7CA454" w:rsidR="00CF19AC" w:rsidRPr="00F072A6" w:rsidRDefault="00F072A6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Przedstawić </w:t>
      </w:r>
      <w:r w:rsidR="00CF19AC" w:rsidRPr="00F072A6">
        <w:rPr>
          <w:rFonts w:ascii="Times New Roman" w:hAnsi="Times New Roman" w:cs="Times New Roman"/>
          <w:sz w:val="24"/>
          <w:szCs w:val="24"/>
        </w:rPr>
        <w:t xml:space="preserve">zasady bilansu glebowej materii organicznej </w:t>
      </w:r>
      <w:r w:rsidR="00033B94" w:rsidRPr="00F072A6">
        <w:rPr>
          <w:rFonts w:ascii="Times New Roman" w:hAnsi="Times New Roman" w:cs="Times New Roman"/>
          <w:sz w:val="24"/>
          <w:szCs w:val="24"/>
        </w:rPr>
        <w:t xml:space="preserve">i </w:t>
      </w:r>
      <w:r w:rsidR="00CF19AC" w:rsidRPr="00F072A6">
        <w:rPr>
          <w:rFonts w:ascii="Times New Roman" w:hAnsi="Times New Roman" w:cs="Times New Roman"/>
          <w:sz w:val="24"/>
          <w:szCs w:val="24"/>
        </w:rPr>
        <w:t>zapr</w:t>
      </w:r>
      <w:r w:rsidR="00033B94" w:rsidRPr="00F072A6">
        <w:rPr>
          <w:rFonts w:ascii="Times New Roman" w:hAnsi="Times New Roman" w:cs="Times New Roman"/>
          <w:sz w:val="24"/>
          <w:szCs w:val="24"/>
        </w:rPr>
        <w:t>oponować działania zmierzające do zwiększenia jej zawartości w glebach.</w:t>
      </w:r>
    </w:p>
    <w:p w14:paraId="0840DB67" w14:textId="7EBC5498" w:rsidR="00AA6D57" w:rsidRPr="009003CF" w:rsidRDefault="002F4044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81F79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mówić</w:t>
      </w:r>
      <w:r w:rsidR="00DC5BF8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FBD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przydatność rolniczą </w:t>
      </w:r>
      <w:r w:rsidR="00DC5BF8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gleb </w:t>
      </w:r>
      <w:r w:rsidR="00FE4FBD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wytworzonych z lessów</w:t>
      </w:r>
      <w:r w:rsidR="00DC5BF8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</w:t>
      </w:r>
      <w:r w:rsidR="00AA6D57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zaproponować </w:t>
      </w:r>
      <w:r w:rsidR="00FE4FBD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zabiegi</w:t>
      </w:r>
      <w:r w:rsidR="00281F79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ograniczające proces </w:t>
      </w:r>
      <w:r w:rsidR="00AA6D57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erozj</w:t>
      </w:r>
      <w:r w:rsidR="001575AA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A6D57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wodn</w:t>
      </w:r>
      <w:r w:rsidR="001575AA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="00AA6D57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8C296C" w14:textId="5A2B2284" w:rsidR="007B4F5D" w:rsidRPr="00F072A6" w:rsidRDefault="00757AEE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Zaplanować nawożenie wybranym składnikiem pokarmowym (grupą składników) roślin uprawianych w określonych warunkach siedliskowych.</w:t>
      </w:r>
    </w:p>
    <w:p w14:paraId="7E115E81" w14:textId="3CD29B65" w:rsidR="00BB7088" w:rsidRPr="00F072A6" w:rsidRDefault="00757AEE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Zaproponować zestaw nawozów jednoskład</w:t>
      </w:r>
      <w:r w:rsidR="002F4044">
        <w:rPr>
          <w:rFonts w:ascii="Times New Roman" w:hAnsi="Times New Roman" w:cs="Times New Roman"/>
          <w:sz w:val="24"/>
          <w:szCs w:val="24"/>
        </w:rPr>
        <w:t>nikowych zawierający podstawowe</w:t>
      </w:r>
      <w:r w:rsidRPr="00F072A6">
        <w:rPr>
          <w:rFonts w:ascii="Times New Roman" w:hAnsi="Times New Roman" w:cs="Times New Roman"/>
          <w:sz w:val="24"/>
          <w:szCs w:val="24"/>
        </w:rPr>
        <w:t xml:space="preserve"> </w:t>
      </w:r>
      <w:r w:rsidR="002B442B">
        <w:rPr>
          <w:rFonts w:ascii="Times New Roman" w:hAnsi="Times New Roman" w:cs="Times New Roman"/>
          <w:sz w:val="24"/>
          <w:szCs w:val="24"/>
        </w:rPr>
        <w:br/>
      </w:r>
      <w:r w:rsidRPr="00F072A6">
        <w:rPr>
          <w:rFonts w:ascii="Times New Roman" w:hAnsi="Times New Roman" w:cs="Times New Roman"/>
          <w:sz w:val="24"/>
          <w:szCs w:val="24"/>
        </w:rPr>
        <w:t>i drugorzędne składniki</w:t>
      </w:r>
      <w:r w:rsidR="008A3F6C" w:rsidRPr="00F072A6">
        <w:rPr>
          <w:rFonts w:ascii="Times New Roman" w:hAnsi="Times New Roman" w:cs="Times New Roman"/>
          <w:sz w:val="24"/>
          <w:szCs w:val="24"/>
        </w:rPr>
        <w:t xml:space="preserve"> pokarmowe</w:t>
      </w:r>
      <w:r w:rsidRPr="00F072A6">
        <w:rPr>
          <w:rFonts w:ascii="Times New Roman" w:hAnsi="Times New Roman" w:cs="Times New Roman"/>
          <w:sz w:val="24"/>
          <w:szCs w:val="24"/>
        </w:rPr>
        <w:t>, które można ze sobą mieszać i zastosować przedsiewnie w uprawie wybranej rośliny.</w:t>
      </w:r>
    </w:p>
    <w:p w14:paraId="2A20FABC" w14:textId="77777777" w:rsidR="00A1068B" w:rsidRDefault="00BB7088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Ułożyć mieszankę na łąkę trwałą zlokalizowaną na glebach mineralnych optymalnie uwilgotnionych. Podać ilość wysiewu </w:t>
      </w:r>
      <w:r w:rsidR="002F4044" w:rsidRPr="009003CF">
        <w:rPr>
          <w:rFonts w:ascii="Times New Roman" w:hAnsi="Times New Roman" w:cs="Times New Roman"/>
          <w:color w:val="000000" w:themeColor="text1"/>
          <w:sz w:val="24"/>
          <w:szCs w:val="24"/>
        </w:rPr>
        <w:t>nasion</w:t>
      </w:r>
      <w:r w:rsidR="002F4044">
        <w:rPr>
          <w:rFonts w:ascii="Times New Roman" w:hAnsi="Times New Roman" w:cs="Times New Roman"/>
          <w:sz w:val="24"/>
          <w:szCs w:val="24"/>
        </w:rPr>
        <w:t xml:space="preserve"> </w:t>
      </w:r>
      <w:r w:rsidRPr="00F072A6">
        <w:rPr>
          <w:rFonts w:ascii="Times New Roman" w:hAnsi="Times New Roman" w:cs="Times New Roman"/>
          <w:sz w:val="24"/>
          <w:szCs w:val="24"/>
        </w:rPr>
        <w:t xml:space="preserve">poszczególnych komponentów i całej mieszanki. </w:t>
      </w:r>
    </w:p>
    <w:p w14:paraId="5A2683AA" w14:textId="5F43C7F0" w:rsidR="00676AED" w:rsidRDefault="00833D27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Wymienić i omówić wskaźniki bioindykacyjne</w:t>
      </w:r>
      <w:r w:rsidR="00676AED" w:rsidRPr="00F072A6">
        <w:rPr>
          <w:rFonts w:ascii="Times New Roman" w:hAnsi="Times New Roman" w:cs="Times New Roman"/>
          <w:noProof/>
          <w:sz w:val="24"/>
          <w:szCs w:val="24"/>
        </w:rPr>
        <w:t xml:space="preserve"> oceny produktywności siedlisk polnych.</w:t>
      </w:r>
    </w:p>
    <w:p w14:paraId="465A2252" w14:textId="280937D1" w:rsidR="006A1C32" w:rsidRDefault="006A1C32" w:rsidP="002B442B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Omówić technologie produkcji kiszonek i sianokiszonek.</w:t>
      </w:r>
    </w:p>
    <w:p w14:paraId="05FAB52D" w14:textId="77777777" w:rsidR="00833D27" w:rsidRPr="00F072A6" w:rsidRDefault="00833D27" w:rsidP="00833D27">
      <w:pPr>
        <w:pStyle w:val="Akapitzlist"/>
        <w:tabs>
          <w:tab w:val="left" w:pos="709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8D8C44E" w14:textId="09E6A0BF" w:rsidR="006F2930" w:rsidRPr="002B442B" w:rsidRDefault="00833D27" w:rsidP="002B442B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930" w:rsidRPr="002B442B">
        <w:rPr>
          <w:rFonts w:ascii="Times New Roman" w:hAnsi="Times New Roman" w:cs="Times New Roman"/>
          <w:b/>
          <w:sz w:val="24"/>
          <w:szCs w:val="24"/>
        </w:rPr>
        <w:t>Zagadnienia dotyczące modułów wybieralnych (fakultatywnych), umożliwiające weryfikację efektów uczenia się w zakresie wiedzy, umiejętności i kompetencji społecznych (w tym efektów inżynierskich):</w:t>
      </w:r>
    </w:p>
    <w:p w14:paraId="2EEFD93A" w14:textId="301F47A4" w:rsidR="00C64E63" w:rsidRPr="002B442B" w:rsidRDefault="006F2930" w:rsidP="002B442B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B442B">
        <w:rPr>
          <w:rFonts w:ascii="Times New Roman" w:hAnsi="Times New Roman" w:cs="Times New Roman"/>
          <w:b/>
          <w:sz w:val="24"/>
          <w:szCs w:val="24"/>
          <w:u w:val="single"/>
        </w:rPr>
        <w:t>Moduły wybieralne z zakresu agrobiznesu</w:t>
      </w:r>
      <w:r w:rsidR="003B2D3D" w:rsidRPr="002B442B">
        <w:rPr>
          <w:rFonts w:ascii="Times New Roman" w:hAnsi="Times New Roman" w:cs="Times New Roman"/>
          <w:b/>
          <w:sz w:val="24"/>
          <w:szCs w:val="24"/>
        </w:rPr>
        <w:t>:</w:t>
      </w:r>
    </w:p>
    <w:p w14:paraId="1D959DBE" w14:textId="77777777" w:rsidR="00BB27CE" w:rsidRDefault="00350DE3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Na podstawie znajomości form organizacyjno-prawnych prowadzenia dz</w:t>
      </w:r>
      <w:r w:rsidR="00825167" w:rsidRPr="00BB27CE">
        <w:rPr>
          <w:rFonts w:ascii="Times New Roman" w:hAnsi="Times New Roman" w:cs="Times New Roman"/>
          <w:sz w:val="24"/>
          <w:szCs w:val="24"/>
        </w:rPr>
        <w:t>iałalności gospodarczej, wskazać</w:t>
      </w:r>
      <w:r w:rsidRPr="00BB27CE">
        <w:rPr>
          <w:rFonts w:ascii="Times New Roman" w:hAnsi="Times New Roman" w:cs="Times New Roman"/>
          <w:sz w:val="24"/>
          <w:szCs w:val="24"/>
        </w:rPr>
        <w:t xml:space="preserve"> różn</w:t>
      </w:r>
      <w:r w:rsidR="001D4C2A" w:rsidRPr="00BB27CE">
        <w:rPr>
          <w:rFonts w:ascii="Times New Roman" w:hAnsi="Times New Roman" w:cs="Times New Roman"/>
          <w:sz w:val="24"/>
          <w:szCs w:val="24"/>
        </w:rPr>
        <w:t xml:space="preserve">ice między spółkami osobowymi a </w:t>
      </w:r>
      <w:r w:rsidRPr="00BB27CE">
        <w:rPr>
          <w:rFonts w:ascii="Times New Roman" w:hAnsi="Times New Roman" w:cs="Times New Roman"/>
          <w:sz w:val="24"/>
          <w:szCs w:val="24"/>
        </w:rPr>
        <w:t>kapitałowymi.</w:t>
      </w:r>
    </w:p>
    <w:p w14:paraId="1BCABF0B" w14:textId="77777777" w:rsidR="00BB27CE" w:rsidRDefault="00350DE3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Na podstawie wiedzy dotyczącej rejestrowania przez osobę fizyczną</w:t>
      </w:r>
      <w:r w:rsidR="005F6B84" w:rsidRPr="00BB27CE">
        <w:rPr>
          <w:rFonts w:ascii="Times New Roman" w:hAnsi="Times New Roman" w:cs="Times New Roman"/>
          <w:sz w:val="24"/>
          <w:szCs w:val="24"/>
        </w:rPr>
        <w:t xml:space="preserve"> działalności gospodarczej, uzasadnić celowość podejmowania działań w Urzędzie Skarbowym oraz Zakładzie Ubezpieczeń Społecznych.</w:t>
      </w:r>
    </w:p>
    <w:p w14:paraId="0D5DAE17" w14:textId="77777777" w:rsidR="00BB27CE" w:rsidRDefault="005F6B84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Na czym polega</w:t>
      </w:r>
      <w:r w:rsidR="00BA57B3" w:rsidRPr="00BB27CE">
        <w:rPr>
          <w:rFonts w:ascii="Times New Roman" w:hAnsi="Times New Roman" w:cs="Times New Roman"/>
          <w:sz w:val="24"/>
          <w:szCs w:val="24"/>
        </w:rPr>
        <w:t xml:space="preserve"> i jakie jest znaczenie</w:t>
      </w:r>
      <w:r w:rsidRPr="00BB27CE">
        <w:rPr>
          <w:rFonts w:ascii="Times New Roman" w:hAnsi="Times New Roman" w:cs="Times New Roman"/>
          <w:sz w:val="24"/>
          <w:szCs w:val="24"/>
        </w:rPr>
        <w:t xml:space="preserve"> analiz</w:t>
      </w:r>
      <w:r w:rsidR="00BA57B3" w:rsidRPr="00BB27CE">
        <w:rPr>
          <w:rFonts w:ascii="Times New Roman" w:hAnsi="Times New Roman" w:cs="Times New Roman"/>
          <w:sz w:val="24"/>
          <w:szCs w:val="24"/>
        </w:rPr>
        <w:t>y</w:t>
      </w:r>
      <w:r w:rsidRPr="00BB27CE">
        <w:rPr>
          <w:rFonts w:ascii="Times New Roman" w:hAnsi="Times New Roman" w:cs="Times New Roman"/>
          <w:sz w:val="24"/>
          <w:szCs w:val="24"/>
        </w:rPr>
        <w:t xml:space="preserve"> poziom</w:t>
      </w:r>
      <w:r w:rsidR="00BA57B3" w:rsidRPr="00BB27CE">
        <w:rPr>
          <w:rFonts w:ascii="Times New Roman" w:hAnsi="Times New Roman" w:cs="Times New Roman"/>
          <w:sz w:val="24"/>
          <w:szCs w:val="24"/>
        </w:rPr>
        <w:t>ej</w:t>
      </w:r>
      <w:r w:rsidRPr="00BB27CE">
        <w:rPr>
          <w:rFonts w:ascii="Times New Roman" w:hAnsi="Times New Roman" w:cs="Times New Roman"/>
          <w:sz w:val="24"/>
          <w:szCs w:val="24"/>
        </w:rPr>
        <w:t xml:space="preserve"> w odróżnieniu od analizy pionowej sprawozdań finansowych</w:t>
      </w:r>
      <w:r w:rsidR="00BB27CE">
        <w:rPr>
          <w:rFonts w:ascii="Times New Roman" w:hAnsi="Times New Roman" w:cs="Times New Roman"/>
          <w:sz w:val="24"/>
          <w:szCs w:val="24"/>
        </w:rPr>
        <w:t>?</w:t>
      </w:r>
    </w:p>
    <w:p w14:paraId="5BB7F668" w14:textId="66C97D52" w:rsidR="00BB27CE" w:rsidRPr="00EF6517" w:rsidRDefault="00EF6517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F6517">
        <w:rPr>
          <w:rFonts w:ascii="Times New Roman" w:hAnsi="Times New Roman" w:cs="Times New Roman"/>
          <w:sz w:val="24"/>
          <w:szCs w:val="24"/>
        </w:rPr>
        <w:t>Wymień i omów składniki majątku obrotowego w gospodarstwie rolniczym</w:t>
      </w:r>
    </w:p>
    <w:p w14:paraId="5685231D" w14:textId="6435D86B" w:rsidR="00BB27CE" w:rsidRPr="00EF6517" w:rsidRDefault="00EF6517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F6517">
        <w:rPr>
          <w:rFonts w:ascii="Times New Roman" w:hAnsi="Times New Roman" w:cs="Times New Roman"/>
          <w:sz w:val="24"/>
          <w:szCs w:val="24"/>
        </w:rPr>
        <w:t>Scharakteryzuj specyfikę marketingu rolniczego.</w:t>
      </w:r>
    </w:p>
    <w:p w14:paraId="010F947A" w14:textId="77777777" w:rsidR="00BB27CE" w:rsidRDefault="00563F1F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Na przykładzie wybranej grupy producenckiej wskazać wady i zalety prowadzenia działalności zespołowej w rolnictwie.</w:t>
      </w:r>
    </w:p>
    <w:p w14:paraId="63E096B5" w14:textId="77777777" w:rsidR="00BB27CE" w:rsidRDefault="00195D2E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Prz</w:t>
      </w:r>
      <w:r w:rsidR="00563F1F" w:rsidRPr="00BB27CE">
        <w:rPr>
          <w:rFonts w:ascii="Times New Roman" w:hAnsi="Times New Roman" w:cs="Times New Roman"/>
          <w:sz w:val="24"/>
          <w:szCs w:val="24"/>
        </w:rPr>
        <w:t>edstawić argumenty uzasadniające potrzebę tworzenia biznesplanów w prowadzeniu działalności gospodarczej.</w:t>
      </w:r>
    </w:p>
    <w:p w14:paraId="791A2699" w14:textId="5DD88D06" w:rsidR="00BB27CE" w:rsidRPr="00EF6517" w:rsidRDefault="00EF6517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F6517">
        <w:rPr>
          <w:rFonts w:ascii="Times New Roman" w:hAnsi="Times New Roman" w:cs="Times New Roman"/>
          <w:sz w:val="24"/>
          <w:szCs w:val="24"/>
        </w:rPr>
        <w:t>Omów instrumenty polityki rolnej Unii Europejskiej.</w:t>
      </w:r>
    </w:p>
    <w:p w14:paraId="7E6BDEF3" w14:textId="72F69A09" w:rsidR="00BB27CE" w:rsidRPr="00EF6517" w:rsidRDefault="00EF6517" w:rsidP="002B442B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F6517">
        <w:rPr>
          <w:rFonts w:ascii="Times New Roman" w:hAnsi="Times New Roman" w:cs="Times New Roman"/>
          <w:sz w:val="24"/>
          <w:szCs w:val="24"/>
        </w:rPr>
        <w:t xml:space="preserve">Jakie elementy </w:t>
      </w:r>
      <w:r w:rsidR="00D97811" w:rsidRPr="00EF6517">
        <w:rPr>
          <w:rFonts w:ascii="Times New Roman" w:hAnsi="Times New Roman" w:cs="Times New Roman"/>
          <w:sz w:val="24"/>
          <w:szCs w:val="24"/>
        </w:rPr>
        <w:t>bilansu</w:t>
      </w:r>
      <w:r w:rsidR="000E3ED3" w:rsidRPr="00EF6517">
        <w:rPr>
          <w:rFonts w:ascii="Times New Roman" w:hAnsi="Times New Roman" w:cs="Times New Roman"/>
          <w:sz w:val="24"/>
          <w:szCs w:val="24"/>
        </w:rPr>
        <w:t xml:space="preserve"> finansowego</w:t>
      </w:r>
      <w:r w:rsidR="00D97811" w:rsidRPr="00EF6517">
        <w:rPr>
          <w:rFonts w:ascii="Times New Roman" w:hAnsi="Times New Roman" w:cs="Times New Roman"/>
          <w:sz w:val="24"/>
          <w:szCs w:val="24"/>
        </w:rPr>
        <w:t xml:space="preserve"> </w:t>
      </w:r>
      <w:r w:rsidRPr="00EF6517">
        <w:rPr>
          <w:rFonts w:ascii="Times New Roman" w:hAnsi="Times New Roman" w:cs="Times New Roman"/>
          <w:sz w:val="24"/>
          <w:szCs w:val="24"/>
        </w:rPr>
        <w:t xml:space="preserve">zalicza się </w:t>
      </w:r>
      <w:r>
        <w:rPr>
          <w:rFonts w:ascii="Times New Roman" w:hAnsi="Times New Roman" w:cs="Times New Roman"/>
          <w:sz w:val="24"/>
          <w:szCs w:val="24"/>
        </w:rPr>
        <w:t>do grupy pasywów i aktywów?</w:t>
      </w:r>
    </w:p>
    <w:p w14:paraId="2ACCC25B" w14:textId="79804327" w:rsidR="004C5C2C" w:rsidRDefault="00D97811" w:rsidP="002B442B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27CE">
        <w:rPr>
          <w:rFonts w:ascii="Times New Roman" w:hAnsi="Times New Roman" w:cs="Times New Roman"/>
          <w:sz w:val="24"/>
          <w:szCs w:val="24"/>
        </w:rPr>
        <w:t>Uzasadnić potrzebę sporządza</w:t>
      </w:r>
      <w:r w:rsidR="00833D27">
        <w:rPr>
          <w:rFonts w:ascii="Times New Roman" w:hAnsi="Times New Roman" w:cs="Times New Roman"/>
          <w:sz w:val="24"/>
          <w:szCs w:val="24"/>
        </w:rPr>
        <w:t>nia analizy SWOT w agrobiznesie.</w:t>
      </w:r>
    </w:p>
    <w:p w14:paraId="489D20FC" w14:textId="77777777" w:rsidR="00EF6517" w:rsidRPr="00BB27CE" w:rsidRDefault="00EF6517" w:rsidP="00EF6517">
      <w:pPr>
        <w:pStyle w:val="Akapitzlist"/>
        <w:tabs>
          <w:tab w:val="left" w:pos="426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755669BB" w14:textId="7E9E6EA3" w:rsidR="00C64E63" w:rsidRPr="002B442B" w:rsidRDefault="003B2D3D" w:rsidP="002B442B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B442B">
        <w:rPr>
          <w:rFonts w:ascii="Times New Roman" w:hAnsi="Times New Roman" w:cs="Times New Roman"/>
          <w:b/>
          <w:sz w:val="24"/>
          <w:szCs w:val="24"/>
          <w:u w:val="single"/>
        </w:rPr>
        <w:t>Moduły wybieralne z zakresu agronomii</w:t>
      </w:r>
      <w:r w:rsidRPr="002B442B">
        <w:rPr>
          <w:rFonts w:ascii="Times New Roman" w:hAnsi="Times New Roman" w:cs="Times New Roman"/>
          <w:b/>
          <w:sz w:val="24"/>
          <w:szCs w:val="24"/>
        </w:rPr>
        <w:t>:</w:t>
      </w:r>
    </w:p>
    <w:p w14:paraId="6C8D08FD" w14:textId="0AF5BCA5" w:rsidR="000C6FB1" w:rsidRPr="00F072A6" w:rsidRDefault="007A7B4E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Omówić czynniki wpływające na jakość surowców </w:t>
      </w:r>
      <w:r w:rsidR="00581082">
        <w:rPr>
          <w:rFonts w:ascii="Times New Roman" w:hAnsi="Times New Roman" w:cs="Times New Roman"/>
          <w:sz w:val="24"/>
          <w:szCs w:val="24"/>
        </w:rPr>
        <w:t>pochodzenia roślinnego</w:t>
      </w:r>
      <w:r w:rsidRPr="00F072A6">
        <w:rPr>
          <w:rFonts w:ascii="Times New Roman" w:hAnsi="Times New Roman" w:cs="Times New Roman"/>
          <w:sz w:val="24"/>
          <w:szCs w:val="24"/>
        </w:rPr>
        <w:t xml:space="preserve"> z upraw towarowych</w:t>
      </w:r>
      <w:r w:rsidR="00581082">
        <w:rPr>
          <w:rFonts w:ascii="Times New Roman" w:hAnsi="Times New Roman" w:cs="Times New Roman"/>
          <w:sz w:val="24"/>
          <w:szCs w:val="24"/>
        </w:rPr>
        <w:t>.</w:t>
      </w:r>
      <w:r w:rsidRPr="00F07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2D647" w14:textId="0D53B099" w:rsidR="00EB4926" w:rsidRPr="00F072A6" w:rsidRDefault="00EF6517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Charakterystyka </w:t>
      </w:r>
      <w:r w:rsidR="005F4B1A">
        <w:rPr>
          <w:rFonts w:ascii="Times New Roman" w:hAnsi="Times New Roman" w:cs="Times New Roman"/>
          <w:sz w:val="24"/>
          <w:szCs w:val="24"/>
        </w:rPr>
        <w:t xml:space="preserve">i znaczenie gospodarcze roślin z rodziny wiechlinowate </w:t>
      </w:r>
      <w:r w:rsidR="005F4B1A" w:rsidRPr="005F4B1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5F4B1A" w:rsidRPr="005F4B1A">
        <w:rPr>
          <w:rFonts w:ascii="Times New Roman" w:hAnsi="Times New Roman" w:cs="Times New Roman"/>
          <w:i/>
          <w:sz w:val="24"/>
          <w:szCs w:val="24"/>
        </w:rPr>
        <w:t>Poaceae</w:t>
      </w:r>
      <w:proofErr w:type="spellEnd"/>
      <w:r w:rsidR="005F4B1A">
        <w:rPr>
          <w:rFonts w:ascii="Times New Roman" w:hAnsi="Times New Roman" w:cs="Times New Roman"/>
          <w:sz w:val="24"/>
          <w:szCs w:val="24"/>
        </w:rPr>
        <w:t>)</w:t>
      </w:r>
      <w:r w:rsidR="00581082">
        <w:rPr>
          <w:rFonts w:ascii="Times New Roman" w:hAnsi="Times New Roman" w:cs="Times New Roman"/>
          <w:sz w:val="24"/>
          <w:szCs w:val="24"/>
        </w:rPr>
        <w:t>.</w:t>
      </w:r>
    </w:p>
    <w:p w14:paraId="618D1408" w14:textId="7F522A0F" w:rsidR="0004675E" w:rsidRDefault="00EB4926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 xml:space="preserve">Wymienić </w:t>
      </w:r>
      <w:r w:rsidR="005B682C" w:rsidRPr="00F072A6">
        <w:rPr>
          <w:rFonts w:ascii="Times New Roman" w:hAnsi="Times New Roman" w:cs="Times New Roman"/>
          <w:sz w:val="24"/>
          <w:szCs w:val="24"/>
        </w:rPr>
        <w:t>biologiczne</w:t>
      </w:r>
      <w:r w:rsidRPr="00F072A6">
        <w:rPr>
          <w:rFonts w:ascii="Times New Roman" w:hAnsi="Times New Roman" w:cs="Times New Roman"/>
          <w:sz w:val="24"/>
          <w:szCs w:val="24"/>
        </w:rPr>
        <w:t xml:space="preserve"> metody ochrony roślin.</w:t>
      </w:r>
    </w:p>
    <w:p w14:paraId="0E24803B" w14:textId="126BEB40" w:rsidR="00EF6517" w:rsidRPr="00F072A6" w:rsidRDefault="00EF6517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Czynniki ograniczające straty przechowalnicze surowców rolniczych.</w:t>
      </w:r>
    </w:p>
    <w:p w14:paraId="40683A1C" w14:textId="139B1586" w:rsidR="00C32C1D" w:rsidRDefault="00EF6517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Ważniejsze choroby i szkodniki zbóż.</w:t>
      </w:r>
    </w:p>
    <w:p w14:paraId="3F955FDD" w14:textId="32684BF3" w:rsidR="00EF6517" w:rsidRDefault="00F127D8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Wymienić i omówić ź</w:t>
      </w:r>
      <w:r w:rsidR="004069B5">
        <w:rPr>
          <w:rFonts w:ascii="Times New Roman" w:hAnsi="Times New Roman" w:cs="Times New Roman"/>
          <w:sz w:val="24"/>
          <w:szCs w:val="24"/>
        </w:rPr>
        <w:t xml:space="preserve">ródła </w:t>
      </w:r>
      <w:r w:rsidR="00581082">
        <w:rPr>
          <w:rFonts w:ascii="Times New Roman" w:hAnsi="Times New Roman" w:cs="Times New Roman"/>
          <w:sz w:val="24"/>
          <w:szCs w:val="24"/>
        </w:rPr>
        <w:t xml:space="preserve">egzogennej </w:t>
      </w:r>
      <w:r>
        <w:rPr>
          <w:rFonts w:ascii="Times New Roman" w:hAnsi="Times New Roman" w:cs="Times New Roman"/>
          <w:sz w:val="24"/>
          <w:szCs w:val="24"/>
        </w:rPr>
        <w:t>materii organicznej w glebie</w:t>
      </w:r>
      <w:r w:rsidR="004069B5">
        <w:rPr>
          <w:rFonts w:ascii="Times New Roman" w:hAnsi="Times New Roman" w:cs="Times New Roman"/>
          <w:sz w:val="24"/>
          <w:szCs w:val="24"/>
        </w:rPr>
        <w:t>.</w:t>
      </w:r>
    </w:p>
    <w:p w14:paraId="248E2125" w14:textId="11A46D86" w:rsidR="004069B5" w:rsidRDefault="004069B5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Podział i wykorzystanie roślin alternatywnych.</w:t>
      </w:r>
    </w:p>
    <w:p w14:paraId="6C0A7994" w14:textId="31D5EAB7" w:rsidR="004069B5" w:rsidRDefault="004069B5" w:rsidP="002B442B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Kodeks Dobrej Praktyki Rolniczej</w:t>
      </w:r>
      <w:r w:rsidR="00F127D8">
        <w:rPr>
          <w:rFonts w:ascii="Times New Roman" w:hAnsi="Times New Roman" w:cs="Times New Roman"/>
          <w:sz w:val="24"/>
          <w:szCs w:val="24"/>
        </w:rPr>
        <w:t xml:space="preserve"> w ochro</w:t>
      </w:r>
      <w:r>
        <w:rPr>
          <w:rFonts w:ascii="Times New Roman" w:hAnsi="Times New Roman" w:cs="Times New Roman"/>
          <w:sz w:val="24"/>
          <w:szCs w:val="24"/>
        </w:rPr>
        <w:t>nie roślin.</w:t>
      </w:r>
    </w:p>
    <w:p w14:paraId="7A889C47" w14:textId="77777777" w:rsidR="005F4B1A" w:rsidRDefault="004069B5" w:rsidP="005F4B1A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Metody sporządzania bilansu składników pokarmowych dla roślin.</w:t>
      </w:r>
    </w:p>
    <w:p w14:paraId="46309EA7" w14:textId="2A041AE5" w:rsidR="004069B5" w:rsidRPr="005F4B1A" w:rsidRDefault="004069B5" w:rsidP="005F4B1A">
      <w:pPr>
        <w:pStyle w:val="Akapitzlist"/>
        <w:numPr>
          <w:ilvl w:val="0"/>
          <w:numId w:val="22"/>
        </w:numPr>
        <w:tabs>
          <w:tab w:val="left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5F4B1A">
        <w:rPr>
          <w:rFonts w:ascii="Times New Roman" w:hAnsi="Times New Roman" w:cs="Times New Roman"/>
          <w:sz w:val="24"/>
          <w:szCs w:val="24"/>
        </w:rPr>
        <w:t>Potencjał produkcyjny podstawowych gatunków roślin rolniczych.</w:t>
      </w:r>
    </w:p>
    <w:p w14:paraId="250AB280" w14:textId="77777777" w:rsidR="00EF6517" w:rsidRPr="00F072A6" w:rsidRDefault="00EF6517" w:rsidP="00EF6517">
      <w:pPr>
        <w:pStyle w:val="Akapitzlist"/>
        <w:tabs>
          <w:tab w:val="left" w:pos="426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28C549C3" w14:textId="1C33A6D5" w:rsidR="003B2D3D" w:rsidRPr="002B442B" w:rsidRDefault="003B2D3D" w:rsidP="002B442B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42B">
        <w:rPr>
          <w:rFonts w:ascii="Times New Roman" w:hAnsi="Times New Roman" w:cs="Times New Roman"/>
          <w:b/>
          <w:sz w:val="24"/>
          <w:szCs w:val="24"/>
          <w:u w:val="single"/>
        </w:rPr>
        <w:t>Moduły wybieralne z zakresu ochrony środowiska przyrodniczego:</w:t>
      </w:r>
    </w:p>
    <w:p w14:paraId="01FC163F" w14:textId="77777777" w:rsidR="00535CC4" w:rsidRPr="00F072A6" w:rsidRDefault="00535CC4" w:rsidP="00535CC4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Podać przykłady negatywnego wpływu działalności rolniczej na środowisko przyrodnicze oraz zaproponować skuteczne sposoby ich ograniczania.</w:t>
      </w:r>
    </w:p>
    <w:p w14:paraId="0C6A0D38" w14:textId="3EEE1B78" w:rsidR="004B4B62" w:rsidRPr="00F072A6" w:rsidRDefault="004B4B62" w:rsidP="002B442B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wpływ współrzędnej uprawy na wielkość i jakość plonu warzyw w uprawach ekologicznych.</w:t>
      </w:r>
    </w:p>
    <w:p w14:paraId="62E3C04B" w14:textId="77777777" w:rsidR="00EB4926" w:rsidRPr="00F072A6" w:rsidRDefault="004B4B62" w:rsidP="002B442B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Omówić rolę międzyplonów w ekologicznej uprawie warzyw i zaproponować schemat zmianowania warzyw z uwzględnieniem różnych grup nawozów zielonych.</w:t>
      </w:r>
    </w:p>
    <w:p w14:paraId="12BE9E8D" w14:textId="4FA0A75B" w:rsidR="0035079B" w:rsidRDefault="00EB4926" w:rsidP="002B442B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72A6">
        <w:rPr>
          <w:rFonts w:ascii="Times New Roman" w:hAnsi="Times New Roman" w:cs="Times New Roman"/>
          <w:sz w:val="24"/>
          <w:szCs w:val="24"/>
        </w:rPr>
        <w:t>Określić metody ochrony roślin w gospodarstwie ekologicznym i zaproponować program ochrony dla ekologicznych upraw ziemniaka.</w:t>
      </w:r>
    </w:p>
    <w:p w14:paraId="614139F4" w14:textId="65531E88" w:rsidR="00535CC4" w:rsidRPr="00F072A6" w:rsidRDefault="00535CC4" w:rsidP="002B442B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Wskazać najczęstsze problemy związane z wykorzystaniem biomasy roślin na cele energetyczne.</w:t>
      </w:r>
    </w:p>
    <w:p w14:paraId="44826016" w14:textId="59CE46AF" w:rsidR="00F22069" w:rsidRDefault="00535CC4" w:rsidP="002B442B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Znaczenie biogazowni rolniczych w gospodarce odpadami.</w:t>
      </w:r>
    </w:p>
    <w:p w14:paraId="597A920C" w14:textId="7BBD8599" w:rsidR="00535CC4" w:rsidRDefault="00535CC4" w:rsidP="002B442B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Wykorzystanie środków i preparatów pochodzenia naturalnego w rolnictwie.</w:t>
      </w:r>
    </w:p>
    <w:p w14:paraId="30BB3AE4" w14:textId="3BBA1194" w:rsidR="00535CC4" w:rsidRDefault="00535CC4" w:rsidP="002B442B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Negatywne skutki stosowania chemicznych  środków ochrony roślin w rolnictwie.</w:t>
      </w:r>
    </w:p>
    <w:p w14:paraId="6C413E45" w14:textId="0D7E6F89" w:rsidR="00535CC4" w:rsidRDefault="00535CC4" w:rsidP="002B442B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 i znaczenie Państwowego Monitoringu Środowiska.</w:t>
      </w:r>
    </w:p>
    <w:p w14:paraId="46898F72" w14:textId="478A06D0" w:rsidR="00535CC4" w:rsidRPr="00F072A6" w:rsidRDefault="00535CC4" w:rsidP="002B442B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Wymienić przyczyny i skutki degradacji gleby.</w:t>
      </w:r>
    </w:p>
    <w:sectPr w:rsidR="00535CC4" w:rsidRPr="00F0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7E4"/>
    <w:multiLevelType w:val="hybridMultilevel"/>
    <w:tmpl w:val="57C0D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4133"/>
    <w:multiLevelType w:val="hybridMultilevel"/>
    <w:tmpl w:val="8E3C23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0A5"/>
    <w:multiLevelType w:val="hybridMultilevel"/>
    <w:tmpl w:val="9CB8A720"/>
    <w:lvl w:ilvl="0" w:tplc="1010A07C">
      <w:start w:val="1"/>
      <w:numFmt w:val="decimal"/>
      <w:lvlText w:val="%1."/>
      <w:lvlJc w:val="left"/>
      <w:pPr>
        <w:ind w:left="208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E550984"/>
    <w:multiLevelType w:val="hybridMultilevel"/>
    <w:tmpl w:val="7908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76C1B"/>
    <w:multiLevelType w:val="hybridMultilevel"/>
    <w:tmpl w:val="21425B5A"/>
    <w:lvl w:ilvl="0" w:tplc="0415000F">
      <w:start w:val="1"/>
      <w:numFmt w:val="decimal"/>
      <w:lvlText w:val="%1."/>
      <w:lvlJc w:val="left"/>
      <w:pPr>
        <w:ind w:left="2084" w:hanging="360"/>
      </w:p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5" w15:restartNumberingAfterBreak="0">
    <w:nsid w:val="12E466CD"/>
    <w:multiLevelType w:val="hybridMultilevel"/>
    <w:tmpl w:val="0532BD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1142B8"/>
    <w:multiLevelType w:val="hybridMultilevel"/>
    <w:tmpl w:val="22CE919A"/>
    <w:lvl w:ilvl="0" w:tplc="59B63330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EC4AC5"/>
    <w:multiLevelType w:val="hybridMultilevel"/>
    <w:tmpl w:val="02EC8DCA"/>
    <w:lvl w:ilvl="0" w:tplc="3F340E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3F73AF"/>
    <w:multiLevelType w:val="hybridMultilevel"/>
    <w:tmpl w:val="291EAC0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AF1AAF"/>
    <w:multiLevelType w:val="hybridMultilevel"/>
    <w:tmpl w:val="B51C7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B4235"/>
    <w:multiLevelType w:val="hybridMultilevel"/>
    <w:tmpl w:val="DB40B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3766B"/>
    <w:multiLevelType w:val="hybridMultilevel"/>
    <w:tmpl w:val="0436D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45B03"/>
    <w:multiLevelType w:val="hybridMultilevel"/>
    <w:tmpl w:val="4470D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2553B"/>
    <w:multiLevelType w:val="hybridMultilevel"/>
    <w:tmpl w:val="82F8F3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EEF2580"/>
    <w:multiLevelType w:val="hybridMultilevel"/>
    <w:tmpl w:val="BD365F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EFD2028"/>
    <w:multiLevelType w:val="hybridMultilevel"/>
    <w:tmpl w:val="3496E58E"/>
    <w:lvl w:ilvl="0" w:tplc="0FD01C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0644A"/>
    <w:multiLevelType w:val="hybridMultilevel"/>
    <w:tmpl w:val="35987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F29B0"/>
    <w:multiLevelType w:val="hybridMultilevel"/>
    <w:tmpl w:val="EE6EB12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4975E0"/>
    <w:multiLevelType w:val="hybridMultilevel"/>
    <w:tmpl w:val="E576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441C4"/>
    <w:multiLevelType w:val="hybridMultilevel"/>
    <w:tmpl w:val="DE0049D0"/>
    <w:lvl w:ilvl="0" w:tplc="8138CE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AD2"/>
    <w:multiLevelType w:val="hybridMultilevel"/>
    <w:tmpl w:val="47DE72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8B24E3"/>
    <w:multiLevelType w:val="hybridMultilevel"/>
    <w:tmpl w:val="E0B87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F1EE9"/>
    <w:multiLevelType w:val="hybridMultilevel"/>
    <w:tmpl w:val="0A1E8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41461"/>
    <w:multiLevelType w:val="hybridMultilevel"/>
    <w:tmpl w:val="744E53D0"/>
    <w:lvl w:ilvl="0" w:tplc="8CFE7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673C10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5" w15:restartNumberingAfterBreak="0">
    <w:nsid w:val="556F55E1"/>
    <w:multiLevelType w:val="hybridMultilevel"/>
    <w:tmpl w:val="12DAB5C2"/>
    <w:lvl w:ilvl="0" w:tplc="7096A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68D1E42"/>
    <w:multiLevelType w:val="hybridMultilevel"/>
    <w:tmpl w:val="9F9CD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56288A"/>
    <w:multiLevelType w:val="hybridMultilevel"/>
    <w:tmpl w:val="F3023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B68"/>
    <w:multiLevelType w:val="hybridMultilevel"/>
    <w:tmpl w:val="20AA6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02C54"/>
    <w:multiLevelType w:val="hybridMultilevel"/>
    <w:tmpl w:val="A9FA6B6E"/>
    <w:lvl w:ilvl="0" w:tplc="D548AA9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72F17"/>
    <w:multiLevelType w:val="hybridMultilevel"/>
    <w:tmpl w:val="8A50B744"/>
    <w:lvl w:ilvl="0" w:tplc="A67ED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75AAB"/>
    <w:multiLevelType w:val="hybridMultilevel"/>
    <w:tmpl w:val="F4E0B5FA"/>
    <w:lvl w:ilvl="0" w:tplc="12CC8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4077775"/>
    <w:multiLevelType w:val="hybridMultilevel"/>
    <w:tmpl w:val="95F2DD0E"/>
    <w:lvl w:ilvl="0" w:tplc="11C4D882">
      <w:start w:val="1"/>
      <w:numFmt w:val="decimal"/>
      <w:lvlText w:val="%1."/>
      <w:lvlJc w:val="left"/>
      <w:pPr>
        <w:ind w:left="1429" w:hanging="360"/>
      </w:pPr>
      <w:rPr>
        <w:b w:val="0"/>
        <w:bCs w:val="0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337A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E02FCD"/>
    <w:multiLevelType w:val="hybridMultilevel"/>
    <w:tmpl w:val="FE689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F07A1"/>
    <w:multiLevelType w:val="hybridMultilevel"/>
    <w:tmpl w:val="357EB592"/>
    <w:lvl w:ilvl="0" w:tplc="14CE842E">
      <w:start w:val="1"/>
      <w:numFmt w:val="decimal"/>
      <w:lvlText w:val="%1."/>
      <w:lvlJc w:val="left"/>
      <w:pPr>
        <w:ind w:left="208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24"/>
  </w:num>
  <w:num w:numId="7">
    <w:abstractNumId w:val="27"/>
  </w:num>
  <w:num w:numId="8">
    <w:abstractNumId w:val="28"/>
  </w:num>
  <w:num w:numId="9">
    <w:abstractNumId w:val="3"/>
  </w:num>
  <w:num w:numId="10">
    <w:abstractNumId w:val="9"/>
  </w:num>
  <w:num w:numId="11">
    <w:abstractNumId w:val="18"/>
  </w:num>
  <w:num w:numId="12">
    <w:abstractNumId w:val="33"/>
  </w:num>
  <w:num w:numId="13">
    <w:abstractNumId w:val="19"/>
  </w:num>
  <w:num w:numId="14">
    <w:abstractNumId w:val="1"/>
  </w:num>
  <w:num w:numId="15">
    <w:abstractNumId w:val="15"/>
  </w:num>
  <w:num w:numId="16">
    <w:abstractNumId w:val="6"/>
  </w:num>
  <w:num w:numId="17">
    <w:abstractNumId w:val="32"/>
  </w:num>
  <w:num w:numId="18">
    <w:abstractNumId w:val="23"/>
  </w:num>
  <w:num w:numId="19">
    <w:abstractNumId w:val="11"/>
  </w:num>
  <w:num w:numId="20">
    <w:abstractNumId w:val="17"/>
  </w:num>
  <w:num w:numId="21">
    <w:abstractNumId w:val="7"/>
  </w:num>
  <w:num w:numId="22">
    <w:abstractNumId w:val="2"/>
  </w:num>
  <w:num w:numId="23">
    <w:abstractNumId w:val="4"/>
  </w:num>
  <w:num w:numId="24">
    <w:abstractNumId w:val="31"/>
  </w:num>
  <w:num w:numId="25">
    <w:abstractNumId w:val="35"/>
  </w:num>
  <w:num w:numId="26">
    <w:abstractNumId w:val="25"/>
  </w:num>
  <w:num w:numId="27">
    <w:abstractNumId w:val="16"/>
  </w:num>
  <w:num w:numId="28">
    <w:abstractNumId w:val="34"/>
  </w:num>
  <w:num w:numId="29">
    <w:abstractNumId w:val="29"/>
  </w:num>
  <w:num w:numId="30">
    <w:abstractNumId w:val="30"/>
  </w:num>
  <w:num w:numId="31">
    <w:abstractNumId w:val="21"/>
  </w:num>
  <w:num w:numId="32">
    <w:abstractNumId w:val="20"/>
  </w:num>
  <w:num w:numId="33">
    <w:abstractNumId w:val="22"/>
  </w:num>
  <w:num w:numId="34">
    <w:abstractNumId w:val="10"/>
  </w:num>
  <w:num w:numId="35">
    <w:abstractNumId w:val="1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58"/>
    <w:rsid w:val="00004B04"/>
    <w:rsid w:val="00025DE9"/>
    <w:rsid w:val="00033B94"/>
    <w:rsid w:val="0004675E"/>
    <w:rsid w:val="00081307"/>
    <w:rsid w:val="00085C1E"/>
    <w:rsid w:val="00095231"/>
    <w:rsid w:val="000B1624"/>
    <w:rsid w:val="000C6FB1"/>
    <w:rsid w:val="000E3ED3"/>
    <w:rsid w:val="000F2CBD"/>
    <w:rsid w:val="001247AA"/>
    <w:rsid w:val="0013242A"/>
    <w:rsid w:val="0013293B"/>
    <w:rsid w:val="001429ED"/>
    <w:rsid w:val="001575AA"/>
    <w:rsid w:val="001641C1"/>
    <w:rsid w:val="001847EE"/>
    <w:rsid w:val="00195D2E"/>
    <w:rsid w:val="001B7264"/>
    <w:rsid w:val="001C642F"/>
    <w:rsid w:val="001D469B"/>
    <w:rsid w:val="001D4C2A"/>
    <w:rsid w:val="00206DE0"/>
    <w:rsid w:val="002221C0"/>
    <w:rsid w:val="00223671"/>
    <w:rsid w:val="0023143B"/>
    <w:rsid w:val="00251648"/>
    <w:rsid w:val="00281F79"/>
    <w:rsid w:val="00290962"/>
    <w:rsid w:val="00297876"/>
    <w:rsid w:val="002B442B"/>
    <w:rsid w:val="002C7F7C"/>
    <w:rsid w:val="002F4044"/>
    <w:rsid w:val="003238B4"/>
    <w:rsid w:val="003319B2"/>
    <w:rsid w:val="0035079B"/>
    <w:rsid w:val="00350DE3"/>
    <w:rsid w:val="0038405A"/>
    <w:rsid w:val="00394D4D"/>
    <w:rsid w:val="003B196C"/>
    <w:rsid w:val="003B2D3D"/>
    <w:rsid w:val="003B5B2E"/>
    <w:rsid w:val="003C014C"/>
    <w:rsid w:val="004069B5"/>
    <w:rsid w:val="00415753"/>
    <w:rsid w:val="004161EB"/>
    <w:rsid w:val="00487B6F"/>
    <w:rsid w:val="004B4B62"/>
    <w:rsid w:val="004C5C2C"/>
    <w:rsid w:val="004E7FE2"/>
    <w:rsid w:val="00520BF5"/>
    <w:rsid w:val="00535CC4"/>
    <w:rsid w:val="00547965"/>
    <w:rsid w:val="00563C0D"/>
    <w:rsid w:val="00563F1F"/>
    <w:rsid w:val="005758ED"/>
    <w:rsid w:val="00581082"/>
    <w:rsid w:val="0058766B"/>
    <w:rsid w:val="005B33E3"/>
    <w:rsid w:val="005B682C"/>
    <w:rsid w:val="005F4B1A"/>
    <w:rsid w:val="005F6B84"/>
    <w:rsid w:val="00622FD5"/>
    <w:rsid w:val="00674957"/>
    <w:rsid w:val="00676AED"/>
    <w:rsid w:val="00694710"/>
    <w:rsid w:val="006A1AB5"/>
    <w:rsid w:val="006A1C32"/>
    <w:rsid w:val="006A606B"/>
    <w:rsid w:val="006A6774"/>
    <w:rsid w:val="006F2930"/>
    <w:rsid w:val="006F38F5"/>
    <w:rsid w:val="007018D0"/>
    <w:rsid w:val="0073547D"/>
    <w:rsid w:val="00757AEE"/>
    <w:rsid w:val="00775FF3"/>
    <w:rsid w:val="007832F6"/>
    <w:rsid w:val="00784A81"/>
    <w:rsid w:val="007A7B4E"/>
    <w:rsid w:val="007B4F5D"/>
    <w:rsid w:val="007C142E"/>
    <w:rsid w:val="007E0417"/>
    <w:rsid w:val="007F576F"/>
    <w:rsid w:val="00825167"/>
    <w:rsid w:val="00833D27"/>
    <w:rsid w:val="008A3B9B"/>
    <w:rsid w:val="008A3F6C"/>
    <w:rsid w:val="008D4FD6"/>
    <w:rsid w:val="009003CF"/>
    <w:rsid w:val="00900B88"/>
    <w:rsid w:val="009340C9"/>
    <w:rsid w:val="009930DF"/>
    <w:rsid w:val="009A43C4"/>
    <w:rsid w:val="009A7E96"/>
    <w:rsid w:val="009C1F48"/>
    <w:rsid w:val="009E3E44"/>
    <w:rsid w:val="009E56CD"/>
    <w:rsid w:val="009E58A5"/>
    <w:rsid w:val="009F48FF"/>
    <w:rsid w:val="00A01020"/>
    <w:rsid w:val="00A1068B"/>
    <w:rsid w:val="00A637B6"/>
    <w:rsid w:val="00A9152C"/>
    <w:rsid w:val="00AA6D57"/>
    <w:rsid w:val="00B02E72"/>
    <w:rsid w:val="00B060AC"/>
    <w:rsid w:val="00B06E3B"/>
    <w:rsid w:val="00B65EBA"/>
    <w:rsid w:val="00B95C27"/>
    <w:rsid w:val="00BA57B3"/>
    <w:rsid w:val="00BB27CE"/>
    <w:rsid w:val="00BB2CC5"/>
    <w:rsid w:val="00BB7088"/>
    <w:rsid w:val="00BD2826"/>
    <w:rsid w:val="00BD546E"/>
    <w:rsid w:val="00BF41FD"/>
    <w:rsid w:val="00C06DD0"/>
    <w:rsid w:val="00C12E40"/>
    <w:rsid w:val="00C32C1D"/>
    <w:rsid w:val="00C342FF"/>
    <w:rsid w:val="00C64E63"/>
    <w:rsid w:val="00C71B3B"/>
    <w:rsid w:val="00C758E8"/>
    <w:rsid w:val="00CA51B5"/>
    <w:rsid w:val="00CE0C8E"/>
    <w:rsid w:val="00CF19AC"/>
    <w:rsid w:val="00CF3858"/>
    <w:rsid w:val="00CF3F31"/>
    <w:rsid w:val="00D16B94"/>
    <w:rsid w:val="00D77B16"/>
    <w:rsid w:val="00D90E6E"/>
    <w:rsid w:val="00D97811"/>
    <w:rsid w:val="00DB674E"/>
    <w:rsid w:val="00DC5BF8"/>
    <w:rsid w:val="00DE3E7C"/>
    <w:rsid w:val="00DE7964"/>
    <w:rsid w:val="00E0715B"/>
    <w:rsid w:val="00E32B70"/>
    <w:rsid w:val="00E36C4C"/>
    <w:rsid w:val="00E47170"/>
    <w:rsid w:val="00EA0A58"/>
    <w:rsid w:val="00EB4926"/>
    <w:rsid w:val="00EE10E4"/>
    <w:rsid w:val="00EE37CE"/>
    <w:rsid w:val="00EE576E"/>
    <w:rsid w:val="00EF6517"/>
    <w:rsid w:val="00F072A6"/>
    <w:rsid w:val="00F07A0B"/>
    <w:rsid w:val="00F127D8"/>
    <w:rsid w:val="00F22069"/>
    <w:rsid w:val="00F30A5C"/>
    <w:rsid w:val="00F678F2"/>
    <w:rsid w:val="00FD32B7"/>
    <w:rsid w:val="00FD595C"/>
    <w:rsid w:val="00FE127B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3B1D"/>
  <w15:chartTrackingRefBased/>
  <w15:docId w15:val="{333F1D4F-412C-4E12-920F-E672F2F0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930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930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2930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930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930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930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93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930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930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93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F29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9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F29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9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93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93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93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9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9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ogrubienie">
    <w:name w:val="Strong"/>
    <w:basedOn w:val="Domylnaczcionkaakapitu"/>
    <w:uiPriority w:val="22"/>
    <w:qFormat/>
    <w:rsid w:val="00195D2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1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963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6</cp:revision>
  <cp:lastPrinted>2026-01-20T11:09:00Z</cp:lastPrinted>
  <dcterms:created xsi:type="dcterms:W3CDTF">2026-01-20T12:06:00Z</dcterms:created>
  <dcterms:modified xsi:type="dcterms:W3CDTF">2026-04-30T07:41:00Z</dcterms:modified>
</cp:coreProperties>
</file>