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F6029D" w14:textId="2F2EF512" w:rsidR="00043D12" w:rsidRPr="00455081" w:rsidRDefault="00043D12" w:rsidP="00455081">
      <w:pPr>
        <w:spacing w:after="160" w:line="360" w:lineRule="auto"/>
        <w:ind w:left="0"/>
        <w:rPr>
          <w:rFonts w:cs="Arial"/>
          <w:sz w:val="24"/>
          <w:szCs w:val="24"/>
        </w:rPr>
      </w:pPr>
    </w:p>
    <w:tbl>
      <w:tblPr>
        <w:tblW w:w="10665" w:type="dxa"/>
        <w:tblInd w:w="5" w:type="dxa"/>
        <w:tblLayout w:type="fixed"/>
        <w:tblCellMar>
          <w:left w:w="30" w:type="dxa"/>
          <w:right w:w="30" w:type="dxa"/>
        </w:tblCellMar>
        <w:tblLook w:val="04A0" w:firstRow="1" w:lastRow="0" w:firstColumn="1" w:lastColumn="0" w:noHBand="0" w:noVBand="1"/>
        <w:tblCaption w:val="Sylabus dla przedmiotu rachunkowość, kierunek Rolnictwo, studia I stopnia"/>
        <w:tblDescription w:val="Tabela zawiera jednostkę organizacyjną, rodzaj przedmiotu, poziom kształcenia, określa rok i semestr studiów, liczbę punktów ECTS, przedstawia założenia i cele przedmiotu, określa efekty uczenia się w zakresie wiedzy, umiejętności, kompetencji społecznych, przedstawia i mię i nazwisko koordynatora przedmiotu, zawiera treści modułu kształcenia, posiada literaturę, sposoby weryfikacji efektów uczenia się osiąganych przez studenta, zawiera bilans punktów ECTS"/>
      </w:tblPr>
      <w:tblGrid>
        <w:gridCol w:w="1165"/>
        <w:gridCol w:w="141"/>
        <w:gridCol w:w="425"/>
        <w:gridCol w:w="567"/>
        <w:gridCol w:w="262"/>
        <w:gridCol w:w="164"/>
        <w:gridCol w:w="141"/>
        <w:gridCol w:w="567"/>
        <w:gridCol w:w="955"/>
        <w:gridCol w:w="829"/>
        <w:gridCol w:w="1478"/>
        <w:gridCol w:w="1258"/>
        <w:gridCol w:w="585"/>
        <w:gridCol w:w="2128"/>
      </w:tblGrid>
      <w:tr w:rsidR="0026644A" w:rsidRPr="00455081" w14:paraId="42714538" w14:textId="77777777" w:rsidTr="0026644A">
        <w:trPr>
          <w:trHeight w:val="509"/>
        </w:trPr>
        <w:tc>
          <w:tcPr>
            <w:tcW w:w="10667" w:type="dxa"/>
            <w:gridSpan w:val="14"/>
            <w:tcBorders>
              <w:top w:val="single" w:sz="2" w:space="0" w:color="000000"/>
              <w:left w:val="single" w:sz="2" w:space="0" w:color="000000"/>
              <w:bottom w:val="single" w:sz="2" w:space="0" w:color="000000"/>
              <w:right w:val="single" w:sz="2" w:space="0" w:color="000000"/>
            </w:tcBorders>
            <w:shd w:val="clear" w:color="auto" w:fill="DBE5F1"/>
            <w:vAlign w:val="center"/>
            <w:hideMark/>
          </w:tcPr>
          <w:p w14:paraId="62CF36AC" w14:textId="77777777" w:rsidR="0026644A" w:rsidRPr="00455081" w:rsidRDefault="0026644A" w:rsidP="00455081">
            <w:pPr>
              <w:pStyle w:val="Tytu"/>
              <w:spacing w:before="120" w:line="360" w:lineRule="auto"/>
              <w:rPr>
                <w:rFonts w:ascii="Arial" w:hAnsi="Arial" w:cs="Arial"/>
                <w:sz w:val="24"/>
                <w:szCs w:val="24"/>
              </w:rPr>
            </w:pPr>
            <w:r w:rsidRPr="00455081">
              <w:rPr>
                <w:rFonts w:ascii="Arial" w:hAnsi="Arial" w:cs="Arial"/>
                <w:b/>
                <w:sz w:val="24"/>
                <w:szCs w:val="24"/>
              </w:rPr>
              <w:br w:type="page"/>
            </w:r>
            <w:r w:rsidRPr="00455081">
              <w:rPr>
                <w:rFonts w:ascii="Arial" w:hAnsi="Arial" w:cs="Arial"/>
                <w:sz w:val="24"/>
                <w:szCs w:val="24"/>
              </w:rPr>
              <w:t>Sylabus przedmiotu / modułu kształcenia</w:t>
            </w:r>
          </w:p>
        </w:tc>
      </w:tr>
      <w:tr w:rsidR="0026644A" w:rsidRPr="00455081" w14:paraId="0CEA1DE1" w14:textId="77777777" w:rsidTr="0026644A">
        <w:trPr>
          <w:trHeight w:val="454"/>
        </w:trPr>
        <w:tc>
          <w:tcPr>
            <w:tcW w:w="4389" w:type="dxa"/>
            <w:gridSpan w:val="9"/>
            <w:tcBorders>
              <w:top w:val="single" w:sz="6" w:space="0" w:color="auto"/>
              <w:left w:val="single" w:sz="6" w:space="0" w:color="auto"/>
              <w:bottom w:val="nil"/>
              <w:right w:val="single" w:sz="6" w:space="0" w:color="auto"/>
            </w:tcBorders>
            <w:shd w:val="clear" w:color="auto" w:fill="DBE5F1"/>
            <w:vAlign w:val="center"/>
            <w:hideMark/>
          </w:tcPr>
          <w:p w14:paraId="0E793BEE" w14:textId="77777777" w:rsidR="0026644A" w:rsidRPr="00455081" w:rsidRDefault="0026644A" w:rsidP="00455081">
            <w:pPr>
              <w:pStyle w:val="Tytukomrki"/>
              <w:spacing w:line="360" w:lineRule="auto"/>
              <w:rPr>
                <w:sz w:val="24"/>
                <w:szCs w:val="24"/>
              </w:rPr>
            </w:pPr>
            <w:r w:rsidRPr="00455081">
              <w:rPr>
                <w:sz w:val="24"/>
                <w:szCs w:val="24"/>
              </w:rPr>
              <w:t xml:space="preserve">Nazwa przedmiotu/modułu kształcenia: </w:t>
            </w:r>
          </w:p>
        </w:tc>
        <w:tc>
          <w:tcPr>
            <w:tcW w:w="6278" w:type="dxa"/>
            <w:gridSpan w:val="5"/>
            <w:tcBorders>
              <w:top w:val="single" w:sz="6" w:space="0" w:color="auto"/>
              <w:left w:val="single" w:sz="6" w:space="0" w:color="auto"/>
              <w:bottom w:val="nil"/>
              <w:right w:val="single" w:sz="6" w:space="0" w:color="auto"/>
            </w:tcBorders>
            <w:vAlign w:val="center"/>
            <w:hideMark/>
          </w:tcPr>
          <w:p w14:paraId="5BFCD0FB" w14:textId="77777777" w:rsidR="0026644A" w:rsidRPr="00455081" w:rsidRDefault="0026644A" w:rsidP="00455081">
            <w:pPr>
              <w:pStyle w:val="sylabusyspistreci"/>
              <w:spacing w:before="120" w:line="360" w:lineRule="auto"/>
              <w:rPr>
                <w:rFonts w:ascii="Arial" w:hAnsi="Arial"/>
                <w:sz w:val="24"/>
                <w:szCs w:val="24"/>
              </w:rPr>
            </w:pPr>
            <w:bookmarkStart w:id="0" w:name="_Toc180657998"/>
            <w:r w:rsidRPr="00455081">
              <w:rPr>
                <w:rFonts w:ascii="Arial" w:hAnsi="Arial"/>
                <w:sz w:val="24"/>
                <w:szCs w:val="24"/>
              </w:rPr>
              <w:t>Rachunkowość</w:t>
            </w:r>
            <w:bookmarkEnd w:id="0"/>
          </w:p>
        </w:tc>
      </w:tr>
      <w:tr w:rsidR="0026644A" w:rsidRPr="00455081" w14:paraId="6C199C8F" w14:textId="77777777" w:rsidTr="0026644A">
        <w:trPr>
          <w:trHeight w:val="304"/>
        </w:trPr>
        <w:tc>
          <w:tcPr>
            <w:tcW w:w="3434" w:type="dxa"/>
            <w:gridSpan w:val="8"/>
            <w:tcBorders>
              <w:top w:val="single" w:sz="6" w:space="0" w:color="auto"/>
              <w:left w:val="single" w:sz="6" w:space="0" w:color="auto"/>
              <w:bottom w:val="nil"/>
              <w:right w:val="single" w:sz="6" w:space="0" w:color="auto"/>
            </w:tcBorders>
            <w:shd w:val="clear" w:color="auto" w:fill="DBE5F1"/>
            <w:vAlign w:val="center"/>
            <w:hideMark/>
          </w:tcPr>
          <w:p w14:paraId="0C88FB69" w14:textId="77777777" w:rsidR="0026644A" w:rsidRPr="00455081" w:rsidRDefault="0026644A" w:rsidP="00455081">
            <w:pPr>
              <w:pStyle w:val="Tytukomrki"/>
              <w:spacing w:line="360" w:lineRule="auto"/>
              <w:rPr>
                <w:sz w:val="24"/>
                <w:szCs w:val="24"/>
              </w:rPr>
            </w:pPr>
            <w:r w:rsidRPr="00455081">
              <w:rPr>
                <w:sz w:val="24"/>
                <w:szCs w:val="24"/>
              </w:rPr>
              <w:t xml:space="preserve">Nazwa w języku angielskim: </w:t>
            </w:r>
          </w:p>
        </w:tc>
        <w:tc>
          <w:tcPr>
            <w:tcW w:w="7233" w:type="dxa"/>
            <w:gridSpan w:val="6"/>
            <w:tcBorders>
              <w:top w:val="single" w:sz="6" w:space="0" w:color="auto"/>
              <w:left w:val="single" w:sz="6" w:space="0" w:color="auto"/>
              <w:bottom w:val="nil"/>
              <w:right w:val="single" w:sz="6" w:space="0" w:color="auto"/>
            </w:tcBorders>
            <w:vAlign w:val="center"/>
            <w:hideMark/>
          </w:tcPr>
          <w:p w14:paraId="7E21A73C" w14:textId="77777777" w:rsidR="0026644A" w:rsidRPr="00455081" w:rsidRDefault="0026644A" w:rsidP="00455081">
            <w:pPr>
              <w:spacing w:line="360" w:lineRule="auto"/>
              <w:rPr>
                <w:rFonts w:cs="Arial"/>
                <w:sz w:val="24"/>
                <w:szCs w:val="24"/>
                <w:lang w:val="en-US"/>
              </w:rPr>
            </w:pPr>
            <w:r w:rsidRPr="00455081">
              <w:rPr>
                <w:rFonts w:cs="Arial"/>
                <w:sz w:val="24"/>
                <w:szCs w:val="24"/>
                <w:lang w:val="en-US"/>
              </w:rPr>
              <w:t>Accountancy</w:t>
            </w:r>
          </w:p>
        </w:tc>
      </w:tr>
      <w:tr w:rsidR="0026644A" w:rsidRPr="00455081" w14:paraId="1482D0B5" w14:textId="77777777" w:rsidTr="0026644A">
        <w:trPr>
          <w:trHeight w:val="454"/>
        </w:trPr>
        <w:tc>
          <w:tcPr>
            <w:tcW w:w="2300" w:type="dxa"/>
            <w:gridSpan w:val="4"/>
            <w:tcBorders>
              <w:top w:val="single" w:sz="6" w:space="0" w:color="auto"/>
              <w:left w:val="single" w:sz="6" w:space="0" w:color="auto"/>
              <w:bottom w:val="single" w:sz="6" w:space="0" w:color="auto"/>
              <w:right w:val="single" w:sz="6" w:space="0" w:color="auto"/>
            </w:tcBorders>
            <w:shd w:val="clear" w:color="auto" w:fill="DBE5F1"/>
            <w:vAlign w:val="center"/>
            <w:hideMark/>
          </w:tcPr>
          <w:p w14:paraId="2D980C37" w14:textId="77777777" w:rsidR="0026644A" w:rsidRPr="00455081" w:rsidRDefault="0026644A" w:rsidP="00455081">
            <w:pPr>
              <w:pStyle w:val="Tytukomrki"/>
              <w:spacing w:line="360" w:lineRule="auto"/>
              <w:rPr>
                <w:sz w:val="24"/>
                <w:szCs w:val="24"/>
              </w:rPr>
            </w:pPr>
            <w:r w:rsidRPr="00455081">
              <w:rPr>
                <w:sz w:val="24"/>
                <w:szCs w:val="24"/>
              </w:rPr>
              <w:t xml:space="preserve">Język wykładowy: </w:t>
            </w:r>
          </w:p>
        </w:tc>
        <w:tc>
          <w:tcPr>
            <w:tcW w:w="8367" w:type="dxa"/>
            <w:gridSpan w:val="10"/>
            <w:tcBorders>
              <w:top w:val="single" w:sz="6" w:space="0" w:color="auto"/>
              <w:left w:val="single" w:sz="6" w:space="0" w:color="auto"/>
              <w:bottom w:val="single" w:sz="6" w:space="0" w:color="auto"/>
              <w:right w:val="single" w:sz="6" w:space="0" w:color="auto"/>
            </w:tcBorders>
            <w:vAlign w:val="center"/>
            <w:hideMark/>
          </w:tcPr>
          <w:p w14:paraId="3D1973F8" w14:textId="77777777" w:rsidR="0026644A" w:rsidRPr="00455081" w:rsidRDefault="0026644A" w:rsidP="00455081">
            <w:pPr>
              <w:spacing w:line="360" w:lineRule="auto"/>
              <w:rPr>
                <w:rFonts w:cs="Arial"/>
                <w:sz w:val="24"/>
                <w:szCs w:val="24"/>
              </w:rPr>
            </w:pPr>
            <w:r w:rsidRPr="00455081">
              <w:rPr>
                <w:rFonts w:cs="Arial"/>
                <w:sz w:val="24"/>
                <w:szCs w:val="24"/>
              </w:rPr>
              <w:t>polski</w:t>
            </w:r>
          </w:p>
        </w:tc>
      </w:tr>
      <w:tr w:rsidR="0026644A" w:rsidRPr="00455081" w14:paraId="60370A08" w14:textId="77777777" w:rsidTr="0026644A">
        <w:trPr>
          <w:trHeight w:val="454"/>
        </w:trPr>
        <w:tc>
          <w:tcPr>
            <w:tcW w:w="6696" w:type="dxa"/>
            <w:gridSpan w:val="11"/>
            <w:tcBorders>
              <w:top w:val="single" w:sz="6" w:space="0" w:color="auto"/>
              <w:left w:val="single" w:sz="6" w:space="0" w:color="auto"/>
              <w:bottom w:val="nil"/>
              <w:right w:val="single" w:sz="6" w:space="0" w:color="auto"/>
            </w:tcBorders>
            <w:shd w:val="clear" w:color="auto" w:fill="DBE5F1"/>
            <w:vAlign w:val="center"/>
            <w:hideMark/>
          </w:tcPr>
          <w:p w14:paraId="798D5A89" w14:textId="77777777" w:rsidR="0026644A" w:rsidRPr="00455081" w:rsidRDefault="0026644A" w:rsidP="00455081">
            <w:pPr>
              <w:pStyle w:val="Tytukomrki"/>
              <w:spacing w:line="360" w:lineRule="auto"/>
              <w:rPr>
                <w:sz w:val="24"/>
                <w:szCs w:val="24"/>
              </w:rPr>
            </w:pPr>
            <w:r w:rsidRPr="00455081">
              <w:rPr>
                <w:sz w:val="24"/>
                <w:szCs w:val="24"/>
              </w:rPr>
              <w:t xml:space="preserve">Kierunek studiów, dla którego przedmiot jest oferowany: </w:t>
            </w:r>
          </w:p>
        </w:tc>
        <w:tc>
          <w:tcPr>
            <w:tcW w:w="3971" w:type="dxa"/>
            <w:gridSpan w:val="3"/>
            <w:tcBorders>
              <w:top w:val="single" w:sz="6" w:space="0" w:color="auto"/>
              <w:left w:val="single" w:sz="6" w:space="0" w:color="auto"/>
              <w:bottom w:val="nil"/>
              <w:right w:val="single" w:sz="6" w:space="0" w:color="auto"/>
            </w:tcBorders>
            <w:vAlign w:val="center"/>
            <w:hideMark/>
          </w:tcPr>
          <w:p w14:paraId="3ED72F1C" w14:textId="77777777" w:rsidR="0026644A" w:rsidRPr="00455081" w:rsidRDefault="0026644A" w:rsidP="00455081">
            <w:pPr>
              <w:spacing w:line="360" w:lineRule="auto"/>
              <w:rPr>
                <w:rFonts w:cs="Arial"/>
                <w:sz w:val="24"/>
                <w:szCs w:val="24"/>
              </w:rPr>
            </w:pPr>
            <w:r w:rsidRPr="00455081">
              <w:rPr>
                <w:rFonts w:cs="Arial"/>
                <w:sz w:val="24"/>
                <w:szCs w:val="24"/>
              </w:rPr>
              <w:t>rolnictwo</w:t>
            </w:r>
          </w:p>
        </w:tc>
      </w:tr>
      <w:tr w:rsidR="0026644A" w:rsidRPr="00455081" w14:paraId="5F7C75E2" w14:textId="77777777" w:rsidTr="0026644A">
        <w:trPr>
          <w:trHeight w:val="454"/>
        </w:trPr>
        <w:tc>
          <w:tcPr>
            <w:tcW w:w="2726" w:type="dxa"/>
            <w:gridSpan w:val="6"/>
            <w:tcBorders>
              <w:top w:val="single" w:sz="6" w:space="0" w:color="auto"/>
              <w:left w:val="single" w:sz="6" w:space="0" w:color="auto"/>
              <w:bottom w:val="nil"/>
              <w:right w:val="single" w:sz="6" w:space="0" w:color="auto"/>
            </w:tcBorders>
            <w:shd w:val="clear" w:color="auto" w:fill="DBE5F1"/>
            <w:vAlign w:val="center"/>
            <w:hideMark/>
          </w:tcPr>
          <w:p w14:paraId="3A88ABF9" w14:textId="77777777" w:rsidR="0026644A" w:rsidRPr="00455081" w:rsidRDefault="0026644A" w:rsidP="00455081">
            <w:pPr>
              <w:pStyle w:val="Tytukomrki"/>
              <w:spacing w:line="360" w:lineRule="auto"/>
              <w:rPr>
                <w:sz w:val="24"/>
                <w:szCs w:val="24"/>
              </w:rPr>
            </w:pPr>
            <w:r w:rsidRPr="00455081">
              <w:rPr>
                <w:sz w:val="24"/>
                <w:szCs w:val="24"/>
              </w:rPr>
              <w:t xml:space="preserve">Jednostka realizująca: </w:t>
            </w:r>
          </w:p>
        </w:tc>
        <w:tc>
          <w:tcPr>
            <w:tcW w:w="7941" w:type="dxa"/>
            <w:gridSpan w:val="8"/>
            <w:tcBorders>
              <w:top w:val="single" w:sz="6" w:space="0" w:color="auto"/>
              <w:left w:val="single" w:sz="6" w:space="0" w:color="auto"/>
              <w:bottom w:val="nil"/>
              <w:right w:val="single" w:sz="6" w:space="0" w:color="auto"/>
            </w:tcBorders>
            <w:vAlign w:val="center"/>
            <w:hideMark/>
          </w:tcPr>
          <w:p w14:paraId="283A4BD8" w14:textId="77777777" w:rsidR="0026644A" w:rsidRPr="00455081" w:rsidRDefault="0026644A" w:rsidP="00455081">
            <w:pPr>
              <w:spacing w:line="360" w:lineRule="auto"/>
              <w:rPr>
                <w:rFonts w:cs="Arial"/>
                <w:b/>
                <w:sz w:val="24"/>
                <w:szCs w:val="24"/>
              </w:rPr>
            </w:pPr>
            <w:r w:rsidRPr="00455081">
              <w:rPr>
                <w:rFonts w:cs="Arial"/>
                <w:color w:val="000000"/>
                <w:sz w:val="24"/>
                <w:szCs w:val="24"/>
              </w:rPr>
              <w:t>Wydział Nauk Rolniczych</w:t>
            </w:r>
          </w:p>
        </w:tc>
      </w:tr>
      <w:tr w:rsidR="0026644A" w:rsidRPr="00455081" w14:paraId="3C44544B" w14:textId="77777777" w:rsidTr="0026644A">
        <w:trPr>
          <w:trHeight w:val="454"/>
        </w:trPr>
        <w:tc>
          <w:tcPr>
            <w:tcW w:w="7954" w:type="dxa"/>
            <w:gridSpan w:val="12"/>
            <w:tcBorders>
              <w:top w:val="single" w:sz="6" w:space="0" w:color="auto"/>
              <w:left w:val="single" w:sz="6" w:space="0" w:color="auto"/>
              <w:bottom w:val="nil"/>
              <w:right w:val="single" w:sz="6" w:space="0" w:color="auto"/>
            </w:tcBorders>
            <w:shd w:val="clear" w:color="auto" w:fill="DBE5F1"/>
            <w:vAlign w:val="center"/>
            <w:hideMark/>
          </w:tcPr>
          <w:p w14:paraId="44C345D4" w14:textId="77777777" w:rsidR="0026644A" w:rsidRPr="00455081" w:rsidRDefault="0026644A" w:rsidP="00455081">
            <w:pPr>
              <w:pStyle w:val="Tytukomrki"/>
              <w:spacing w:line="360" w:lineRule="auto"/>
              <w:rPr>
                <w:sz w:val="24"/>
                <w:szCs w:val="24"/>
              </w:rPr>
            </w:pPr>
            <w:r w:rsidRPr="00455081">
              <w:rPr>
                <w:sz w:val="24"/>
                <w:szCs w:val="24"/>
              </w:rPr>
              <w:t xml:space="preserve">Rodzaj przedmiotu/modułu kształcenia (obowiązkowy/fakultatywny): </w:t>
            </w:r>
          </w:p>
        </w:tc>
        <w:tc>
          <w:tcPr>
            <w:tcW w:w="2713" w:type="dxa"/>
            <w:gridSpan w:val="2"/>
            <w:tcBorders>
              <w:top w:val="single" w:sz="6" w:space="0" w:color="auto"/>
              <w:left w:val="single" w:sz="6" w:space="0" w:color="auto"/>
              <w:bottom w:val="nil"/>
              <w:right w:val="single" w:sz="6" w:space="0" w:color="auto"/>
            </w:tcBorders>
            <w:vAlign w:val="center"/>
            <w:hideMark/>
          </w:tcPr>
          <w:p w14:paraId="125AB0FB" w14:textId="77777777" w:rsidR="0026644A" w:rsidRPr="00455081" w:rsidRDefault="0026644A" w:rsidP="00455081">
            <w:pPr>
              <w:spacing w:line="360" w:lineRule="auto"/>
              <w:rPr>
                <w:rFonts w:cs="Arial"/>
                <w:sz w:val="24"/>
                <w:szCs w:val="24"/>
              </w:rPr>
            </w:pPr>
            <w:r w:rsidRPr="00455081">
              <w:rPr>
                <w:rFonts w:cs="Arial"/>
                <w:sz w:val="24"/>
                <w:szCs w:val="24"/>
              </w:rPr>
              <w:t>obowiązkowy</w:t>
            </w:r>
          </w:p>
        </w:tc>
      </w:tr>
      <w:tr w:rsidR="0026644A" w:rsidRPr="00455081" w14:paraId="6D6B9C06" w14:textId="77777777" w:rsidTr="0026644A">
        <w:trPr>
          <w:trHeight w:val="454"/>
        </w:trPr>
        <w:tc>
          <w:tcPr>
            <w:tcW w:w="7954" w:type="dxa"/>
            <w:gridSpan w:val="12"/>
            <w:tcBorders>
              <w:top w:val="single" w:sz="6" w:space="0" w:color="auto"/>
              <w:left w:val="single" w:sz="6" w:space="0" w:color="auto"/>
              <w:bottom w:val="nil"/>
              <w:right w:val="single" w:sz="6" w:space="0" w:color="auto"/>
            </w:tcBorders>
            <w:shd w:val="clear" w:color="auto" w:fill="DBE5F1"/>
            <w:vAlign w:val="center"/>
            <w:hideMark/>
          </w:tcPr>
          <w:p w14:paraId="2462832F" w14:textId="77777777" w:rsidR="0026644A" w:rsidRPr="00455081" w:rsidRDefault="0026644A" w:rsidP="00455081">
            <w:pPr>
              <w:pStyle w:val="Tytukomrki"/>
              <w:spacing w:line="360" w:lineRule="auto"/>
              <w:rPr>
                <w:sz w:val="24"/>
                <w:szCs w:val="24"/>
              </w:rPr>
            </w:pPr>
            <w:r w:rsidRPr="00455081">
              <w:rPr>
                <w:sz w:val="24"/>
                <w:szCs w:val="24"/>
              </w:rPr>
              <w:t xml:space="preserve">Poziom modułu kształcenia (np. pierwszego lub drugiego stopnia): </w:t>
            </w:r>
          </w:p>
        </w:tc>
        <w:tc>
          <w:tcPr>
            <w:tcW w:w="2713" w:type="dxa"/>
            <w:gridSpan w:val="2"/>
            <w:tcBorders>
              <w:top w:val="single" w:sz="6" w:space="0" w:color="auto"/>
              <w:left w:val="single" w:sz="6" w:space="0" w:color="auto"/>
              <w:bottom w:val="nil"/>
              <w:right w:val="single" w:sz="6" w:space="0" w:color="auto"/>
            </w:tcBorders>
            <w:vAlign w:val="center"/>
            <w:hideMark/>
          </w:tcPr>
          <w:p w14:paraId="724F75EB" w14:textId="77777777" w:rsidR="0026644A" w:rsidRPr="00455081" w:rsidRDefault="0026644A" w:rsidP="00455081">
            <w:pPr>
              <w:spacing w:line="360" w:lineRule="auto"/>
              <w:rPr>
                <w:rFonts w:cs="Arial"/>
                <w:sz w:val="24"/>
                <w:szCs w:val="24"/>
              </w:rPr>
            </w:pPr>
            <w:r w:rsidRPr="00455081">
              <w:rPr>
                <w:rFonts w:cs="Arial"/>
                <w:sz w:val="24"/>
                <w:szCs w:val="24"/>
              </w:rPr>
              <w:t>Pierwszego stopnia</w:t>
            </w:r>
          </w:p>
        </w:tc>
      </w:tr>
      <w:tr w:rsidR="0026644A" w:rsidRPr="00455081" w14:paraId="1AA004DF" w14:textId="77777777" w:rsidTr="0026644A">
        <w:trPr>
          <w:trHeight w:val="454"/>
        </w:trPr>
        <w:tc>
          <w:tcPr>
            <w:tcW w:w="1733" w:type="dxa"/>
            <w:gridSpan w:val="3"/>
            <w:tcBorders>
              <w:top w:val="single" w:sz="6" w:space="0" w:color="auto"/>
              <w:left w:val="single" w:sz="6" w:space="0" w:color="auto"/>
              <w:bottom w:val="nil"/>
              <w:right w:val="single" w:sz="6" w:space="0" w:color="auto"/>
            </w:tcBorders>
            <w:shd w:val="clear" w:color="auto" w:fill="DBE5F1"/>
            <w:vAlign w:val="center"/>
            <w:hideMark/>
          </w:tcPr>
          <w:p w14:paraId="544D827F" w14:textId="77777777" w:rsidR="0026644A" w:rsidRPr="00455081" w:rsidRDefault="0026644A" w:rsidP="00455081">
            <w:pPr>
              <w:pStyle w:val="Tytukomrki"/>
              <w:spacing w:line="360" w:lineRule="auto"/>
              <w:rPr>
                <w:sz w:val="24"/>
                <w:szCs w:val="24"/>
              </w:rPr>
            </w:pPr>
            <w:r w:rsidRPr="00455081">
              <w:rPr>
                <w:sz w:val="24"/>
                <w:szCs w:val="24"/>
              </w:rPr>
              <w:t xml:space="preserve">Rok studiów: </w:t>
            </w:r>
          </w:p>
        </w:tc>
        <w:tc>
          <w:tcPr>
            <w:tcW w:w="8934" w:type="dxa"/>
            <w:gridSpan w:val="11"/>
            <w:tcBorders>
              <w:top w:val="single" w:sz="6" w:space="0" w:color="auto"/>
              <w:left w:val="single" w:sz="6" w:space="0" w:color="auto"/>
              <w:bottom w:val="nil"/>
              <w:right w:val="single" w:sz="6" w:space="0" w:color="auto"/>
            </w:tcBorders>
            <w:vAlign w:val="center"/>
            <w:hideMark/>
          </w:tcPr>
          <w:p w14:paraId="3C9426C4" w14:textId="77777777" w:rsidR="0026644A" w:rsidRPr="00455081" w:rsidRDefault="0026644A" w:rsidP="00455081">
            <w:pPr>
              <w:spacing w:line="360" w:lineRule="auto"/>
              <w:rPr>
                <w:rFonts w:cs="Arial"/>
                <w:sz w:val="24"/>
                <w:szCs w:val="24"/>
              </w:rPr>
            </w:pPr>
            <w:r w:rsidRPr="00455081">
              <w:rPr>
                <w:rFonts w:cs="Arial"/>
                <w:sz w:val="24"/>
                <w:szCs w:val="24"/>
              </w:rPr>
              <w:t>3</w:t>
            </w:r>
          </w:p>
        </w:tc>
      </w:tr>
      <w:tr w:rsidR="0026644A" w:rsidRPr="00455081" w14:paraId="5339E0EF" w14:textId="77777777" w:rsidTr="0026644A">
        <w:trPr>
          <w:trHeight w:val="454"/>
        </w:trPr>
        <w:tc>
          <w:tcPr>
            <w:tcW w:w="1308" w:type="dxa"/>
            <w:gridSpan w:val="2"/>
            <w:tcBorders>
              <w:top w:val="single" w:sz="6" w:space="0" w:color="auto"/>
              <w:left w:val="single" w:sz="6" w:space="0" w:color="auto"/>
              <w:bottom w:val="nil"/>
              <w:right w:val="single" w:sz="6" w:space="0" w:color="auto"/>
            </w:tcBorders>
            <w:shd w:val="clear" w:color="auto" w:fill="DBE5F1"/>
            <w:vAlign w:val="center"/>
            <w:hideMark/>
          </w:tcPr>
          <w:p w14:paraId="07E7A66C" w14:textId="77777777" w:rsidR="0026644A" w:rsidRPr="00455081" w:rsidRDefault="0026644A" w:rsidP="00455081">
            <w:pPr>
              <w:pStyle w:val="Tytukomrki"/>
              <w:spacing w:line="360" w:lineRule="auto"/>
              <w:rPr>
                <w:sz w:val="24"/>
                <w:szCs w:val="24"/>
              </w:rPr>
            </w:pPr>
            <w:r w:rsidRPr="00455081">
              <w:rPr>
                <w:sz w:val="24"/>
                <w:szCs w:val="24"/>
              </w:rPr>
              <w:t xml:space="preserve">Semestr: </w:t>
            </w:r>
          </w:p>
        </w:tc>
        <w:tc>
          <w:tcPr>
            <w:tcW w:w="9359" w:type="dxa"/>
            <w:gridSpan w:val="12"/>
            <w:tcBorders>
              <w:top w:val="single" w:sz="6" w:space="0" w:color="auto"/>
              <w:left w:val="single" w:sz="6" w:space="0" w:color="auto"/>
              <w:bottom w:val="nil"/>
              <w:right w:val="single" w:sz="6" w:space="0" w:color="auto"/>
            </w:tcBorders>
            <w:vAlign w:val="center"/>
            <w:hideMark/>
          </w:tcPr>
          <w:p w14:paraId="5CE834AE" w14:textId="77777777" w:rsidR="0026644A" w:rsidRPr="00455081" w:rsidRDefault="0026644A" w:rsidP="00455081">
            <w:pPr>
              <w:spacing w:line="360" w:lineRule="auto"/>
              <w:rPr>
                <w:rFonts w:cs="Arial"/>
                <w:sz w:val="24"/>
                <w:szCs w:val="24"/>
              </w:rPr>
            </w:pPr>
            <w:r w:rsidRPr="00455081">
              <w:rPr>
                <w:rFonts w:cs="Arial"/>
                <w:sz w:val="24"/>
                <w:szCs w:val="24"/>
              </w:rPr>
              <w:t>5</w:t>
            </w:r>
          </w:p>
        </w:tc>
      </w:tr>
      <w:tr w:rsidR="0026644A" w:rsidRPr="00455081" w14:paraId="4689E3EA" w14:textId="77777777" w:rsidTr="0026644A">
        <w:trPr>
          <w:trHeight w:val="454"/>
        </w:trPr>
        <w:tc>
          <w:tcPr>
            <w:tcW w:w="2867" w:type="dxa"/>
            <w:gridSpan w:val="7"/>
            <w:tcBorders>
              <w:top w:val="single" w:sz="6" w:space="0" w:color="auto"/>
              <w:left w:val="single" w:sz="6" w:space="0" w:color="auto"/>
              <w:bottom w:val="nil"/>
              <w:right w:val="single" w:sz="6" w:space="0" w:color="auto"/>
            </w:tcBorders>
            <w:shd w:val="clear" w:color="auto" w:fill="DBE5F1"/>
            <w:vAlign w:val="center"/>
            <w:hideMark/>
          </w:tcPr>
          <w:p w14:paraId="6E7715FA" w14:textId="77777777" w:rsidR="0026644A" w:rsidRPr="00455081" w:rsidRDefault="0026644A" w:rsidP="00455081">
            <w:pPr>
              <w:pStyle w:val="Tytukomrki"/>
              <w:spacing w:line="360" w:lineRule="auto"/>
              <w:rPr>
                <w:sz w:val="24"/>
                <w:szCs w:val="24"/>
              </w:rPr>
            </w:pPr>
            <w:r w:rsidRPr="00455081">
              <w:rPr>
                <w:sz w:val="24"/>
                <w:szCs w:val="24"/>
              </w:rPr>
              <w:t xml:space="preserve">Liczba punktów ECTS: </w:t>
            </w:r>
          </w:p>
        </w:tc>
        <w:tc>
          <w:tcPr>
            <w:tcW w:w="7800" w:type="dxa"/>
            <w:gridSpan w:val="7"/>
            <w:tcBorders>
              <w:top w:val="single" w:sz="6" w:space="0" w:color="auto"/>
              <w:left w:val="single" w:sz="6" w:space="0" w:color="auto"/>
              <w:bottom w:val="nil"/>
              <w:right w:val="single" w:sz="6" w:space="0" w:color="auto"/>
            </w:tcBorders>
            <w:vAlign w:val="center"/>
            <w:hideMark/>
          </w:tcPr>
          <w:p w14:paraId="6992F9E6" w14:textId="77777777" w:rsidR="0026644A" w:rsidRPr="00455081" w:rsidRDefault="0026644A" w:rsidP="00455081">
            <w:pPr>
              <w:spacing w:line="360" w:lineRule="auto"/>
              <w:rPr>
                <w:rFonts w:cs="Arial"/>
                <w:sz w:val="24"/>
                <w:szCs w:val="24"/>
              </w:rPr>
            </w:pPr>
            <w:r w:rsidRPr="00455081">
              <w:rPr>
                <w:rFonts w:cs="Arial"/>
                <w:sz w:val="24"/>
                <w:szCs w:val="24"/>
              </w:rPr>
              <w:t>3</w:t>
            </w:r>
          </w:p>
        </w:tc>
      </w:tr>
      <w:tr w:rsidR="0026644A" w:rsidRPr="00455081" w14:paraId="2E8F7377" w14:textId="77777777" w:rsidTr="0026644A">
        <w:trPr>
          <w:trHeight w:val="454"/>
        </w:trPr>
        <w:tc>
          <w:tcPr>
            <w:tcW w:w="5218" w:type="dxa"/>
            <w:gridSpan w:val="10"/>
            <w:tcBorders>
              <w:top w:val="single" w:sz="6" w:space="0" w:color="auto"/>
              <w:left w:val="single" w:sz="6" w:space="0" w:color="auto"/>
              <w:bottom w:val="nil"/>
              <w:right w:val="single" w:sz="6" w:space="0" w:color="auto"/>
            </w:tcBorders>
            <w:shd w:val="clear" w:color="auto" w:fill="DBE5F1"/>
            <w:vAlign w:val="center"/>
            <w:hideMark/>
          </w:tcPr>
          <w:p w14:paraId="32F96F69" w14:textId="77777777" w:rsidR="0026644A" w:rsidRPr="00455081" w:rsidRDefault="0026644A" w:rsidP="00455081">
            <w:pPr>
              <w:pStyle w:val="Tytukomrki"/>
              <w:spacing w:line="360" w:lineRule="auto"/>
              <w:rPr>
                <w:sz w:val="24"/>
                <w:szCs w:val="24"/>
              </w:rPr>
            </w:pPr>
            <w:r w:rsidRPr="00455081">
              <w:rPr>
                <w:sz w:val="24"/>
                <w:szCs w:val="24"/>
              </w:rPr>
              <w:t xml:space="preserve">Imię i nazwisko koordynatora przedmiotu: </w:t>
            </w:r>
          </w:p>
        </w:tc>
        <w:tc>
          <w:tcPr>
            <w:tcW w:w="5449" w:type="dxa"/>
            <w:gridSpan w:val="4"/>
            <w:tcBorders>
              <w:top w:val="single" w:sz="6" w:space="0" w:color="auto"/>
              <w:left w:val="single" w:sz="6" w:space="0" w:color="auto"/>
              <w:bottom w:val="nil"/>
              <w:right w:val="single" w:sz="6" w:space="0" w:color="auto"/>
            </w:tcBorders>
            <w:vAlign w:val="center"/>
            <w:hideMark/>
          </w:tcPr>
          <w:p w14:paraId="2633DC19" w14:textId="77777777" w:rsidR="0026644A" w:rsidRPr="00455081" w:rsidRDefault="0026644A" w:rsidP="00455081">
            <w:pPr>
              <w:spacing w:line="360" w:lineRule="auto"/>
              <w:rPr>
                <w:rFonts w:cs="Arial"/>
                <w:sz w:val="24"/>
                <w:szCs w:val="24"/>
              </w:rPr>
            </w:pPr>
            <w:r w:rsidRPr="00455081">
              <w:rPr>
                <w:rFonts w:cs="Arial"/>
                <w:sz w:val="24"/>
                <w:szCs w:val="24"/>
              </w:rPr>
              <w:t>Katarzyna Rymuza</w:t>
            </w:r>
          </w:p>
        </w:tc>
      </w:tr>
      <w:tr w:rsidR="0026644A" w:rsidRPr="00455081" w14:paraId="7CE234F6" w14:textId="77777777" w:rsidTr="0026644A">
        <w:trPr>
          <w:trHeight w:val="454"/>
        </w:trPr>
        <w:tc>
          <w:tcPr>
            <w:tcW w:w="5218" w:type="dxa"/>
            <w:gridSpan w:val="10"/>
            <w:tcBorders>
              <w:top w:val="single" w:sz="6" w:space="0" w:color="auto"/>
              <w:left w:val="single" w:sz="6" w:space="0" w:color="auto"/>
              <w:bottom w:val="nil"/>
              <w:right w:val="single" w:sz="6" w:space="0" w:color="auto"/>
            </w:tcBorders>
            <w:shd w:val="clear" w:color="auto" w:fill="DBE5F1"/>
            <w:vAlign w:val="center"/>
            <w:hideMark/>
          </w:tcPr>
          <w:p w14:paraId="504D618A" w14:textId="77777777" w:rsidR="0026644A" w:rsidRPr="00455081" w:rsidRDefault="0026644A" w:rsidP="00455081">
            <w:pPr>
              <w:pStyle w:val="Tytukomrki"/>
              <w:spacing w:line="360" w:lineRule="auto"/>
              <w:rPr>
                <w:sz w:val="24"/>
                <w:szCs w:val="24"/>
              </w:rPr>
            </w:pPr>
            <w:r w:rsidRPr="00455081">
              <w:rPr>
                <w:sz w:val="24"/>
                <w:szCs w:val="24"/>
              </w:rPr>
              <w:t>Imię i nazwisko prowadzących zajęcia:</w:t>
            </w:r>
          </w:p>
        </w:tc>
        <w:tc>
          <w:tcPr>
            <w:tcW w:w="5449" w:type="dxa"/>
            <w:gridSpan w:val="4"/>
            <w:tcBorders>
              <w:top w:val="single" w:sz="6" w:space="0" w:color="auto"/>
              <w:left w:val="single" w:sz="6" w:space="0" w:color="auto"/>
              <w:bottom w:val="nil"/>
              <w:right w:val="single" w:sz="6" w:space="0" w:color="auto"/>
            </w:tcBorders>
            <w:vAlign w:val="center"/>
            <w:hideMark/>
          </w:tcPr>
          <w:p w14:paraId="43A3C5A5" w14:textId="77777777" w:rsidR="0026644A" w:rsidRPr="00455081" w:rsidRDefault="0026644A" w:rsidP="00455081">
            <w:pPr>
              <w:spacing w:line="360" w:lineRule="auto"/>
              <w:rPr>
                <w:rFonts w:cs="Arial"/>
                <w:sz w:val="24"/>
                <w:szCs w:val="24"/>
              </w:rPr>
            </w:pPr>
            <w:r w:rsidRPr="00455081">
              <w:rPr>
                <w:rFonts w:cs="Arial"/>
                <w:sz w:val="24"/>
                <w:szCs w:val="24"/>
              </w:rPr>
              <w:t xml:space="preserve">Katarzyna Rymuza </w:t>
            </w:r>
          </w:p>
        </w:tc>
      </w:tr>
      <w:tr w:rsidR="0026644A" w:rsidRPr="00455081" w14:paraId="6C959F0B" w14:textId="77777777" w:rsidTr="0026644A">
        <w:trPr>
          <w:trHeight w:val="454"/>
        </w:trPr>
        <w:tc>
          <w:tcPr>
            <w:tcW w:w="5218" w:type="dxa"/>
            <w:gridSpan w:val="10"/>
            <w:tcBorders>
              <w:top w:val="single" w:sz="6" w:space="0" w:color="auto"/>
              <w:left w:val="single" w:sz="6" w:space="0" w:color="auto"/>
              <w:bottom w:val="nil"/>
              <w:right w:val="single" w:sz="6" w:space="0" w:color="auto"/>
            </w:tcBorders>
            <w:shd w:val="clear" w:color="auto" w:fill="DBE5F1"/>
            <w:vAlign w:val="center"/>
            <w:hideMark/>
          </w:tcPr>
          <w:p w14:paraId="0D16C266" w14:textId="77777777" w:rsidR="0026644A" w:rsidRPr="00455081" w:rsidRDefault="0026644A" w:rsidP="00455081">
            <w:pPr>
              <w:pStyle w:val="Tytukomrki"/>
              <w:spacing w:line="360" w:lineRule="auto"/>
              <w:rPr>
                <w:sz w:val="24"/>
                <w:szCs w:val="24"/>
              </w:rPr>
            </w:pPr>
            <w:r w:rsidRPr="00455081">
              <w:rPr>
                <w:sz w:val="24"/>
                <w:szCs w:val="24"/>
              </w:rPr>
              <w:t>Założenia i cele przedmiotu:</w:t>
            </w:r>
          </w:p>
        </w:tc>
        <w:tc>
          <w:tcPr>
            <w:tcW w:w="5449" w:type="dxa"/>
            <w:gridSpan w:val="4"/>
            <w:tcBorders>
              <w:top w:val="single" w:sz="6" w:space="0" w:color="auto"/>
              <w:left w:val="single" w:sz="6" w:space="0" w:color="auto"/>
              <w:bottom w:val="nil"/>
              <w:right w:val="single" w:sz="6" w:space="0" w:color="auto"/>
            </w:tcBorders>
            <w:vAlign w:val="center"/>
            <w:hideMark/>
          </w:tcPr>
          <w:p w14:paraId="3D2C6E70" w14:textId="77777777" w:rsidR="0026644A" w:rsidRPr="00455081" w:rsidRDefault="0026644A" w:rsidP="00455081">
            <w:pPr>
              <w:spacing w:line="360" w:lineRule="auto"/>
              <w:rPr>
                <w:rFonts w:cs="Arial"/>
                <w:color w:val="000000"/>
                <w:sz w:val="24"/>
                <w:szCs w:val="24"/>
              </w:rPr>
            </w:pPr>
            <w:r w:rsidRPr="00455081">
              <w:rPr>
                <w:rFonts w:cs="Arial"/>
                <w:color w:val="000000"/>
                <w:sz w:val="24"/>
                <w:szCs w:val="24"/>
              </w:rPr>
              <w:t xml:space="preserve">Zapoznanie studentów z podstawami prawnymi oraz zasadami rachunkowości jako systemu ewidencji gospodarczej i sprawozdawczości finansowej. </w:t>
            </w:r>
          </w:p>
        </w:tc>
      </w:tr>
      <w:tr w:rsidR="0026644A" w:rsidRPr="00455081" w14:paraId="2223C0E8" w14:textId="77777777" w:rsidTr="0026644A">
        <w:trPr>
          <w:trHeight w:val="454"/>
        </w:trPr>
        <w:tc>
          <w:tcPr>
            <w:tcW w:w="1166" w:type="dxa"/>
            <w:tcBorders>
              <w:top w:val="single" w:sz="4" w:space="0" w:color="auto"/>
              <w:left w:val="single" w:sz="4" w:space="0" w:color="auto"/>
              <w:bottom w:val="single" w:sz="4" w:space="0" w:color="auto"/>
              <w:right w:val="single" w:sz="6" w:space="0" w:color="auto"/>
            </w:tcBorders>
            <w:shd w:val="clear" w:color="auto" w:fill="DBE5F1"/>
            <w:vAlign w:val="center"/>
            <w:hideMark/>
          </w:tcPr>
          <w:p w14:paraId="43035977" w14:textId="77777777" w:rsidR="0026644A" w:rsidRPr="00455081" w:rsidRDefault="0026644A" w:rsidP="00455081">
            <w:pPr>
              <w:pStyle w:val="Tytukomrki"/>
              <w:spacing w:line="360" w:lineRule="auto"/>
              <w:rPr>
                <w:sz w:val="24"/>
                <w:szCs w:val="24"/>
              </w:rPr>
            </w:pPr>
            <w:r w:rsidRPr="00455081">
              <w:rPr>
                <w:sz w:val="24"/>
                <w:szCs w:val="24"/>
              </w:rPr>
              <w:t>Symbol efektu</w:t>
            </w:r>
          </w:p>
        </w:tc>
        <w:tc>
          <w:tcPr>
            <w:tcW w:w="7373" w:type="dxa"/>
            <w:gridSpan w:val="12"/>
            <w:tcBorders>
              <w:top w:val="single" w:sz="4" w:space="0" w:color="auto"/>
              <w:left w:val="single" w:sz="4" w:space="0" w:color="auto"/>
              <w:bottom w:val="single" w:sz="4" w:space="0" w:color="auto"/>
              <w:right w:val="single" w:sz="6" w:space="0" w:color="auto"/>
            </w:tcBorders>
            <w:shd w:val="clear" w:color="auto" w:fill="DBE5F1"/>
            <w:vAlign w:val="center"/>
            <w:hideMark/>
          </w:tcPr>
          <w:p w14:paraId="728BF66E" w14:textId="77777777" w:rsidR="0026644A" w:rsidRPr="00455081" w:rsidRDefault="0026644A" w:rsidP="00455081">
            <w:pPr>
              <w:pStyle w:val="Tytukomrki"/>
              <w:spacing w:line="360" w:lineRule="auto"/>
              <w:rPr>
                <w:sz w:val="24"/>
                <w:szCs w:val="24"/>
              </w:rPr>
            </w:pPr>
            <w:r w:rsidRPr="00455081">
              <w:rPr>
                <w:sz w:val="24"/>
                <w:szCs w:val="24"/>
              </w:rPr>
              <w:t>Efekt uczenia się: WIEDZA</w:t>
            </w:r>
          </w:p>
        </w:tc>
        <w:tc>
          <w:tcPr>
            <w:tcW w:w="2128" w:type="dxa"/>
            <w:tcBorders>
              <w:top w:val="single" w:sz="4" w:space="0" w:color="auto"/>
              <w:left w:val="single" w:sz="4" w:space="0" w:color="auto"/>
              <w:bottom w:val="single" w:sz="4" w:space="0" w:color="auto"/>
              <w:right w:val="single" w:sz="6" w:space="0" w:color="auto"/>
            </w:tcBorders>
            <w:shd w:val="clear" w:color="auto" w:fill="DBE5F1"/>
            <w:vAlign w:val="center"/>
            <w:hideMark/>
          </w:tcPr>
          <w:p w14:paraId="7E79CFBF" w14:textId="77777777" w:rsidR="0026644A" w:rsidRPr="00455081" w:rsidRDefault="0026644A" w:rsidP="00455081">
            <w:pPr>
              <w:pStyle w:val="Tytukomrki"/>
              <w:spacing w:line="360" w:lineRule="auto"/>
              <w:rPr>
                <w:sz w:val="24"/>
                <w:szCs w:val="24"/>
              </w:rPr>
            </w:pPr>
            <w:r w:rsidRPr="00455081">
              <w:rPr>
                <w:sz w:val="24"/>
                <w:szCs w:val="24"/>
              </w:rPr>
              <w:t>Symbol efektu kierunkowego</w:t>
            </w:r>
          </w:p>
        </w:tc>
      </w:tr>
      <w:tr w:rsidR="0026644A" w:rsidRPr="00455081" w14:paraId="092CD81F" w14:textId="77777777" w:rsidTr="0026644A">
        <w:trPr>
          <w:trHeight w:val="290"/>
        </w:trPr>
        <w:tc>
          <w:tcPr>
            <w:tcW w:w="1166" w:type="dxa"/>
            <w:tcBorders>
              <w:top w:val="single" w:sz="4" w:space="0" w:color="auto"/>
              <w:left w:val="single" w:sz="6" w:space="0" w:color="auto"/>
              <w:bottom w:val="single" w:sz="2" w:space="0" w:color="000000"/>
              <w:right w:val="single" w:sz="6" w:space="0" w:color="auto"/>
            </w:tcBorders>
            <w:vAlign w:val="center"/>
            <w:hideMark/>
          </w:tcPr>
          <w:p w14:paraId="50AC5B1F" w14:textId="77777777" w:rsidR="0026644A" w:rsidRPr="00455081" w:rsidRDefault="0026644A" w:rsidP="00455081">
            <w:pPr>
              <w:spacing w:line="360" w:lineRule="auto"/>
              <w:rPr>
                <w:rFonts w:cs="Arial"/>
                <w:b/>
                <w:bCs/>
                <w:sz w:val="24"/>
                <w:szCs w:val="24"/>
              </w:rPr>
            </w:pPr>
            <w:r w:rsidRPr="00455081">
              <w:rPr>
                <w:rFonts w:cs="Arial"/>
                <w:b/>
                <w:bCs/>
                <w:sz w:val="24"/>
                <w:szCs w:val="24"/>
              </w:rPr>
              <w:lastRenderedPageBreak/>
              <w:t>W_01</w:t>
            </w:r>
          </w:p>
        </w:tc>
        <w:tc>
          <w:tcPr>
            <w:tcW w:w="7373" w:type="dxa"/>
            <w:gridSpan w:val="12"/>
            <w:tcBorders>
              <w:top w:val="single" w:sz="2" w:space="0" w:color="000000"/>
              <w:left w:val="single" w:sz="6" w:space="0" w:color="auto"/>
              <w:bottom w:val="single" w:sz="2" w:space="0" w:color="000000"/>
              <w:right w:val="single" w:sz="6" w:space="0" w:color="auto"/>
            </w:tcBorders>
            <w:hideMark/>
          </w:tcPr>
          <w:p w14:paraId="7F30A21A" w14:textId="77777777" w:rsidR="0026644A" w:rsidRPr="00455081" w:rsidRDefault="0026644A" w:rsidP="00455081">
            <w:pPr>
              <w:spacing w:line="360" w:lineRule="auto"/>
              <w:rPr>
                <w:rFonts w:cs="Arial"/>
                <w:sz w:val="24"/>
                <w:szCs w:val="24"/>
              </w:rPr>
            </w:pPr>
            <w:r w:rsidRPr="00455081">
              <w:rPr>
                <w:rFonts w:cs="Arial"/>
                <w:color w:val="000000"/>
                <w:sz w:val="24"/>
                <w:szCs w:val="24"/>
              </w:rPr>
              <w:t>Zna i rozumie podstawy prawne  rachunkowości, podstawowe pojęcia związane z rachunkowością oraz rodzaje rachunkowości</w:t>
            </w:r>
          </w:p>
        </w:tc>
        <w:tc>
          <w:tcPr>
            <w:tcW w:w="2128" w:type="dxa"/>
            <w:tcBorders>
              <w:top w:val="single" w:sz="2" w:space="0" w:color="000000"/>
              <w:left w:val="single" w:sz="6" w:space="0" w:color="auto"/>
              <w:bottom w:val="single" w:sz="2" w:space="0" w:color="000000"/>
              <w:right w:val="single" w:sz="6" w:space="0" w:color="auto"/>
            </w:tcBorders>
            <w:vAlign w:val="center"/>
            <w:hideMark/>
          </w:tcPr>
          <w:p w14:paraId="07C7CA97" w14:textId="77777777" w:rsidR="0026644A" w:rsidRPr="00455081" w:rsidRDefault="0026644A" w:rsidP="00455081">
            <w:pPr>
              <w:spacing w:line="360" w:lineRule="auto"/>
              <w:rPr>
                <w:rFonts w:cs="Arial"/>
                <w:b/>
                <w:bCs/>
                <w:sz w:val="24"/>
                <w:szCs w:val="24"/>
              </w:rPr>
            </w:pPr>
            <w:r w:rsidRPr="00455081">
              <w:rPr>
                <w:rFonts w:cs="Arial"/>
                <w:b/>
                <w:bCs/>
                <w:sz w:val="24"/>
                <w:szCs w:val="24"/>
              </w:rPr>
              <w:t>K_W02</w:t>
            </w:r>
          </w:p>
          <w:p w14:paraId="16B3C22C" w14:textId="77777777" w:rsidR="0026644A" w:rsidRPr="00455081" w:rsidRDefault="0026644A" w:rsidP="00455081">
            <w:pPr>
              <w:spacing w:line="360" w:lineRule="auto"/>
              <w:rPr>
                <w:rFonts w:cs="Arial"/>
                <w:b/>
                <w:bCs/>
                <w:sz w:val="24"/>
                <w:szCs w:val="24"/>
              </w:rPr>
            </w:pPr>
            <w:r w:rsidRPr="00455081">
              <w:rPr>
                <w:rFonts w:cs="Arial"/>
                <w:b/>
                <w:bCs/>
                <w:sz w:val="24"/>
                <w:szCs w:val="24"/>
              </w:rPr>
              <w:t>K_W11</w:t>
            </w:r>
          </w:p>
        </w:tc>
      </w:tr>
      <w:tr w:rsidR="0026644A" w:rsidRPr="00455081" w14:paraId="0D8578FE" w14:textId="77777777" w:rsidTr="0026644A">
        <w:trPr>
          <w:trHeight w:val="290"/>
        </w:trPr>
        <w:tc>
          <w:tcPr>
            <w:tcW w:w="1166" w:type="dxa"/>
            <w:tcBorders>
              <w:top w:val="single" w:sz="4" w:space="0" w:color="auto"/>
              <w:left w:val="single" w:sz="6" w:space="0" w:color="auto"/>
              <w:bottom w:val="single" w:sz="2" w:space="0" w:color="000000"/>
              <w:right w:val="single" w:sz="6" w:space="0" w:color="auto"/>
            </w:tcBorders>
            <w:vAlign w:val="center"/>
            <w:hideMark/>
          </w:tcPr>
          <w:p w14:paraId="186BD157" w14:textId="77777777" w:rsidR="0026644A" w:rsidRPr="00455081" w:rsidRDefault="0026644A" w:rsidP="00455081">
            <w:pPr>
              <w:spacing w:line="360" w:lineRule="auto"/>
              <w:rPr>
                <w:rFonts w:cs="Arial"/>
                <w:b/>
                <w:bCs/>
                <w:sz w:val="24"/>
                <w:szCs w:val="24"/>
              </w:rPr>
            </w:pPr>
            <w:r w:rsidRPr="00455081">
              <w:rPr>
                <w:rFonts w:cs="Arial"/>
                <w:b/>
                <w:bCs/>
                <w:sz w:val="24"/>
                <w:szCs w:val="24"/>
              </w:rPr>
              <w:t>W_02</w:t>
            </w:r>
          </w:p>
        </w:tc>
        <w:tc>
          <w:tcPr>
            <w:tcW w:w="7373" w:type="dxa"/>
            <w:gridSpan w:val="12"/>
            <w:tcBorders>
              <w:top w:val="single" w:sz="2" w:space="0" w:color="000000"/>
              <w:left w:val="single" w:sz="6" w:space="0" w:color="auto"/>
              <w:bottom w:val="single" w:sz="2" w:space="0" w:color="000000"/>
              <w:right w:val="single" w:sz="6" w:space="0" w:color="auto"/>
            </w:tcBorders>
            <w:hideMark/>
          </w:tcPr>
          <w:p w14:paraId="7B4AB34B" w14:textId="77777777" w:rsidR="0026644A" w:rsidRPr="00455081" w:rsidRDefault="0026644A" w:rsidP="00455081">
            <w:pPr>
              <w:spacing w:line="360" w:lineRule="auto"/>
              <w:rPr>
                <w:rFonts w:cs="Arial"/>
                <w:sz w:val="24"/>
                <w:szCs w:val="24"/>
              </w:rPr>
            </w:pPr>
            <w:r w:rsidRPr="00455081">
              <w:rPr>
                <w:rFonts w:cs="Arial"/>
                <w:sz w:val="24"/>
                <w:szCs w:val="24"/>
              </w:rPr>
              <w:t xml:space="preserve">Zna i rozumie zasady klasyfikacji i ewidencji zdarzeń gospodarczych w działalności przedsiębiorstw </w:t>
            </w:r>
          </w:p>
        </w:tc>
        <w:tc>
          <w:tcPr>
            <w:tcW w:w="2128" w:type="dxa"/>
            <w:tcBorders>
              <w:top w:val="single" w:sz="2" w:space="0" w:color="000000"/>
              <w:left w:val="single" w:sz="6" w:space="0" w:color="auto"/>
              <w:bottom w:val="single" w:sz="2" w:space="0" w:color="000000"/>
              <w:right w:val="single" w:sz="6" w:space="0" w:color="auto"/>
            </w:tcBorders>
            <w:vAlign w:val="center"/>
            <w:hideMark/>
          </w:tcPr>
          <w:p w14:paraId="7BCD4964" w14:textId="77777777" w:rsidR="0026644A" w:rsidRPr="00455081" w:rsidRDefault="0026644A" w:rsidP="00455081">
            <w:pPr>
              <w:spacing w:line="360" w:lineRule="auto"/>
              <w:rPr>
                <w:rFonts w:cs="Arial"/>
                <w:b/>
                <w:bCs/>
                <w:sz w:val="24"/>
                <w:szCs w:val="24"/>
              </w:rPr>
            </w:pPr>
            <w:r w:rsidRPr="00455081">
              <w:rPr>
                <w:rFonts w:cs="Arial"/>
                <w:b/>
                <w:bCs/>
                <w:sz w:val="24"/>
                <w:szCs w:val="24"/>
              </w:rPr>
              <w:t>K_W11</w:t>
            </w:r>
          </w:p>
        </w:tc>
      </w:tr>
      <w:tr w:rsidR="0026644A" w:rsidRPr="00455081" w14:paraId="489BCBF2" w14:textId="77777777" w:rsidTr="0026644A">
        <w:trPr>
          <w:trHeight w:val="290"/>
        </w:trPr>
        <w:tc>
          <w:tcPr>
            <w:tcW w:w="1166" w:type="dxa"/>
            <w:tcBorders>
              <w:top w:val="single" w:sz="4" w:space="0" w:color="auto"/>
              <w:left w:val="single" w:sz="6" w:space="0" w:color="auto"/>
              <w:bottom w:val="single" w:sz="2" w:space="0" w:color="000000"/>
              <w:right w:val="single" w:sz="6" w:space="0" w:color="auto"/>
            </w:tcBorders>
            <w:vAlign w:val="center"/>
            <w:hideMark/>
          </w:tcPr>
          <w:p w14:paraId="547F5EE5" w14:textId="77777777" w:rsidR="0026644A" w:rsidRPr="00455081" w:rsidRDefault="0026644A" w:rsidP="00455081">
            <w:pPr>
              <w:spacing w:line="360" w:lineRule="auto"/>
              <w:rPr>
                <w:rFonts w:cs="Arial"/>
                <w:b/>
                <w:bCs/>
                <w:sz w:val="24"/>
                <w:szCs w:val="24"/>
              </w:rPr>
            </w:pPr>
            <w:r w:rsidRPr="00455081">
              <w:rPr>
                <w:rFonts w:cs="Arial"/>
                <w:b/>
                <w:bCs/>
                <w:sz w:val="24"/>
                <w:szCs w:val="24"/>
              </w:rPr>
              <w:t>W_03</w:t>
            </w:r>
          </w:p>
        </w:tc>
        <w:tc>
          <w:tcPr>
            <w:tcW w:w="7373" w:type="dxa"/>
            <w:gridSpan w:val="12"/>
            <w:tcBorders>
              <w:top w:val="single" w:sz="2" w:space="0" w:color="000000"/>
              <w:left w:val="single" w:sz="6" w:space="0" w:color="auto"/>
              <w:bottom w:val="single" w:sz="2" w:space="0" w:color="000000"/>
              <w:right w:val="single" w:sz="6" w:space="0" w:color="auto"/>
            </w:tcBorders>
            <w:hideMark/>
          </w:tcPr>
          <w:p w14:paraId="356860FE" w14:textId="77777777" w:rsidR="0026644A" w:rsidRPr="00455081" w:rsidRDefault="0026644A" w:rsidP="00455081">
            <w:pPr>
              <w:spacing w:line="360" w:lineRule="auto"/>
              <w:rPr>
                <w:rFonts w:cs="Arial"/>
                <w:sz w:val="24"/>
                <w:szCs w:val="24"/>
              </w:rPr>
            </w:pPr>
            <w:r w:rsidRPr="00455081">
              <w:rPr>
                <w:rFonts w:cs="Arial"/>
                <w:color w:val="000000"/>
                <w:sz w:val="24"/>
                <w:szCs w:val="24"/>
              </w:rPr>
              <w:t>Zna i rozumie zasady prowadzenia ewidencji księgowej w formach uproszczonych i w księgach rachunkowych</w:t>
            </w:r>
          </w:p>
        </w:tc>
        <w:tc>
          <w:tcPr>
            <w:tcW w:w="2128" w:type="dxa"/>
            <w:tcBorders>
              <w:top w:val="single" w:sz="2" w:space="0" w:color="000000"/>
              <w:left w:val="single" w:sz="6" w:space="0" w:color="auto"/>
              <w:bottom w:val="single" w:sz="2" w:space="0" w:color="000000"/>
              <w:right w:val="single" w:sz="6" w:space="0" w:color="auto"/>
            </w:tcBorders>
            <w:vAlign w:val="center"/>
            <w:hideMark/>
          </w:tcPr>
          <w:p w14:paraId="005DB609" w14:textId="77777777" w:rsidR="0026644A" w:rsidRPr="00455081" w:rsidRDefault="0026644A" w:rsidP="00455081">
            <w:pPr>
              <w:spacing w:line="360" w:lineRule="auto"/>
              <w:rPr>
                <w:rFonts w:cs="Arial"/>
                <w:b/>
                <w:bCs/>
                <w:sz w:val="24"/>
                <w:szCs w:val="24"/>
              </w:rPr>
            </w:pPr>
            <w:r w:rsidRPr="00455081">
              <w:rPr>
                <w:rFonts w:cs="Arial"/>
                <w:b/>
                <w:bCs/>
                <w:sz w:val="24"/>
                <w:szCs w:val="24"/>
              </w:rPr>
              <w:t>K_W02</w:t>
            </w:r>
          </w:p>
          <w:p w14:paraId="261D2EDE" w14:textId="77777777" w:rsidR="0026644A" w:rsidRPr="00455081" w:rsidRDefault="0026644A" w:rsidP="00455081">
            <w:pPr>
              <w:spacing w:line="360" w:lineRule="auto"/>
              <w:rPr>
                <w:rFonts w:cs="Arial"/>
                <w:b/>
                <w:bCs/>
                <w:sz w:val="24"/>
                <w:szCs w:val="24"/>
              </w:rPr>
            </w:pPr>
            <w:r w:rsidRPr="00455081">
              <w:rPr>
                <w:rFonts w:cs="Arial"/>
                <w:b/>
                <w:bCs/>
                <w:sz w:val="24"/>
                <w:szCs w:val="24"/>
              </w:rPr>
              <w:t>K_11</w:t>
            </w:r>
          </w:p>
        </w:tc>
      </w:tr>
      <w:tr w:rsidR="0026644A" w:rsidRPr="00455081" w14:paraId="25C7529E" w14:textId="77777777" w:rsidTr="0026644A">
        <w:trPr>
          <w:trHeight w:val="454"/>
        </w:trPr>
        <w:tc>
          <w:tcPr>
            <w:tcW w:w="1166" w:type="dxa"/>
            <w:tcBorders>
              <w:top w:val="single" w:sz="2" w:space="0" w:color="000000"/>
              <w:left w:val="single" w:sz="6" w:space="0" w:color="auto"/>
              <w:bottom w:val="single" w:sz="2" w:space="0" w:color="000000"/>
              <w:right w:val="single" w:sz="6" w:space="0" w:color="auto"/>
            </w:tcBorders>
            <w:shd w:val="clear" w:color="auto" w:fill="DBE5F1"/>
            <w:vAlign w:val="center"/>
            <w:hideMark/>
          </w:tcPr>
          <w:p w14:paraId="1BEBEE37" w14:textId="77777777" w:rsidR="0026644A" w:rsidRPr="00455081" w:rsidRDefault="0026644A" w:rsidP="00455081">
            <w:pPr>
              <w:pStyle w:val="Tytukomrki"/>
              <w:spacing w:line="360" w:lineRule="auto"/>
              <w:rPr>
                <w:sz w:val="24"/>
                <w:szCs w:val="24"/>
              </w:rPr>
            </w:pPr>
            <w:r w:rsidRPr="00455081">
              <w:rPr>
                <w:sz w:val="24"/>
                <w:szCs w:val="24"/>
              </w:rPr>
              <w:t>Symbol efektu</w:t>
            </w:r>
          </w:p>
        </w:tc>
        <w:tc>
          <w:tcPr>
            <w:tcW w:w="7373" w:type="dxa"/>
            <w:gridSpan w:val="12"/>
            <w:tcBorders>
              <w:top w:val="single" w:sz="2" w:space="0" w:color="000000"/>
              <w:left w:val="single" w:sz="6" w:space="0" w:color="auto"/>
              <w:bottom w:val="single" w:sz="2" w:space="0" w:color="000000"/>
              <w:right w:val="single" w:sz="6" w:space="0" w:color="auto"/>
            </w:tcBorders>
            <w:shd w:val="clear" w:color="auto" w:fill="DBE5F1"/>
            <w:vAlign w:val="center"/>
            <w:hideMark/>
          </w:tcPr>
          <w:p w14:paraId="451E6BA7" w14:textId="77777777" w:rsidR="0026644A" w:rsidRPr="00455081" w:rsidRDefault="0026644A" w:rsidP="00455081">
            <w:pPr>
              <w:pStyle w:val="Tytukomrki"/>
              <w:spacing w:line="360" w:lineRule="auto"/>
              <w:rPr>
                <w:sz w:val="24"/>
                <w:szCs w:val="24"/>
              </w:rPr>
            </w:pPr>
            <w:r w:rsidRPr="00455081">
              <w:rPr>
                <w:sz w:val="24"/>
                <w:szCs w:val="24"/>
              </w:rPr>
              <w:t>Efekt uczenia się: UMIEJĘTNOŚCI</w:t>
            </w:r>
          </w:p>
        </w:tc>
        <w:tc>
          <w:tcPr>
            <w:tcW w:w="2128" w:type="dxa"/>
            <w:tcBorders>
              <w:top w:val="single" w:sz="2" w:space="0" w:color="000000"/>
              <w:left w:val="single" w:sz="6" w:space="0" w:color="auto"/>
              <w:bottom w:val="single" w:sz="2" w:space="0" w:color="000000"/>
              <w:right w:val="single" w:sz="6" w:space="0" w:color="auto"/>
            </w:tcBorders>
            <w:shd w:val="clear" w:color="auto" w:fill="DBE5F1"/>
            <w:vAlign w:val="center"/>
            <w:hideMark/>
          </w:tcPr>
          <w:p w14:paraId="3B14BDEF" w14:textId="77777777" w:rsidR="0026644A" w:rsidRPr="00455081" w:rsidRDefault="0026644A" w:rsidP="00455081">
            <w:pPr>
              <w:pStyle w:val="Tytukomrki"/>
              <w:spacing w:line="360" w:lineRule="auto"/>
              <w:rPr>
                <w:sz w:val="24"/>
                <w:szCs w:val="24"/>
              </w:rPr>
            </w:pPr>
            <w:r w:rsidRPr="00455081">
              <w:rPr>
                <w:sz w:val="24"/>
                <w:szCs w:val="24"/>
              </w:rPr>
              <w:t>Symbol efektu kierunkowego</w:t>
            </w:r>
          </w:p>
        </w:tc>
      </w:tr>
      <w:tr w:rsidR="0026644A" w:rsidRPr="00455081" w14:paraId="4A4998B2" w14:textId="77777777" w:rsidTr="0026644A">
        <w:trPr>
          <w:trHeight w:val="290"/>
        </w:trPr>
        <w:tc>
          <w:tcPr>
            <w:tcW w:w="1166" w:type="dxa"/>
            <w:tcBorders>
              <w:top w:val="single" w:sz="2" w:space="0" w:color="000000"/>
              <w:left w:val="single" w:sz="6" w:space="0" w:color="auto"/>
              <w:bottom w:val="single" w:sz="2" w:space="0" w:color="000000"/>
              <w:right w:val="single" w:sz="6" w:space="0" w:color="auto"/>
            </w:tcBorders>
            <w:hideMark/>
          </w:tcPr>
          <w:p w14:paraId="6AB9343D" w14:textId="77777777" w:rsidR="0026644A" w:rsidRPr="00455081" w:rsidRDefault="0026644A" w:rsidP="00455081">
            <w:pPr>
              <w:spacing w:line="360" w:lineRule="auto"/>
              <w:rPr>
                <w:rFonts w:cs="Arial"/>
                <w:b/>
                <w:bCs/>
                <w:sz w:val="24"/>
                <w:szCs w:val="24"/>
              </w:rPr>
            </w:pPr>
            <w:r w:rsidRPr="00455081">
              <w:rPr>
                <w:rFonts w:cs="Arial"/>
                <w:b/>
                <w:bCs/>
                <w:sz w:val="24"/>
                <w:szCs w:val="24"/>
              </w:rPr>
              <w:t>U_01</w:t>
            </w:r>
          </w:p>
        </w:tc>
        <w:tc>
          <w:tcPr>
            <w:tcW w:w="7373" w:type="dxa"/>
            <w:gridSpan w:val="12"/>
            <w:tcBorders>
              <w:top w:val="single" w:sz="2" w:space="0" w:color="000000"/>
              <w:left w:val="single" w:sz="6" w:space="0" w:color="auto"/>
              <w:bottom w:val="single" w:sz="2" w:space="0" w:color="000000"/>
              <w:right w:val="single" w:sz="6" w:space="0" w:color="auto"/>
            </w:tcBorders>
            <w:hideMark/>
          </w:tcPr>
          <w:p w14:paraId="5E15F4E1" w14:textId="77777777" w:rsidR="0026644A" w:rsidRPr="00455081" w:rsidRDefault="0026644A" w:rsidP="00455081">
            <w:pPr>
              <w:spacing w:line="360" w:lineRule="auto"/>
              <w:rPr>
                <w:rFonts w:cs="Arial"/>
                <w:sz w:val="24"/>
                <w:szCs w:val="24"/>
              </w:rPr>
            </w:pPr>
            <w:r w:rsidRPr="00455081">
              <w:rPr>
                <w:rFonts w:cs="Arial"/>
                <w:sz w:val="24"/>
                <w:szCs w:val="24"/>
              </w:rPr>
              <w:t xml:space="preserve">Potrafi właściwie sklasyfikować majątek trwały i  obrotowy przedsiębiorstwa oraz źródła jego finansowania </w:t>
            </w:r>
          </w:p>
        </w:tc>
        <w:tc>
          <w:tcPr>
            <w:tcW w:w="2128" w:type="dxa"/>
            <w:tcBorders>
              <w:top w:val="single" w:sz="2" w:space="0" w:color="000000"/>
              <w:left w:val="single" w:sz="6" w:space="0" w:color="auto"/>
              <w:bottom w:val="single" w:sz="2" w:space="0" w:color="000000"/>
              <w:right w:val="single" w:sz="6" w:space="0" w:color="auto"/>
            </w:tcBorders>
          </w:tcPr>
          <w:p w14:paraId="0B604B16" w14:textId="77777777" w:rsidR="0026644A" w:rsidRPr="00455081" w:rsidRDefault="0026644A" w:rsidP="00455081">
            <w:pPr>
              <w:spacing w:line="360" w:lineRule="auto"/>
              <w:rPr>
                <w:rFonts w:cs="Arial"/>
                <w:b/>
                <w:bCs/>
                <w:sz w:val="24"/>
                <w:szCs w:val="24"/>
              </w:rPr>
            </w:pPr>
            <w:r w:rsidRPr="00455081">
              <w:rPr>
                <w:rFonts w:cs="Arial"/>
                <w:b/>
                <w:bCs/>
                <w:sz w:val="24"/>
                <w:szCs w:val="24"/>
              </w:rPr>
              <w:t>K_U10</w:t>
            </w:r>
          </w:p>
          <w:p w14:paraId="082D3B53" w14:textId="77777777" w:rsidR="0026644A" w:rsidRPr="00455081" w:rsidRDefault="0026644A" w:rsidP="00455081">
            <w:pPr>
              <w:spacing w:line="360" w:lineRule="auto"/>
              <w:rPr>
                <w:rFonts w:cs="Arial"/>
                <w:b/>
                <w:bCs/>
                <w:sz w:val="24"/>
                <w:szCs w:val="24"/>
              </w:rPr>
            </w:pPr>
          </w:p>
        </w:tc>
      </w:tr>
      <w:tr w:rsidR="0026644A" w:rsidRPr="00455081" w14:paraId="35E7F007" w14:textId="77777777" w:rsidTr="0026644A">
        <w:trPr>
          <w:trHeight w:val="290"/>
        </w:trPr>
        <w:tc>
          <w:tcPr>
            <w:tcW w:w="1166" w:type="dxa"/>
            <w:tcBorders>
              <w:top w:val="single" w:sz="2" w:space="0" w:color="000000"/>
              <w:left w:val="single" w:sz="6" w:space="0" w:color="auto"/>
              <w:bottom w:val="single" w:sz="2" w:space="0" w:color="000000"/>
              <w:right w:val="single" w:sz="6" w:space="0" w:color="auto"/>
            </w:tcBorders>
            <w:hideMark/>
          </w:tcPr>
          <w:p w14:paraId="0473D1B0" w14:textId="77777777" w:rsidR="0026644A" w:rsidRPr="00455081" w:rsidRDefault="0026644A" w:rsidP="00455081">
            <w:pPr>
              <w:spacing w:line="360" w:lineRule="auto"/>
              <w:rPr>
                <w:rFonts w:cs="Arial"/>
                <w:b/>
                <w:bCs/>
                <w:sz w:val="24"/>
                <w:szCs w:val="24"/>
              </w:rPr>
            </w:pPr>
            <w:r w:rsidRPr="00455081">
              <w:rPr>
                <w:rFonts w:cs="Arial"/>
                <w:b/>
                <w:bCs/>
                <w:sz w:val="24"/>
                <w:szCs w:val="24"/>
              </w:rPr>
              <w:t>U_02</w:t>
            </w:r>
          </w:p>
        </w:tc>
        <w:tc>
          <w:tcPr>
            <w:tcW w:w="7373" w:type="dxa"/>
            <w:gridSpan w:val="12"/>
            <w:tcBorders>
              <w:top w:val="single" w:sz="2" w:space="0" w:color="000000"/>
              <w:left w:val="single" w:sz="6" w:space="0" w:color="auto"/>
              <w:bottom w:val="single" w:sz="2" w:space="0" w:color="000000"/>
              <w:right w:val="single" w:sz="6" w:space="0" w:color="auto"/>
            </w:tcBorders>
            <w:hideMark/>
          </w:tcPr>
          <w:p w14:paraId="6A400B6D" w14:textId="77777777" w:rsidR="0026644A" w:rsidRPr="00455081" w:rsidRDefault="0026644A" w:rsidP="00455081">
            <w:pPr>
              <w:spacing w:line="360" w:lineRule="auto"/>
              <w:rPr>
                <w:rFonts w:cs="Arial"/>
                <w:sz w:val="24"/>
                <w:szCs w:val="24"/>
              </w:rPr>
            </w:pPr>
            <w:r w:rsidRPr="00455081">
              <w:rPr>
                <w:rFonts w:cs="Arial"/>
                <w:color w:val="000000"/>
                <w:sz w:val="24"/>
                <w:szCs w:val="24"/>
              </w:rPr>
              <w:t xml:space="preserve">Potrafi prowadzić ewidencję księgową w formie uproszczonej i kontach księgowych. </w:t>
            </w:r>
          </w:p>
        </w:tc>
        <w:tc>
          <w:tcPr>
            <w:tcW w:w="2128" w:type="dxa"/>
            <w:tcBorders>
              <w:top w:val="single" w:sz="2" w:space="0" w:color="000000"/>
              <w:left w:val="single" w:sz="6" w:space="0" w:color="auto"/>
              <w:bottom w:val="single" w:sz="2" w:space="0" w:color="000000"/>
              <w:right w:val="single" w:sz="6" w:space="0" w:color="auto"/>
            </w:tcBorders>
            <w:hideMark/>
          </w:tcPr>
          <w:p w14:paraId="3603412B" w14:textId="77777777" w:rsidR="0026644A" w:rsidRPr="00455081" w:rsidRDefault="0026644A" w:rsidP="00455081">
            <w:pPr>
              <w:spacing w:line="360" w:lineRule="auto"/>
              <w:rPr>
                <w:rFonts w:cs="Arial"/>
                <w:b/>
                <w:bCs/>
                <w:sz w:val="24"/>
                <w:szCs w:val="24"/>
              </w:rPr>
            </w:pPr>
            <w:r w:rsidRPr="00455081">
              <w:rPr>
                <w:rFonts w:cs="Arial"/>
                <w:b/>
                <w:bCs/>
                <w:sz w:val="24"/>
                <w:szCs w:val="24"/>
              </w:rPr>
              <w:t>K_U10</w:t>
            </w:r>
          </w:p>
        </w:tc>
      </w:tr>
      <w:tr w:rsidR="0026644A" w:rsidRPr="00455081" w14:paraId="6865894D" w14:textId="77777777" w:rsidTr="0026644A">
        <w:trPr>
          <w:trHeight w:val="290"/>
        </w:trPr>
        <w:tc>
          <w:tcPr>
            <w:tcW w:w="1166" w:type="dxa"/>
            <w:tcBorders>
              <w:top w:val="single" w:sz="2" w:space="0" w:color="000000"/>
              <w:left w:val="single" w:sz="6" w:space="0" w:color="auto"/>
              <w:bottom w:val="single" w:sz="2" w:space="0" w:color="000000"/>
              <w:right w:val="single" w:sz="6" w:space="0" w:color="auto"/>
            </w:tcBorders>
            <w:hideMark/>
          </w:tcPr>
          <w:p w14:paraId="1DF01B7B" w14:textId="77777777" w:rsidR="0026644A" w:rsidRPr="00455081" w:rsidRDefault="0026644A" w:rsidP="00455081">
            <w:pPr>
              <w:spacing w:line="360" w:lineRule="auto"/>
              <w:rPr>
                <w:rFonts w:cs="Arial"/>
                <w:b/>
                <w:bCs/>
                <w:sz w:val="24"/>
                <w:szCs w:val="24"/>
              </w:rPr>
            </w:pPr>
            <w:r w:rsidRPr="00455081">
              <w:rPr>
                <w:rFonts w:cs="Arial"/>
                <w:b/>
                <w:bCs/>
                <w:sz w:val="24"/>
                <w:szCs w:val="24"/>
              </w:rPr>
              <w:t>U_03</w:t>
            </w:r>
          </w:p>
        </w:tc>
        <w:tc>
          <w:tcPr>
            <w:tcW w:w="7373" w:type="dxa"/>
            <w:gridSpan w:val="12"/>
            <w:tcBorders>
              <w:top w:val="single" w:sz="2" w:space="0" w:color="000000"/>
              <w:left w:val="single" w:sz="6" w:space="0" w:color="auto"/>
              <w:bottom w:val="single" w:sz="2" w:space="0" w:color="000000"/>
              <w:right w:val="single" w:sz="6" w:space="0" w:color="auto"/>
            </w:tcBorders>
            <w:hideMark/>
          </w:tcPr>
          <w:p w14:paraId="1F5AF67B" w14:textId="77777777" w:rsidR="0026644A" w:rsidRPr="00455081" w:rsidRDefault="0026644A" w:rsidP="00455081">
            <w:pPr>
              <w:spacing w:line="360" w:lineRule="auto"/>
              <w:rPr>
                <w:rFonts w:cs="Arial"/>
                <w:sz w:val="24"/>
                <w:szCs w:val="24"/>
              </w:rPr>
            </w:pPr>
            <w:r w:rsidRPr="00455081">
              <w:rPr>
                <w:rFonts w:cs="Arial"/>
                <w:color w:val="000000"/>
                <w:sz w:val="24"/>
                <w:szCs w:val="24"/>
              </w:rPr>
              <w:t>Potrafi ustalić wynik finansowy przedsiębiorstwa</w:t>
            </w:r>
          </w:p>
        </w:tc>
        <w:tc>
          <w:tcPr>
            <w:tcW w:w="2128" w:type="dxa"/>
            <w:tcBorders>
              <w:top w:val="single" w:sz="2" w:space="0" w:color="000000"/>
              <w:left w:val="single" w:sz="6" w:space="0" w:color="auto"/>
              <w:bottom w:val="single" w:sz="2" w:space="0" w:color="000000"/>
              <w:right w:val="single" w:sz="6" w:space="0" w:color="auto"/>
            </w:tcBorders>
            <w:hideMark/>
          </w:tcPr>
          <w:p w14:paraId="7FAE9A61" w14:textId="77777777" w:rsidR="0026644A" w:rsidRPr="00455081" w:rsidRDefault="0026644A" w:rsidP="00455081">
            <w:pPr>
              <w:spacing w:line="360" w:lineRule="auto"/>
              <w:rPr>
                <w:rFonts w:cs="Arial"/>
                <w:b/>
                <w:bCs/>
                <w:sz w:val="24"/>
                <w:szCs w:val="24"/>
              </w:rPr>
            </w:pPr>
            <w:r w:rsidRPr="00455081">
              <w:rPr>
                <w:rFonts w:cs="Arial"/>
                <w:b/>
                <w:bCs/>
                <w:sz w:val="24"/>
                <w:szCs w:val="24"/>
              </w:rPr>
              <w:t>K_U10</w:t>
            </w:r>
          </w:p>
        </w:tc>
      </w:tr>
      <w:tr w:rsidR="0026644A" w:rsidRPr="00455081" w14:paraId="38B43037" w14:textId="77777777" w:rsidTr="0026644A">
        <w:trPr>
          <w:trHeight w:val="454"/>
        </w:trPr>
        <w:tc>
          <w:tcPr>
            <w:tcW w:w="1166" w:type="dxa"/>
            <w:tcBorders>
              <w:top w:val="single" w:sz="2" w:space="0" w:color="000000"/>
              <w:left w:val="single" w:sz="6" w:space="0" w:color="auto"/>
              <w:bottom w:val="single" w:sz="2" w:space="0" w:color="000000"/>
              <w:right w:val="single" w:sz="6" w:space="0" w:color="auto"/>
            </w:tcBorders>
            <w:shd w:val="clear" w:color="auto" w:fill="DBE5F1"/>
            <w:vAlign w:val="center"/>
            <w:hideMark/>
          </w:tcPr>
          <w:p w14:paraId="1A5137CD" w14:textId="77777777" w:rsidR="0026644A" w:rsidRPr="00455081" w:rsidRDefault="0026644A" w:rsidP="00455081">
            <w:pPr>
              <w:pStyle w:val="Tytukomrki"/>
              <w:spacing w:line="360" w:lineRule="auto"/>
              <w:rPr>
                <w:sz w:val="24"/>
                <w:szCs w:val="24"/>
              </w:rPr>
            </w:pPr>
            <w:r w:rsidRPr="00455081">
              <w:rPr>
                <w:sz w:val="24"/>
                <w:szCs w:val="24"/>
              </w:rPr>
              <w:t>Symbol efektu</w:t>
            </w:r>
          </w:p>
        </w:tc>
        <w:tc>
          <w:tcPr>
            <w:tcW w:w="7373" w:type="dxa"/>
            <w:gridSpan w:val="12"/>
            <w:tcBorders>
              <w:top w:val="single" w:sz="2" w:space="0" w:color="000000"/>
              <w:left w:val="single" w:sz="6" w:space="0" w:color="auto"/>
              <w:bottom w:val="single" w:sz="2" w:space="0" w:color="000000"/>
              <w:right w:val="single" w:sz="6" w:space="0" w:color="auto"/>
            </w:tcBorders>
            <w:shd w:val="clear" w:color="auto" w:fill="DBE5F1"/>
            <w:vAlign w:val="center"/>
            <w:hideMark/>
          </w:tcPr>
          <w:p w14:paraId="38D66B5F" w14:textId="77777777" w:rsidR="0026644A" w:rsidRPr="00455081" w:rsidRDefault="0026644A" w:rsidP="00455081">
            <w:pPr>
              <w:pStyle w:val="Tytukomrki"/>
              <w:spacing w:line="360" w:lineRule="auto"/>
              <w:rPr>
                <w:sz w:val="24"/>
                <w:szCs w:val="24"/>
              </w:rPr>
            </w:pPr>
            <w:r w:rsidRPr="00455081">
              <w:rPr>
                <w:sz w:val="24"/>
                <w:szCs w:val="24"/>
              </w:rPr>
              <w:t>Efekt uczenia się: KOMPETENCJE SPOŁECZNE</w:t>
            </w:r>
          </w:p>
        </w:tc>
        <w:tc>
          <w:tcPr>
            <w:tcW w:w="2128" w:type="dxa"/>
            <w:tcBorders>
              <w:top w:val="single" w:sz="2" w:space="0" w:color="000000"/>
              <w:left w:val="single" w:sz="6" w:space="0" w:color="auto"/>
              <w:bottom w:val="single" w:sz="2" w:space="0" w:color="000000"/>
              <w:right w:val="single" w:sz="6" w:space="0" w:color="auto"/>
            </w:tcBorders>
            <w:shd w:val="clear" w:color="auto" w:fill="DBE5F1"/>
            <w:vAlign w:val="center"/>
            <w:hideMark/>
          </w:tcPr>
          <w:p w14:paraId="14E1E252" w14:textId="77777777" w:rsidR="0026644A" w:rsidRPr="00455081" w:rsidRDefault="0026644A" w:rsidP="00455081">
            <w:pPr>
              <w:pStyle w:val="Tytukomrki"/>
              <w:spacing w:line="360" w:lineRule="auto"/>
              <w:rPr>
                <w:sz w:val="24"/>
                <w:szCs w:val="24"/>
              </w:rPr>
            </w:pPr>
            <w:r w:rsidRPr="00455081">
              <w:rPr>
                <w:sz w:val="24"/>
                <w:szCs w:val="24"/>
              </w:rPr>
              <w:t>Symbol efektu kierunkowego</w:t>
            </w:r>
          </w:p>
        </w:tc>
      </w:tr>
      <w:tr w:rsidR="0026644A" w:rsidRPr="00455081" w14:paraId="6A758EE7" w14:textId="77777777" w:rsidTr="0026644A">
        <w:trPr>
          <w:trHeight w:val="290"/>
        </w:trPr>
        <w:tc>
          <w:tcPr>
            <w:tcW w:w="1166" w:type="dxa"/>
            <w:tcBorders>
              <w:top w:val="single" w:sz="2" w:space="0" w:color="000000"/>
              <w:left w:val="single" w:sz="6" w:space="0" w:color="auto"/>
              <w:bottom w:val="single" w:sz="2" w:space="0" w:color="000000"/>
              <w:right w:val="single" w:sz="6" w:space="0" w:color="auto"/>
            </w:tcBorders>
            <w:vAlign w:val="center"/>
            <w:hideMark/>
          </w:tcPr>
          <w:p w14:paraId="73AA924E" w14:textId="77777777" w:rsidR="0026644A" w:rsidRPr="00455081" w:rsidRDefault="0026644A" w:rsidP="00455081">
            <w:pPr>
              <w:spacing w:line="360" w:lineRule="auto"/>
              <w:rPr>
                <w:rFonts w:cs="Arial"/>
                <w:sz w:val="24"/>
                <w:szCs w:val="24"/>
              </w:rPr>
            </w:pPr>
            <w:r w:rsidRPr="00455081">
              <w:rPr>
                <w:rFonts w:cs="Arial"/>
                <w:sz w:val="24"/>
                <w:szCs w:val="24"/>
              </w:rPr>
              <w:t>K_01</w:t>
            </w:r>
          </w:p>
        </w:tc>
        <w:tc>
          <w:tcPr>
            <w:tcW w:w="7373" w:type="dxa"/>
            <w:gridSpan w:val="12"/>
            <w:tcBorders>
              <w:top w:val="single" w:sz="2" w:space="0" w:color="000000"/>
              <w:left w:val="single" w:sz="6" w:space="0" w:color="auto"/>
              <w:bottom w:val="single" w:sz="2" w:space="0" w:color="000000"/>
              <w:right w:val="single" w:sz="6" w:space="0" w:color="auto"/>
            </w:tcBorders>
            <w:hideMark/>
          </w:tcPr>
          <w:p w14:paraId="71BBC2DA" w14:textId="77777777" w:rsidR="0026644A" w:rsidRPr="00455081" w:rsidRDefault="0026644A" w:rsidP="00455081">
            <w:pPr>
              <w:spacing w:line="360" w:lineRule="auto"/>
              <w:rPr>
                <w:rFonts w:cs="Arial"/>
                <w:sz w:val="24"/>
                <w:szCs w:val="24"/>
              </w:rPr>
            </w:pPr>
            <w:r w:rsidRPr="00455081">
              <w:rPr>
                <w:rFonts w:cs="Arial"/>
                <w:sz w:val="24"/>
                <w:szCs w:val="24"/>
              </w:rPr>
              <w:t>jest gotów podejmować działania w zakresie samodzielnego prowadzenia prostej ewidencji księgowej</w:t>
            </w:r>
          </w:p>
        </w:tc>
        <w:tc>
          <w:tcPr>
            <w:tcW w:w="2128" w:type="dxa"/>
            <w:tcBorders>
              <w:top w:val="single" w:sz="2" w:space="0" w:color="000000"/>
              <w:left w:val="single" w:sz="6" w:space="0" w:color="auto"/>
              <w:bottom w:val="single" w:sz="2" w:space="0" w:color="000000"/>
              <w:right w:val="single" w:sz="6" w:space="0" w:color="auto"/>
            </w:tcBorders>
            <w:vAlign w:val="center"/>
            <w:hideMark/>
          </w:tcPr>
          <w:p w14:paraId="4B2F2399" w14:textId="77777777" w:rsidR="0026644A" w:rsidRPr="00455081" w:rsidRDefault="0026644A" w:rsidP="00455081">
            <w:pPr>
              <w:spacing w:line="360" w:lineRule="auto"/>
              <w:rPr>
                <w:rFonts w:cs="Arial"/>
                <w:sz w:val="24"/>
                <w:szCs w:val="24"/>
              </w:rPr>
            </w:pPr>
            <w:r w:rsidRPr="00455081">
              <w:rPr>
                <w:rFonts w:cs="Arial"/>
                <w:sz w:val="24"/>
                <w:szCs w:val="24"/>
              </w:rPr>
              <w:t>K_K01</w:t>
            </w:r>
          </w:p>
        </w:tc>
      </w:tr>
      <w:tr w:rsidR="0026644A" w:rsidRPr="00455081" w14:paraId="25D70E0D" w14:textId="77777777" w:rsidTr="0026644A">
        <w:trPr>
          <w:trHeight w:val="290"/>
        </w:trPr>
        <w:tc>
          <w:tcPr>
            <w:tcW w:w="1166" w:type="dxa"/>
            <w:tcBorders>
              <w:top w:val="single" w:sz="2" w:space="0" w:color="000000"/>
              <w:left w:val="single" w:sz="6" w:space="0" w:color="auto"/>
              <w:bottom w:val="single" w:sz="2" w:space="0" w:color="000000"/>
              <w:right w:val="single" w:sz="6" w:space="0" w:color="auto"/>
            </w:tcBorders>
            <w:vAlign w:val="center"/>
            <w:hideMark/>
          </w:tcPr>
          <w:p w14:paraId="3AF82A75" w14:textId="77777777" w:rsidR="0026644A" w:rsidRPr="00455081" w:rsidRDefault="0026644A" w:rsidP="00455081">
            <w:pPr>
              <w:spacing w:line="360" w:lineRule="auto"/>
              <w:rPr>
                <w:rFonts w:cs="Arial"/>
                <w:sz w:val="24"/>
                <w:szCs w:val="24"/>
              </w:rPr>
            </w:pPr>
            <w:r w:rsidRPr="00455081">
              <w:rPr>
                <w:rFonts w:cs="Arial"/>
                <w:sz w:val="24"/>
                <w:szCs w:val="24"/>
              </w:rPr>
              <w:t>K_02</w:t>
            </w:r>
          </w:p>
        </w:tc>
        <w:tc>
          <w:tcPr>
            <w:tcW w:w="7373" w:type="dxa"/>
            <w:gridSpan w:val="12"/>
            <w:tcBorders>
              <w:top w:val="single" w:sz="2" w:space="0" w:color="000000"/>
              <w:left w:val="single" w:sz="6" w:space="0" w:color="auto"/>
              <w:bottom w:val="single" w:sz="2" w:space="0" w:color="000000"/>
              <w:right w:val="single" w:sz="6" w:space="0" w:color="auto"/>
            </w:tcBorders>
            <w:hideMark/>
          </w:tcPr>
          <w:p w14:paraId="5D818B9D" w14:textId="77777777" w:rsidR="0026644A" w:rsidRPr="00455081" w:rsidRDefault="0026644A" w:rsidP="00455081">
            <w:pPr>
              <w:spacing w:line="360" w:lineRule="auto"/>
              <w:rPr>
                <w:rFonts w:cs="Arial"/>
                <w:sz w:val="24"/>
                <w:szCs w:val="24"/>
              </w:rPr>
            </w:pPr>
            <w:r w:rsidRPr="00455081">
              <w:rPr>
                <w:rFonts w:cs="Arial"/>
                <w:sz w:val="24"/>
                <w:szCs w:val="24"/>
              </w:rPr>
              <w:t>jest gotów do aktualizowania wiedzy kierunkowej z zakresu rachunkowości</w:t>
            </w:r>
          </w:p>
        </w:tc>
        <w:tc>
          <w:tcPr>
            <w:tcW w:w="2128" w:type="dxa"/>
            <w:tcBorders>
              <w:top w:val="single" w:sz="2" w:space="0" w:color="000000"/>
              <w:left w:val="single" w:sz="6" w:space="0" w:color="auto"/>
              <w:bottom w:val="single" w:sz="2" w:space="0" w:color="000000"/>
              <w:right w:val="single" w:sz="6" w:space="0" w:color="auto"/>
            </w:tcBorders>
            <w:vAlign w:val="center"/>
            <w:hideMark/>
          </w:tcPr>
          <w:p w14:paraId="4DD60051" w14:textId="77777777" w:rsidR="0026644A" w:rsidRPr="00455081" w:rsidRDefault="0026644A" w:rsidP="00455081">
            <w:pPr>
              <w:spacing w:line="360" w:lineRule="auto"/>
              <w:rPr>
                <w:rFonts w:cs="Arial"/>
                <w:sz w:val="24"/>
                <w:szCs w:val="24"/>
              </w:rPr>
            </w:pPr>
            <w:r w:rsidRPr="00455081">
              <w:rPr>
                <w:rFonts w:cs="Arial"/>
                <w:sz w:val="24"/>
                <w:szCs w:val="24"/>
              </w:rPr>
              <w:t>K_K01</w:t>
            </w:r>
          </w:p>
        </w:tc>
      </w:tr>
      <w:tr w:rsidR="0026644A" w:rsidRPr="00455081" w14:paraId="5B0F7B59" w14:textId="77777777" w:rsidTr="0026644A">
        <w:trPr>
          <w:trHeight w:val="454"/>
        </w:trPr>
        <w:tc>
          <w:tcPr>
            <w:tcW w:w="2562" w:type="dxa"/>
            <w:gridSpan w:val="5"/>
            <w:tcBorders>
              <w:top w:val="single" w:sz="6" w:space="0" w:color="auto"/>
              <w:left w:val="single" w:sz="6" w:space="0" w:color="auto"/>
              <w:bottom w:val="single" w:sz="6" w:space="0" w:color="auto"/>
              <w:right w:val="single" w:sz="4" w:space="0" w:color="auto"/>
            </w:tcBorders>
            <w:shd w:val="clear" w:color="auto" w:fill="DBE5F1"/>
            <w:vAlign w:val="center"/>
            <w:hideMark/>
          </w:tcPr>
          <w:p w14:paraId="4642CE68" w14:textId="77777777" w:rsidR="0026644A" w:rsidRPr="00455081" w:rsidRDefault="0026644A" w:rsidP="00455081">
            <w:pPr>
              <w:pStyle w:val="Tytukomrki"/>
              <w:spacing w:line="360" w:lineRule="auto"/>
              <w:rPr>
                <w:sz w:val="24"/>
                <w:szCs w:val="24"/>
              </w:rPr>
            </w:pPr>
            <w:r w:rsidRPr="00455081">
              <w:rPr>
                <w:sz w:val="24"/>
                <w:szCs w:val="24"/>
              </w:rPr>
              <w:t>Forma i typy zajęć:</w:t>
            </w:r>
          </w:p>
        </w:tc>
        <w:tc>
          <w:tcPr>
            <w:tcW w:w="8105" w:type="dxa"/>
            <w:gridSpan w:val="9"/>
            <w:tcBorders>
              <w:top w:val="single" w:sz="6" w:space="0" w:color="auto"/>
              <w:left w:val="single" w:sz="4" w:space="0" w:color="auto"/>
              <w:bottom w:val="single" w:sz="6" w:space="0" w:color="auto"/>
              <w:right w:val="single" w:sz="6" w:space="0" w:color="auto"/>
            </w:tcBorders>
            <w:vAlign w:val="center"/>
            <w:hideMark/>
          </w:tcPr>
          <w:p w14:paraId="0BF542C7" w14:textId="77777777" w:rsidR="0026644A" w:rsidRPr="00455081" w:rsidRDefault="0026644A" w:rsidP="00455081">
            <w:pPr>
              <w:spacing w:line="360" w:lineRule="auto"/>
              <w:rPr>
                <w:rFonts w:cs="Arial"/>
                <w:sz w:val="24"/>
                <w:szCs w:val="24"/>
              </w:rPr>
            </w:pPr>
            <w:r w:rsidRPr="00455081">
              <w:rPr>
                <w:rFonts w:cs="Arial"/>
                <w:sz w:val="24"/>
                <w:szCs w:val="24"/>
              </w:rPr>
              <w:t>Wykłady, ćwiczenia</w:t>
            </w:r>
          </w:p>
        </w:tc>
      </w:tr>
      <w:tr w:rsidR="0026644A" w:rsidRPr="00455081" w14:paraId="0914E801" w14:textId="77777777" w:rsidTr="0026644A">
        <w:trPr>
          <w:trHeight w:val="454"/>
        </w:trPr>
        <w:tc>
          <w:tcPr>
            <w:tcW w:w="10667" w:type="dxa"/>
            <w:gridSpan w:val="14"/>
            <w:tcBorders>
              <w:top w:val="single" w:sz="6" w:space="0" w:color="auto"/>
              <w:left w:val="single" w:sz="6" w:space="0" w:color="auto"/>
              <w:bottom w:val="single" w:sz="4" w:space="0" w:color="auto"/>
              <w:right w:val="single" w:sz="6" w:space="0" w:color="auto"/>
            </w:tcBorders>
            <w:shd w:val="clear" w:color="auto" w:fill="DBE5F1"/>
            <w:vAlign w:val="center"/>
            <w:hideMark/>
          </w:tcPr>
          <w:p w14:paraId="7BFBE1DD" w14:textId="77777777" w:rsidR="0026644A" w:rsidRPr="00455081" w:rsidRDefault="0026644A" w:rsidP="00455081">
            <w:pPr>
              <w:pStyle w:val="Tytukomrki"/>
              <w:spacing w:line="360" w:lineRule="auto"/>
              <w:rPr>
                <w:sz w:val="24"/>
                <w:szCs w:val="24"/>
              </w:rPr>
            </w:pPr>
            <w:r w:rsidRPr="00455081">
              <w:rPr>
                <w:b w:val="0"/>
                <w:sz w:val="24"/>
                <w:szCs w:val="24"/>
              </w:rPr>
              <w:br w:type="page"/>
            </w:r>
            <w:r w:rsidRPr="00455081">
              <w:rPr>
                <w:sz w:val="24"/>
                <w:szCs w:val="24"/>
              </w:rPr>
              <w:t>Wymagania wstępne i dodatkowe:</w:t>
            </w:r>
          </w:p>
        </w:tc>
      </w:tr>
      <w:tr w:rsidR="0026644A" w:rsidRPr="00455081" w14:paraId="0077FE81" w14:textId="77777777" w:rsidTr="0026644A">
        <w:trPr>
          <w:trHeight w:val="320"/>
        </w:trPr>
        <w:tc>
          <w:tcPr>
            <w:tcW w:w="10667" w:type="dxa"/>
            <w:gridSpan w:val="14"/>
            <w:tcBorders>
              <w:top w:val="single" w:sz="4" w:space="0" w:color="auto"/>
              <w:left w:val="single" w:sz="6" w:space="0" w:color="auto"/>
              <w:bottom w:val="single" w:sz="4" w:space="0" w:color="auto"/>
              <w:right w:val="single" w:sz="6" w:space="0" w:color="auto"/>
            </w:tcBorders>
            <w:hideMark/>
          </w:tcPr>
          <w:p w14:paraId="021526A3" w14:textId="77777777" w:rsidR="0026644A" w:rsidRPr="00455081" w:rsidRDefault="0026644A" w:rsidP="00455081">
            <w:pPr>
              <w:spacing w:line="360" w:lineRule="auto"/>
              <w:rPr>
                <w:rFonts w:cs="Arial"/>
                <w:sz w:val="24"/>
                <w:szCs w:val="24"/>
              </w:rPr>
            </w:pPr>
            <w:r w:rsidRPr="00455081">
              <w:rPr>
                <w:rFonts w:cs="Arial"/>
                <w:color w:val="000000"/>
                <w:sz w:val="24"/>
                <w:szCs w:val="24"/>
              </w:rPr>
              <w:t xml:space="preserve">Podstawowa wiedza z zakresu mikroekonomii </w:t>
            </w:r>
          </w:p>
        </w:tc>
      </w:tr>
      <w:tr w:rsidR="0026644A" w:rsidRPr="00455081" w14:paraId="2E5000C6" w14:textId="77777777" w:rsidTr="0026644A">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hideMark/>
          </w:tcPr>
          <w:p w14:paraId="166B52B1" w14:textId="77777777" w:rsidR="0026644A" w:rsidRPr="00455081" w:rsidRDefault="0026644A" w:rsidP="00455081">
            <w:pPr>
              <w:pStyle w:val="Tytukomrki"/>
              <w:spacing w:line="360" w:lineRule="auto"/>
              <w:rPr>
                <w:sz w:val="24"/>
                <w:szCs w:val="24"/>
              </w:rPr>
            </w:pPr>
            <w:r w:rsidRPr="00455081">
              <w:rPr>
                <w:sz w:val="24"/>
                <w:szCs w:val="24"/>
              </w:rPr>
              <w:t>Treści modułu kształcenia:</w:t>
            </w:r>
          </w:p>
        </w:tc>
      </w:tr>
      <w:tr w:rsidR="0026644A" w:rsidRPr="00455081" w14:paraId="364C6EBD" w14:textId="77777777" w:rsidTr="0026644A">
        <w:trPr>
          <w:trHeight w:val="320"/>
        </w:trPr>
        <w:tc>
          <w:tcPr>
            <w:tcW w:w="10667" w:type="dxa"/>
            <w:gridSpan w:val="14"/>
            <w:tcBorders>
              <w:top w:val="single" w:sz="4" w:space="0" w:color="auto"/>
              <w:left w:val="single" w:sz="6" w:space="0" w:color="auto"/>
              <w:bottom w:val="single" w:sz="4" w:space="0" w:color="auto"/>
              <w:right w:val="single" w:sz="6" w:space="0" w:color="auto"/>
            </w:tcBorders>
            <w:hideMark/>
          </w:tcPr>
          <w:p w14:paraId="4E3A86A6" w14:textId="77777777" w:rsidR="0026644A" w:rsidRPr="00455081" w:rsidRDefault="0026644A" w:rsidP="00455081">
            <w:pPr>
              <w:autoSpaceDE w:val="0"/>
              <w:autoSpaceDN w:val="0"/>
              <w:adjustRightInd w:val="0"/>
              <w:spacing w:line="360" w:lineRule="auto"/>
              <w:rPr>
                <w:rFonts w:cs="Arial"/>
                <w:sz w:val="24"/>
                <w:szCs w:val="24"/>
              </w:rPr>
            </w:pPr>
            <w:r w:rsidRPr="00455081">
              <w:rPr>
                <w:rFonts w:cs="Arial"/>
                <w:color w:val="000000"/>
                <w:sz w:val="24"/>
                <w:szCs w:val="24"/>
              </w:rPr>
              <w:t xml:space="preserve">Pojęcie i rodzaje rachunkowości. Pojęcie zdarzeń gospodarczych. Rachunkowość finansowa. Uproszczone formy rachunkowości. Bilans i jego składowe.  Typy operacji gospodarczych. Konta </w:t>
            </w:r>
            <w:r w:rsidRPr="00455081">
              <w:rPr>
                <w:rFonts w:cs="Arial"/>
                <w:color w:val="000000"/>
                <w:sz w:val="24"/>
                <w:szCs w:val="24"/>
              </w:rPr>
              <w:lastRenderedPageBreak/>
              <w:t xml:space="preserve">księgowe. Zasada podwójnego zapisu. Rachunek zysków i strat. Wynik finansowy przedsiębiorstwa. </w:t>
            </w:r>
          </w:p>
        </w:tc>
      </w:tr>
      <w:tr w:rsidR="0026644A" w:rsidRPr="00455081" w14:paraId="3585094E" w14:textId="77777777" w:rsidTr="0026644A">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hideMark/>
          </w:tcPr>
          <w:p w14:paraId="2D4119BC" w14:textId="77777777" w:rsidR="0026644A" w:rsidRPr="00455081" w:rsidRDefault="0026644A" w:rsidP="00455081">
            <w:pPr>
              <w:pStyle w:val="Tytukomrki"/>
              <w:spacing w:line="360" w:lineRule="auto"/>
              <w:rPr>
                <w:sz w:val="24"/>
                <w:szCs w:val="24"/>
              </w:rPr>
            </w:pPr>
            <w:r w:rsidRPr="00455081">
              <w:rPr>
                <w:sz w:val="24"/>
                <w:szCs w:val="24"/>
              </w:rPr>
              <w:lastRenderedPageBreak/>
              <w:t>Literatura podstawowa:</w:t>
            </w:r>
          </w:p>
        </w:tc>
      </w:tr>
      <w:tr w:rsidR="0026644A" w:rsidRPr="00455081" w14:paraId="74425173" w14:textId="77777777" w:rsidTr="0026644A">
        <w:trPr>
          <w:trHeight w:val="320"/>
        </w:trPr>
        <w:tc>
          <w:tcPr>
            <w:tcW w:w="10667" w:type="dxa"/>
            <w:gridSpan w:val="14"/>
            <w:tcBorders>
              <w:top w:val="single" w:sz="4" w:space="0" w:color="auto"/>
              <w:left w:val="single" w:sz="6" w:space="0" w:color="auto"/>
              <w:bottom w:val="single" w:sz="4" w:space="0" w:color="auto"/>
              <w:right w:val="single" w:sz="6" w:space="0" w:color="auto"/>
            </w:tcBorders>
            <w:hideMark/>
          </w:tcPr>
          <w:p w14:paraId="4BC2BE2A" w14:textId="77777777" w:rsidR="0026644A" w:rsidRPr="00455081" w:rsidRDefault="0026644A" w:rsidP="00455081">
            <w:pPr>
              <w:pStyle w:val="Akapitzlist"/>
              <w:spacing w:line="360" w:lineRule="auto"/>
              <w:ind w:left="890"/>
              <w:rPr>
                <w:rFonts w:cs="Arial"/>
                <w:sz w:val="24"/>
                <w:szCs w:val="24"/>
              </w:rPr>
            </w:pPr>
            <w:r w:rsidRPr="00455081">
              <w:rPr>
                <w:rFonts w:cs="Arial"/>
                <w:sz w:val="24"/>
                <w:szCs w:val="24"/>
              </w:rPr>
              <w:t>Nowak E., 2011. Rachunkowość: kurs podstawowy.   PWE Warszawa</w:t>
            </w:r>
          </w:p>
          <w:p w14:paraId="09064061" w14:textId="77777777" w:rsidR="0026644A" w:rsidRPr="00455081" w:rsidRDefault="0026644A" w:rsidP="00455081">
            <w:pPr>
              <w:pStyle w:val="Akapitzlist"/>
              <w:spacing w:line="360" w:lineRule="auto"/>
              <w:ind w:left="890"/>
              <w:rPr>
                <w:rFonts w:cs="Arial"/>
                <w:sz w:val="24"/>
                <w:szCs w:val="24"/>
              </w:rPr>
            </w:pPr>
            <w:r w:rsidRPr="00455081">
              <w:rPr>
                <w:rFonts w:cs="Arial"/>
                <w:sz w:val="24"/>
                <w:szCs w:val="24"/>
              </w:rPr>
              <w:t>Maciejowska D. 2016. Podstawy rachunkowości finansowej: pojęcia i zadania. Wyd. Nauk Wydziału Zarządzania UW Warszawa</w:t>
            </w:r>
          </w:p>
          <w:p w14:paraId="4FE08B06" w14:textId="77777777" w:rsidR="0026644A" w:rsidRPr="00455081" w:rsidRDefault="0026644A" w:rsidP="00455081">
            <w:pPr>
              <w:pStyle w:val="Akapitzlist"/>
              <w:spacing w:line="360" w:lineRule="auto"/>
              <w:ind w:left="890"/>
              <w:rPr>
                <w:rFonts w:cs="Arial"/>
                <w:sz w:val="24"/>
                <w:szCs w:val="24"/>
              </w:rPr>
            </w:pPr>
            <w:r w:rsidRPr="00455081">
              <w:rPr>
                <w:rFonts w:cs="Arial"/>
                <w:sz w:val="24"/>
                <w:szCs w:val="24"/>
              </w:rPr>
              <w:t xml:space="preserve">Szczypa P (red).,2017. Podstawy rachunkowości: od teorii do praktyki. </w:t>
            </w:r>
            <w:proofErr w:type="spellStart"/>
            <w:r w:rsidRPr="00455081">
              <w:rPr>
                <w:rFonts w:cs="Arial"/>
                <w:sz w:val="24"/>
                <w:szCs w:val="24"/>
              </w:rPr>
              <w:t>CeDeWu</w:t>
            </w:r>
            <w:proofErr w:type="spellEnd"/>
            <w:r w:rsidRPr="00455081">
              <w:rPr>
                <w:rFonts w:cs="Arial"/>
                <w:sz w:val="24"/>
                <w:szCs w:val="24"/>
              </w:rPr>
              <w:t xml:space="preserve"> Warszawa</w:t>
            </w:r>
          </w:p>
        </w:tc>
      </w:tr>
      <w:tr w:rsidR="0026644A" w:rsidRPr="00455081" w14:paraId="1BC379E8" w14:textId="77777777" w:rsidTr="0026644A">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hideMark/>
          </w:tcPr>
          <w:p w14:paraId="2F3B94AD" w14:textId="77777777" w:rsidR="0026644A" w:rsidRPr="00455081" w:rsidRDefault="0026644A" w:rsidP="00455081">
            <w:pPr>
              <w:pStyle w:val="Tytukomrki"/>
              <w:spacing w:line="360" w:lineRule="auto"/>
              <w:rPr>
                <w:sz w:val="24"/>
                <w:szCs w:val="24"/>
              </w:rPr>
            </w:pPr>
            <w:r w:rsidRPr="00455081">
              <w:rPr>
                <w:sz w:val="24"/>
                <w:szCs w:val="24"/>
              </w:rPr>
              <w:t>Literatura dodatkowa:</w:t>
            </w:r>
          </w:p>
        </w:tc>
      </w:tr>
      <w:tr w:rsidR="0026644A" w:rsidRPr="00455081" w14:paraId="51A2439E" w14:textId="77777777" w:rsidTr="0026644A">
        <w:trPr>
          <w:trHeight w:val="320"/>
        </w:trPr>
        <w:tc>
          <w:tcPr>
            <w:tcW w:w="10667" w:type="dxa"/>
            <w:gridSpan w:val="14"/>
            <w:tcBorders>
              <w:top w:val="single" w:sz="4" w:space="0" w:color="auto"/>
              <w:left w:val="single" w:sz="6" w:space="0" w:color="auto"/>
              <w:bottom w:val="single" w:sz="4" w:space="0" w:color="auto"/>
              <w:right w:val="single" w:sz="6" w:space="0" w:color="auto"/>
            </w:tcBorders>
            <w:hideMark/>
          </w:tcPr>
          <w:p w14:paraId="35287094" w14:textId="77777777" w:rsidR="0026644A" w:rsidRPr="00455081" w:rsidRDefault="0026644A" w:rsidP="00455081">
            <w:pPr>
              <w:pStyle w:val="Akapitzlist"/>
              <w:spacing w:line="360" w:lineRule="auto"/>
              <w:ind w:left="880"/>
              <w:rPr>
                <w:rFonts w:cs="Arial"/>
                <w:sz w:val="24"/>
                <w:szCs w:val="24"/>
              </w:rPr>
            </w:pPr>
            <w:r w:rsidRPr="00455081">
              <w:rPr>
                <w:rFonts w:cs="Arial"/>
                <w:sz w:val="24"/>
                <w:szCs w:val="24"/>
              </w:rPr>
              <w:t xml:space="preserve">Baran W., 2014. Podstawy rachunkowości : sprawozdanie finansowe, zasady, etyka. </w:t>
            </w:r>
            <w:proofErr w:type="spellStart"/>
            <w:r w:rsidRPr="00455081">
              <w:rPr>
                <w:rFonts w:cs="Arial"/>
                <w:sz w:val="24"/>
                <w:szCs w:val="24"/>
              </w:rPr>
              <w:t>Difin</w:t>
            </w:r>
            <w:proofErr w:type="spellEnd"/>
            <w:r w:rsidRPr="00455081">
              <w:rPr>
                <w:rFonts w:cs="Arial"/>
                <w:sz w:val="24"/>
                <w:szCs w:val="24"/>
              </w:rPr>
              <w:t xml:space="preserve"> Warszawa</w:t>
            </w:r>
          </w:p>
          <w:p w14:paraId="6B73B98D" w14:textId="77777777" w:rsidR="0026644A" w:rsidRPr="00455081" w:rsidRDefault="0026644A" w:rsidP="00455081">
            <w:pPr>
              <w:pStyle w:val="Akapitzlist"/>
              <w:spacing w:line="360" w:lineRule="auto"/>
              <w:ind w:left="880"/>
              <w:rPr>
                <w:rFonts w:cs="Arial"/>
                <w:sz w:val="24"/>
                <w:szCs w:val="24"/>
              </w:rPr>
            </w:pPr>
            <w:proofErr w:type="spellStart"/>
            <w:r w:rsidRPr="00455081">
              <w:rPr>
                <w:rFonts w:cs="Arial"/>
                <w:sz w:val="24"/>
                <w:szCs w:val="24"/>
              </w:rPr>
              <w:t>Micherda</w:t>
            </w:r>
            <w:proofErr w:type="spellEnd"/>
            <w:r w:rsidRPr="00455081">
              <w:rPr>
                <w:rFonts w:cs="Arial"/>
                <w:sz w:val="24"/>
                <w:szCs w:val="24"/>
              </w:rPr>
              <w:t xml:space="preserve"> B. 2010. Podstawy rachunkowości : aspekty teoretyczne i praktyczne. PWN Warszawa</w:t>
            </w:r>
          </w:p>
        </w:tc>
      </w:tr>
      <w:tr w:rsidR="0026644A" w:rsidRPr="00455081" w14:paraId="45620EE6" w14:textId="77777777" w:rsidTr="0026644A">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hideMark/>
          </w:tcPr>
          <w:p w14:paraId="5908E5BB" w14:textId="77777777" w:rsidR="0026644A" w:rsidRPr="00455081" w:rsidRDefault="0026644A" w:rsidP="00455081">
            <w:pPr>
              <w:pStyle w:val="Tytukomrki"/>
              <w:spacing w:line="360" w:lineRule="auto"/>
              <w:rPr>
                <w:sz w:val="24"/>
                <w:szCs w:val="24"/>
              </w:rPr>
            </w:pPr>
            <w:r w:rsidRPr="00455081">
              <w:rPr>
                <w:sz w:val="24"/>
                <w:szCs w:val="24"/>
              </w:rPr>
              <w:t>Planowane formy/działania/metody dydaktyczne:</w:t>
            </w:r>
          </w:p>
        </w:tc>
      </w:tr>
      <w:tr w:rsidR="0026644A" w:rsidRPr="00455081" w14:paraId="530F8F11" w14:textId="77777777" w:rsidTr="0026644A">
        <w:trPr>
          <w:trHeight w:val="320"/>
        </w:trPr>
        <w:tc>
          <w:tcPr>
            <w:tcW w:w="10667" w:type="dxa"/>
            <w:gridSpan w:val="14"/>
            <w:tcBorders>
              <w:top w:val="single" w:sz="4" w:space="0" w:color="auto"/>
              <w:left w:val="single" w:sz="6" w:space="0" w:color="auto"/>
              <w:bottom w:val="single" w:sz="4" w:space="0" w:color="auto"/>
              <w:right w:val="single" w:sz="6" w:space="0" w:color="auto"/>
            </w:tcBorders>
            <w:hideMark/>
          </w:tcPr>
          <w:p w14:paraId="5DE270D5" w14:textId="77777777" w:rsidR="0026644A" w:rsidRPr="00455081" w:rsidRDefault="0026644A" w:rsidP="00455081">
            <w:pPr>
              <w:spacing w:line="360" w:lineRule="auto"/>
              <w:rPr>
                <w:rFonts w:cs="Arial"/>
                <w:sz w:val="24"/>
                <w:szCs w:val="24"/>
              </w:rPr>
            </w:pPr>
            <w:r w:rsidRPr="00455081">
              <w:rPr>
                <w:rFonts w:cs="Arial"/>
                <w:color w:val="000000"/>
                <w:sz w:val="24"/>
                <w:szCs w:val="24"/>
              </w:rPr>
              <w:t>Wykład w formie prezentacji multimedialnej. Ćwiczenia z wykorzystaniem metod aktywizujących. Studia przypadków.</w:t>
            </w:r>
          </w:p>
        </w:tc>
      </w:tr>
      <w:tr w:rsidR="0026644A" w:rsidRPr="00455081" w14:paraId="202EA220" w14:textId="77777777" w:rsidTr="0026644A">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hideMark/>
          </w:tcPr>
          <w:p w14:paraId="16F06A67" w14:textId="77777777" w:rsidR="0026644A" w:rsidRPr="00455081" w:rsidRDefault="0026644A" w:rsidP="00455081">
            <w:pPr>
              <w:pStyle w:val="Tytukomrki"/>
              <w:spacing w:line="360" w:lineRule="auto"/>
              <w:rPr>
                <w:sz w:val="24"/>
                <w:szCs w:val="24"/>
              </w:rPr>
            </w:pPr>
            <w:r w:rsidRPr="00455081">
              <w:rPr>
                <w:sz w:val="24"/>
                <w:szCs w:val="24"/>
              </w:rPr>
              <w:t>Sposoby weryfikacji efektów uczenia się osiąganych przez studenta:</w:t>
            </w:r>
          </w:p>
        </w:tc>
      </w:tr>
      <w:tr w:rsidR="0026644A" w:rsidRPr="00455081" w14:paraId="19DEC7B9" w14:textId="77777777" w:rsidTr="0026644A">
        <w:trPr>
          <w:trHeight w:val="320"/>
        </w:trPr>
        <w:tc>
          <w:tcPr>
            <w:tcW w:w="10667" w:type="dxa"/>
            <w:gridSpan w:val="14"/>
            <w:tcBorders>
              <w:top w:val="single" w:sz="4" w:space="0" w:color="auto"/>
              <w:left w:val="single" w:sz="6" w:space="0" w:color="auto"/>
              <w:bottom w:val="single" w:sz="4" w:space="0" w:color="auto"/>
              <w:right w:val="single" w:sz="6" w:space="0" w:color="auto"/>
            </w:tcBorders>
            <w:hideMark/>
          </w:tcPr>
          <w:p w14:paraId="380E5BA6" w14:textId="77777777" w:rsidR="0026644A" w:rsidRPr="00455081" w:rsidRDefault="0026644A" w:rsidP="00455081">
            <w:pPr>
              <w:spacing w:line="360" w:lineRule="auto"/>
              <w:rPr>
                <w:rFonts w:cs="Arial"/>
                <w:sz w:val="24"/>
                <w:szCs w:val="24"/>
              </w:rPr>
            </w:pPr>
            <w:r w:rsidRPr="00455081">
              <w:rPr>
                <w:rFonts w:cs="Arial"/>
                <w:sz w:val="24"/>
                <w:szCs w:val="24"/>
              </w:rPr>
              <w:t xml:space="preserve">Zaliczenie z oceną. </w:t>
            </w:r>
          </w:p>
        </w:tc>
      </w:tr>
      <w:tr w:rsidR="0026644A" w:rsidRPr="00455081" w14:paraId="3CA1F001" w14:textId="77777777" w:rsidTr="0026644A">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hideMark/>
          </w:tcPr>
          <w:p w14:paraId="12A0C493" w14:textId="77777777" w:rsidR="0026644A" w:rsidRPr="00455081" w:rsidRDefault="0026644A" w:rsidP="00455081">
            <w:pPr>
              <w:pStyle w:val="Tytukomrki"/>
              <w:spacing w:line="360" w:lineRule="auto"/>
              <w:rPr>
                <w:sz w:val="24"/>
                <w:szCs w:val="24"/>
              </w:rPr>
            </w:pPr>
            <w:r w:rsidRPr="00455081">
              <w:rPr>
                <w:sz w:val="24"/>
                <w:szCs w:val="24"/>
              </w:rPr>
              <w:t>Forma i warunki zaliczenia:</w:t>
            </w:r>
          </w:p>
        </w:tc>
      </w:tr>
      <w:tr w:rsidR="0026644A" w:rsidRPr="00455081" w14:paraId="13546CE6" w14:textId="77777777" w:rsidTr="0026644A">
        <w:trPr>
          <w:trHeight w:val="320"/>
        </w:trPr>
        <w:tc>
          <w:tcPr>
            <w:tcW w:w="10667" w:type="dxa"/>
            <w:gridSpan w:val="14"/>
            <w:tcBorders>
              <w:top w:val="single" w:sz="4" w:space="0" w:color="auto"/>
              <w:left w:val="single" w:sz="6" w:space="0" w:color="auto"/>
              <w:bottom w:val="single" w:sz="4" w:space="0" w:color="auto"/>
              <w:right w:val="single" w:sz="6" w:space="0" w:color="auto"/>
            </w:tcBorders>
            <w:hideMark/>
          </w:tcPr>
          <w:p w14:paraId="2B811D79" w14:textId="77777777" w:rsidR="0026644A" w:rsidRPr="00455081" w:rsidRDefault="0026644A" w:rsidP="00455081">
            <w:pPr>
              <w:spacing w:line="360" w:lineRule="auto"/>
              <w:ind w:left="0"/>
              <w:rPr>
                <w:rFonts w:cs="Arial"/>
                <w:sz w:val="24"/>
                <w:szCs w:val="24"/>
              </w:rPr>
            </w:pPr>
            <w:r w:rsidRPr="00455081">
              <w:rPr>
                <w:rFonts w:cs="Arial"/>
                <w:sz w:val="24"/>
                <w:szCs w:val="24"/>
              </w:rPr>
              <w:t xml:space="preserve">Dwa kolokwia sprawdzające wiadomości teoretyczne oraz umiejętności praktyczne.  </w:t>
            </w:r>
            <w:r w:rsidRPr="00455081">
              <w:rPr>
                <w:rFonts w:cs="Arial"/>
                <w:color w:val="000000"/>
                <w:sz w:val="24"/>
                <w:szCs w:val="24"/>
              </w:rPr>
              <w:t>Kryterium oceny: 51-60% - dostateczny; 61-70% - dostateczny plus, 71-80% - dobry, 81-90% - dobry plus, 91-100% - bardzo dobry</w:t>
            </w:r>
            <w:r w:rsidRPr="00455081">
              <w:rPr>
                <w:rFonts w:cs="Arial"/>
                <w:sz w:val="24"/>
                <w:szCs w:val="24"/>
              </w:rPr>
              <w:t>.</w:t>
            </w:r>
          </w:p>
        </w:tc>
      </w:tr>
      <w:tr w:rsidR="0026644A" w:rsidRPr="00455081" w14:paraId="0FB179ED" w14:textId="77777777" w:rsidTr="0026644A">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hideMark/>
          </w:tcPr>
          <w:p w14:paraId="28E2610A" w14:textId="77777777" w:rsidR="0026644A" w:rsidRPr="00455081" w:rsidRDefault="0026644A" w:rsidP="00455081">
            <w:pPr>
              <w:pStyle w:val="Tytukomrki"/>
              <w:spacing w:line="360" w:lineRule="auto"/>
              <w:rPr>
                <w:sz w:val="24"/>
                <w:szCs w:val="24"/>
              </w:rPr>
            </w:pPr>
            <w:r w:rsidRPr="00455081">
              <w:rPr>
                <w:sz w:val="24"/>
                <w:szCs w:val="24"/>
              </w:rPr>
              <w:t>Bilans punktów ECTS:</w:t>
            </w:r>
          </w:p>
        </w:tc>
      </w:tr>
      <w:tr w:rsidR="0026644A" w:rsidRPr="00455081" w14:paraId="46D66E89" w14:textId="77777777" w:rsidTr="0026644A">
        <w:trPr>
          <w:trHeight w:val="37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hideMark/>
          </w:tcPr>
          <w:p w14:paraId="269F42E7" w14:textId="77777777" w:rsidR="0026644A" w:rsidRPr="00455081" w:rsidRDefault="0026644A" w:rsidP="00455081">
            <w:pPr>
              <w:pStyle w:val="Tytukomrki"/>
              <w:spacing w:line="360" w:lineRule="auto"/>
              <w:rPr>
                <w:b w:val="0"/>
                <w:bCs/>
                <w:sz w:val="24"/>
                <w:szCs w:val="24"/>
              </w:rPr>
            </w:pPr>
            <w:r w:rsidRPr="00455081">
              <w:rPr>
                <w:b w:val="0"/>
                <w:bCs/>
                <w:sz w:val="24"/>
                <w:szCs w:val="24"/>
              </w:rPr>
              <w:t>Studia stacjonarne</w:t>
            </w:r>
          </w:p>
        </w:tc>
      </w:tr>
      <w:tr w:rsidR="0026644A" w:rsidRPr="00455081" w14:paraId="0E518BAC" w14:textId="77777777" w:rsidTr="0026644A">
        <w:trPr>
          <w:trHeight w:val="454"/>
        </w:trPr>
        <w:tc>
          <w:tcPr>
            <w:tcW w:w="5218" w:type="dxa"/>
            <w:gridSpan w:val="10"/>
            <w:tcBorders>
              <w:top w:val="single" w:sz="6" w:space="0" w:color="auto"/>
              <w:left w:val="single" w:sz="6" w:space="0" w:color="auto"/>
              <w:bottom w:val="single" w:sz="4" w:space="0" w:color="auto"/>
              <w:right w:val="single" w:sz="6" w:space="0" w:color="auto"/>
            </w:tcBorders>
            <w:shd w:val="clear" w:color="auto" w:fill="DBE5F1"/>
            <w:vAlign w:val="center"/>
            <w:hideMark/>
          </w:tcPr>
          <w:p w14:paraId="2B5B56B6" w14:textId="77777777" w:rsidR="0026644A" w:rsidRPr="00455081" w:rsidRDefault="0026644A" w:rsidP="00455081">
            <w:pPr>
              <w:pStyle w:val="Tytukomrki"/>
              <w:spacing w:line="360" w:lineRule="auto"/>
              <w:rPr>
                <w:b w:val="0"/>
                <w:bCs/>
                <w:sz w:val="24"/>
                <w:szCs w:val="24"/>
              </w:rPr>
            </w:pPr>
            <w:r w:rsidRPr="00455081">
              <w:rPr>
                <w:b w:val="0"/>
                <w:bCs/>
                <w:sz w:val="24"/>
                <w:szCs w:val="24"/>
              </w:rPr>
              <w:t>Aktywność</w:t>
            </w:r>
          </w:p>
        </w:tc>
        <w:tc>
          <w:tcPr>
            <w:tcW w:w="5449" w:type="dxa"/>
            <w:gridSpan w:val="4"/>
            <w:tcBorders>
              <w:top w:val="single" w:sz="6" w:space="0" w:color="auto"/>
              <w:left w:val="single" w:sz="6" w:space="0" w:color="auto"/>
              <w:bottom w:val="single" w:sz="4" w:space="0" w:color="auto"/>
              <w:right w:val="single" w:sz="6" w:space="0" w:color="auto"/>
            </w:tcBorders>
            <w:shd w:val="clear" w:color="auto" w:fill="DBE5F1"/>
            <w:vAlign w:val="center"/>
            <w:hideMark/>
          </w:tcPr>
          <w:p w14:paraId="6A1A4EE5" w14:textId="77777777" w:rsidR="0026644A" w:rsidRPr="00455081" w:rsidRDefault="0026644A" w:rsidP="00455081">
            <w:pPr>
              <w:pStyle w:val="Tytukomrki"/>
              <w:spacing w:line="360" w:lineRule="auto"/>
              <w:rPr>
                <w:b w:val="0"/>
                <w:bCs/>
                <w:sz w:val="24"/>
                <w:szCs w:val="24"/>
              </w:rPr>
            </w:pPr>
            <w:r w:rsidRPr="00455081">
              <w:rPr>
                <w:b w:val="0"/>
                <w:bCs/>
                <w:sz w:val="24"/>
                <w:szCs w:val="24"/>
              </w:rPr>
              <w:t>Obciążenie studenta</w:t>
            </w:r>
          </w:p>
        </w:tc>
      </w:tr>
      <w:tr w:rsidR="0026644A" w:rsidRPr="00455081" w14:paraId="587F7D8C" w14:textId="77777777" w:rsidTr="0026644A">
        <w:trPr>
          <w:trHeight w:val="33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69680F36" w14:textId="77777777" w:rsidR="0026644A" w:rsidRPr="00455081" w:rsidRDefault="0026644A" w:rsidP="00455081">
            <w:pPr>
              <w:spacing w:line="360" w:lineRule="auto"/>
              <w:rPr>
                <w:rFonts w:cs="Arial"/>
                <w:sz w:val="24"/>
                <w:szCs w:val="24"/>
              </w:rPr>
            </w:pPr>
            <w:r w:rsidRPr="00455081">
              <w:rPr>
                <w:rFonts w:cs="Arial"/>
                <w:sz w:val="24"/>
                <w:szCs w:val="24"/>
              </w:rPr>
              <w:t>Udział w wykładach</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581C80A1" w14:textId="77777777" w:rsidR="0026644A" w:rsidRPr="00455081" w:rsidRDefault="0026644A" w:rsidP="00455081">
            <w:pPr>
              <w:spacing w:line="360" w:lineRule="auto"/>
              <w:rPr>
                <w:rFonts w:cs="Arial"/>
                <w:sz w:val="24"/>
                <w:szCs w:val="24"/>
              </w:rPr>
            </w:pPr>
            <w:r w:rsidRPr="00455081">
              <w:rPr>
                <w:rFonts w:cs="Arial"/>
                <w:sz w:val="24"/>
                <w:szCs w:val="24"/>
              </w:rPr>
              <w:t>15</w:t>
            </w:r>
          </w:p>
        </w:tc>
      </w:tr>
      <w:tr w:rsidR="0026644A" w:rsidRPr="00455081" w14:paraId="7949B7F5" w14:textId="77777777" w:rsidTr="0026644A">
        <w:trPr>
          <w:trHeight w:val="33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2E0054A1" w14:textId="77777777" w:rsidR="0026644A" w:rsidRPr="00455081" w:rsidRDefault="0026644A" w:rsidP="00455081">
            <w:pPr>
              <w:spacing w:line="360" w:lineRule="auto"/>
              <w:rPr>
                <w:rFonts w:cs="Arial"/>
                <w:sz w:val="24"/>
                <w:szCs w:val="24"/>
              </w:rPr>
            </w:pPr>
            <w:r w:rsidRPr="00455081">
              <w:rPr>
                <w:rFonts w:cs="Arial"/>
                <w:sz w:val="24"/>
                <w:szCs w:val="24"/>
              </w:rPr>
              <w:lastRenderedPageBreak/>
              <w:t>Udział w ćwiczeniach</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5DBB6620" w14:textId="77777777" w:rsidR="0026644A" w:rsidRPr="00455081" w:rsidRDefault="0026644A" w:rsidP="00455081">
            <w:pPr>
              <w:spacing w:line="360" w:lineRule="auto"/>
              <w:rPr>
                <w:rFonts w:cs="Arial"/>
                <w:sz w:val="24"/>
                <w:szCs w:val="24"/>
              </w:rPr>
            </w:pPr>
            <w:r w:rsidRPr="00455081">
              <w:rPr>
                <w:rFonts w:cs="Arial"/>
                <w:sz w:val="24"/>
                <w:szCs w:val="24"/>
              </w:rPr>
              <w:t>15</w:t>
            </w:r>
          </w:p>
        </w:tc>
      </w:tr>
      <w:tr w:rsidR="0026644A" w:rsidRPr="00455081" w14:paraId="0DD040D6" w14:textId="77777777" w:rsidTr="0026644A">
        <w:trPr>
          <w:trHeight w:val="33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1C232625" w14:textId="77777777" w:rsidR="0026644A" w:rsidRPr="00455081" w:rsidRDefault="0026644A" w:rsidP="00455081">
            <w:pPr>
              <w:spacing w:line="360" w:lineRule="auto"/>
              <w:rPr>
                <w:rFonts w:cs="Arial"/>
                <w:sz w:val="24"/>
                <w:szCs w:val="24"/>
              </w:rPr>
            </w:pPr>
            <w:r w:rsidRPr="00455081">
              <w:rPr>
                <w:rFonts w:cs="Arial"/>
                <w:sz w:val="24"/>
                <w:szCs w:val="24"/>
              </w:rPr>
              <w:t>Konsultacje</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0B7B21E7" w14:textId="77777777" w:rsidR="0026644A" w:rsidRPr="00455081" w:rsidRDefault="0026644A" w:rsidP="00455081">
            <w:pPr>
              <w:spacing w:line="360" w:lineRule="auto"/>
              <w:rPr>
                <w:rFonts w:cs="Arial"/>
                <w:sz w:val="24"/>
                <w:szCs w:val="24"/>
              </w:rPr>
            </w:pPr>
            <w:r w:rsidRPr="00455081">
              <w:rPr>
                <w:rFonts w:cs="Arial"/>
                <w:sz w:val="24"/>
                <w:szCs w:val="24"/>
              </w:rPr>
              <w:t>5</w:t>
            </w:r>
          </w:p>
        </w:tc>
      </w:tr>
      <w:tr w:rsidR="0026644A" w:rsidRPr="00455081" w14:paraId="5CC7F6DF" w14:textId="77777777" w:rsidTr="0026644A">
        <w:trPr>
          <w:trHeight w:val="33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095401C6" w14:textId="77777777" w:rsidR="0026644A" w:rsidRPr="00455081" w:rsidRDefault="0026644A" w:rsidP="00455081">
            <w:pPr>
              <w:spacing w:line="360" w:lineRule="auto"/>
              <w:rPr>
                <w:rFonts w:cs="Arial"/>
                <w:sz w:val="24"/>
                <w:szCs w:val="24"/>
              </w:rPr>
            </w:pPr>
            <w:r w:rsidRPr="00455081">
              <w:rPr>
                <w:rFonts w:cs="Arial"/>
                <w:sz w:val="24"/>
                <w:szCs w:val="24"/>
              </w:rPr>
              <w:t xml:space="preserve">Samodzielna praca studenta/Przygotowanie do zajęć </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76D4CCF6" w14:textId="77777777" w:rsidR="0026644A" w:rsidRPr="00455081" w:rsidRDefault="0026644A" w:rsidP="00455081">
            <w:pPr>
              <w:spacing w:line="360" w:lineRule="auto"/>
              <w:rPr>
                <w:rFonts w:cs="Arial"/>
                <w:sz w:val="24"/>
                <w:szCs w:val="24"/>
              </w:rPr>
            </w:pPr>
            <w:r w:rsidRPr="00455081">
              <w:rPr>
                <w:rFonts w:cs="Arial"/>
                <w:sz w:val="24"/>
                <w:szCs w:val="24"/>
              </w:rPr>
              <w:t>20</w:t>
            </w:r>
          </w:p>
        </w:tc>
      </w:tr>
      <w:tr w:rsidR="0026644A" w:rsidRPr="00455081" w14:paraId="63F04E31" w14:textId="77777777" w:rsidTr="0026644A">
        <w:trPr>
          <w:trHeight w:val="33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7E56AC70" w14:textId="77777777" w:rsidR="0026644A" w:rsidRPr="00455081" w:rsidRDefault="0026644A" w:rsidP="00455081">
            <w:pPr>
              <w:spacing w:line="360" w:lineRule="auto"/>
              <w:rPr>
                <w:rFonts w:cs="Arial"/>
                <w:sz w:val="24"/>
                <w:szCs w:val="24"/>
              </w:rPr>
            </w:pPr>
            <w:r w:rsidRPr="00455081">
              <w:rPr>
                <w:rFonts w:cs="Arial"/>
                <w:sz w:val="24"/>
                <w:szCs w:val="24"/>
              </w:rPr>
              <w:t>Samodzielna praca studenta/Przygotowanie do zaliczenia</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5E224650" w14:textId="77777777" w:rsidR="0026644A" w:rsidRPr="00455081" w:rsidRDefault="0026644A" w:rsidP="00455081">
            <w:pPr>
              <w:spacing w:line="360" w:lineRule="auto"/>
              <w:rPr>
                <w:rFonts w:cs="Arial"/>
                <w:sz w:val="24"/>
                <w:szCs w:val="24"/>
              </w:rPr>
            </w:pPr>
            <w:r w:rsidRPr="00455081">
              <w:rPr>
                <w:rFonts w:cs="Arial"/>
                <w:sz w:val="24"/>
                <w:szCs w:val="24"/>
              </w:rPr>
              <w:t>20</w:t>
            </w:r>
          </w:p>
        </w:tc>
      </w:tr>
      <w:tr w:rsidR="0026644A" w:rsidRPr="00455081" w14:paraId="370EE541" w14:textId="77777777" w:rsidTr="0026644A">
        <w:trPr>
          <w:trHeight w:val="36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14F4938E" w14:textId="77777777" w:rsidR="0026644A" w:rsidRPr="00455081" w:rsidRDefault="0026644A" w:rsidP="00455081">
            <w:pPr>
              <w:spacing w:line="360" w:lineRule="auto"/>
              <w:rPr>
                <w:rFonts w:cs="Arial"/>
                <w:b/>
                <w:bCs/>
                <w:sz w:val="24"/>
                <w:szCs w:val="24"/>
              </w:rPr>
            </w:pPr>
            <w:r w:rsidRPr="00455081">
              <w:rPr>
                <w:rFonts w:cs="Arial"/>
                <w:sz w:val="24"/>
                <w:szCs w:val="24"/>
              </w:rPr>
              <w:t>Sumaryczne obciążenie pracą studenta</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05CD7BB1" w14:textId="77777777" w:rsidR="0026644A" w:rsidRPr="00455081" w:rsidRDefault="0026644A" w:rsidP="00455081">
            <w:pPr>
              <w:spacing w:line="360" w:lineRule="auto"/>
              <w:rPr>
                <w:rFonts w:cs="Arial"/>
                <w:sz w:val="24"/>
                <w:szCs w:val="24"/>
              </w:rPr>
            </w:pPr>
            <w:r w:rsidRPr="00455081">
              <w:rPr>
                <w:rFonts w:cs="Arial"/>
                <w:sz w:val="24"/>
                <w:szCs w:val="24"/>
              </w:rPr>
              <w:t>75</w:t>
            </w:r>
          </w:p>
        </w:tc>
      </w:tr>
      <w:tr w:rsidR="0026644A" w:rsidRPr="00455081" w14:paraId="245585F5" w14:textId="77777777" w:rsidTr="0026644A">
        <w:trPr>
          <w:trHeight w:val="36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517DD20B" w14:textId="77777777" w:rsidR="0026644A" w:rsidRPr="00455081" w:rsidRDefault="0026644A" w:rsidP="00455081">
            <w:pPr>
              <w:spacing w:line="360" w:lineRule="auto"/>
              <w:rPr>
                <w:rFonts w:cs="Arial"/>
                <w:b/>
                <w:bCs/>
                <w:sz w:val="24"/>
                <w:szCs w:val="24"/>
              </w:rPr>
            </w:pPr>
            <w:r w:rsidRPr="00455081">
              <w:rPr>
                <w:rFonts w:cs="Arial"/>
                <w:sz w:val="24"/>
                <w:szCs w:val="24"/>
              </w:rPr>
              <w:t>Punkty ECTS za przedmiot</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62EFCB42" w14:textId="77777777" w:rsidR="0026644A" w:rsidRPr="00455081" w:rsidRDefault="0026644A" w:rsidP="00455081">
            <w:pPr>
              <w:spacing w:line="360" w:lineRule="auto"/>
              <w:rPr>
                <w:rFonts w:cs="Arial"/>
                <w:b/>
                <w:bCs/>
                <w:sz w:val="24"/>
                <w:szCs w:val="24"/>
              </w:rPr>
            </w:pPr>
            <w:r w:rsidRPr="00455081">
              <w:rPr>
                <w:rFonts w:cs="Arial"/>
                <w:b/>
                <w:bCs/>
                <w:sz w:val="24"/>
                <w:szCs w:val="24"/>
              </w:rPr>
              <w:t>3</w:t>
            </w:r>
          </w:p>
        </w:tc>
      </w:tr>
      <w:tr w:rsidR="0026644A" w:rsidRPr="00455081" w14:paraId="3C9750A2" w14:textId="77777777" w:rsidTr="0026644A">
        <w:trPr>
          <w:trHeight w:val="454"/>
        </w:trPr>
        <w:tc>
          <w:tcPr>
            <w:tcW w:w="10667" w:type="dxa"/>
            <w:gridSpan w:val="14"/>
            <w:tcBorders>
              <w:top w:val="single" w:sz="6" w:space="0" w:color="auto"/>
              <w:left w:val="single" w:sz="6" w:space="0" w:color="auto"/>
              <w:bottom w:val="single" w:sz="4" w:space="0" w:color="auto"/>
              <w:right w:val="single" w:sz="6" w:space="0" w:color="auto"/>
            </w:tcBorders>
            <w:shd w:val="clear" w:color="auto" w:fill="DBE5F1"/>
            <w:vAlign w:val="center"/>
            <w:hideMark/>
          </w:tcPr>
          <w:p w14:paraId="0000DFD3" w14:textId="77777777" w:rsidR="0026644A" w:rsidRPr="00455081" w:rsidRDefault="0026644A" w:rsidP="00455081">
            <w:pPr>
              <w:pStyle w:val="Tytukomrki"/>
              <w:spacing w:line="360" w:lineRule="auto"/>
              <w:rPr>
                <w:b w:val="0"/>
                <w:bCs/>
                <w:sz w:val="24"/>
                <w:szCs w:val="24"/>
              </w:rPr>
            </w:pPr>
            <w:r w:rsidRPr="00455081">
              <w:rPr>
                <w:b w:val="0"/>
                <w:bCs/>
                <w:sz w:val="24"/>
                <w:szCs w:val="24"/>
              </w:rPr>
              <w:t>Studia niestacjonarne</w:t>
            </w:r>
          </w:p>
        </w:tc>
      </w:tr>
      <w:tr w:rsidR="0026644A" w:rsidRPr="00455081" w14:paraId="3204C949" w14:textId="77777777" w:rsidTr="0026644A">
        <w:trPr>
          <w:trHeight w:val="454"/>
        </w:trPr>
        <w:tc>
          <w:tcPr>
            <w:tcW w:w="5218" w:type="dxa"/>
            <w:gridSpan w:val="10"/>
            <w:tcBorders>
              <w:top w:val="single" w:sz="6" w:space="0" w:color="auto"/>
              <w:left w:val="single" w:sz="6" w:space="0" w:color="auto"/>
              <w:bottom w:val="single" w:sz="4" w:space="0" w:color="auto"/>
              <w:right w:val="single" w:sz="6" w:space="0" w:color="auto"/>
            </w:tcBorders>
            <w:shd w:val="clear" w:color="auto" w:fill="DBE5F1"/>
            <w:vAlign w:val="center"/>
            <w:hideMark/>
          </w:tcPr>
          <w:p w14:paraId="13FD2C6D" w14:textId="77777777" w:rsidR="0026644A" w:rsidRPr="00455081" w:rsidRDefault="0026644A" w:rsidP="00455081">
            <w:pPr>
              <w:pStyle w:val="Tytukomrki"/>
              <w:spacing w:line="360" w:lineRule="auto"/>
              <w:rPr>
                <w:b w:val="0"/>
                <w:bCs/>
                <w:sz w:val="24"/>
                <w:szCs w:val="24"/>
              </w:rPr>
            </w:pPr>
            <w:r w:rsidRPr="00455081">
              <w:rPr>
                <w:b w:val="0"/>
                <w:bCs/>
                <w:sz w:val="24"/>
                <w:szCs w:val="24"/>
              </w:rPr>
              <w:t>Aktywność</w:t>
            </w:r>
          </w:p>
        </w:tc>
        <w:tc>
          <w:tcPr>
            <w:tcW w:w="5449" w:type="dxa"/>
            <w:gridSpan w:val="4"/>
            <w:tcBorders>
              <w:top w:val="single" w:sz="6" w:space="0" w:color="auto"/>
              <w:left w:val="single" w:sz="6" w:space="0" w:color="auto"/>
              <w:bottom w:val="single" w:sz="4" w:space="0" w:color="auto"/>
              <w:right w:val="single" w:sz="6" w:space="0" w:color="auto"/>
            </w:tcBorders>
            <w:shd w:val="clear" w:color="auto" w:fill="DBE5F1"/>
            <w:vAlign w:val="center"/>
            <w:hideMark/>
          </w:tcPr>
          <w:p w14:paraId="729DFD21" w14:textId="77777777" w:rsidR="0026644A" w:rsidRPr="00455081" w:rsidRDefault="0026644A" w:rsidP="00455081">
            <w:pPr>
              <w:pStyle w:val="Tytukomrki"/>
              <w:spacing w:line="360" w:lineRule="auto"/>
              <w:rPr>
                <w:b w:val="0"/>
                <w:bCs/>
                <w:sz w:val="24"/>
                <w:szCs w:val="24"/>
              </w:rPr>
            </w:pPr>
            <w:r w:rsidRPr="00455081">
              <w:rPr>
                <w:b w:val="0"/>
                <w:bCs/>
                <w:sz w:val="24"/>
                <w:szCs w:val="24"/>
              </w:rPr>
              <w:t>Obciążenie studenta</w:t>
            </w:r>
          </w:p>
        </w:tc>
      </w:tr>
      <w:tr w:rsidR="0026644A" w:rsidRPr="00455081" w14:paraId="7CA7EB3E" w14:textId="77777777" w:rsidTr="0026644A">
        <w:trPr>
          <w:trHeight w:val="36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7CAAB761" w14:textId="77777777" w:rsidR="0026644A" w:rsidRPr="00455081" w:rsidRDefault="0026644A" w:rsidP="00455081">
            <w:pPr>
              <w:spacing w:line="360" w:lineRule="auto"/>
              <w:rPr>
                <w:rFonts w:cs="Arial"/>
                <w:sz w:val="24"/>
                <w:szCs w:val="24"/>
              </w:rPr>
            </w:pPr>
            <w:r w:rsidRPr="00455081">
              <w:rPr>
                <w:rFonts w:cs="Arial"/>
                <w:sz w:val="24"/>
                <w:szCs w:val="24"/>
              </w:rPr>
              <w:t>Udział w wykładach</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3C49F77B" w14:textId="77777777" w:rsidR="0026644A" w:rsidRPr="00455081" w:rsidRDefault="0026644A" w:rsidP="00455081">
            <w:pPr>
              <w:spacing w:line="360" w:lineRule="auto"/>
              <w:rPr>
                <w:rFonts w:cs="Arial"/>
                <w:sz w:val="24"/>
                <w:szCs w:val="24"/>
              </w:rPr>
            </w:pPr>
            <w:r w:rsidRPr="00455081">
              <w:rPr>
                <w:rFonts w:cs="Arial"/>
                <w:sz w:val="24"/>
                <w:szCs w:val="24"/>
              </w:rPr>
              <w:t>12</w:t>
            </w:r>
          </w:p>
        </w:tc>
      </w:tr>
      <w:tr w:rsidR="0026644A" w:rsidRPr="00455081" w14:paraId="0B183B44" w14:textId="77777777" w:rsidTr="0026644A">
        <w:trPr>
          <w:trHeight w:val="36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50F8A741" w14:textId="77777777" w:rsidR="0026644A" w:rsidRPr="00455081" w:rsidRDefault="0026644A" w:rsidP="00455081">
            <w:pPr>
              <w:spacing w:line="360" w:lineRule="auto"/>
              <w:rPr>
                <w:rFonts w:cs="Arial"/>
                <w:sz w:val="24"/>
                <w:szCs w:val="24"/>
              </w:rPr>
            </w:pPr>
            <w:r w:rsidRPr="00455081">
              <w:rPr>
                <w:rFonts w:cs="Arial"/>
                <w:sz w:val="24"/>
                <w:szCs w:val="24"/>
              </w:rPr>
              <w:t>Udział w ćwiczeniach</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6E353AA8" w14:textId="77777777" w:rsidR="0026644A" w:rsidRPr="00455081" w:rsidRDefault="0026644A" w:rsidP="00455081">
            <w:pPr>
              <w:spacing w:line="360" w:lineRule="auto"/>
              <w:rPr>
                <w:rFonts w:cs="Arial"/>
                <w:sz w:val="24"/>
                <w:szCs w:val="24"/>
              </w:rPr>
            </w:pPr>
            <w:r w:rsidRPr="00455081">
              <w:rPr>
                <w:rFonts w:cs="Arial"/>
                <w:sz w:val="24"/>
                <w:szCs w:val="24"/>
              </w:rPr>
              <w:t>14</w:t>
            </w:r>
          </w:p>
        </w:tc>
      </w:tr>
      <w:tr w:rsidR="0026644A" w:rsidRPr="00455081" w14:paraId="1B4190CF" w14:textId="77777777" w:rsidTr="0026644A">
        <w:trPr>
          <w:trHeight w:val="36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3BA65979" w14:textId="77777777" w:rsidR="0026644A" w:rsidRPr="00455081" w:rsidRDefault="0026644A" w:rsidP="00455081">
            <w:pPr>
              <w:spacing w:line="360" w:lineRule="auto"/>
              <w:rPr>
                <w:rFonts w:cs="Arial"/>
                <w:sz w:val="24"/>
                <w:szCs w:val="24"/>
              </w:rPr>
            </w:pPr>
            <w:r w:rsidRPr="00455081">
              <w:rPr>
                <w:rFonts w:cs="Arial"/>
                <w:sz w:val="24"/>
                <w:szCs w:val="24"/>
              </w:rPr>
              <w:t>Konsultacje</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77C35284" w14:textId="77777777" w:rsidR="0026644A" w:rsidRPr="00455081" w:rsidRDefault="0026644A" w:rsidP="00455081">
            <w:pPr>
              <w:spacing w:line="360" w:lineRule="auto"/>
              <w:rPr>
                <w:rFonts w:cs="Arial"/>
                <w:sz w:val="24"/>
                <w:szCs w:val="24"/>
              </w:rPr>
            </w:pPr>
            <w:r w:rsidRPr="00455081">
              <w:rPr>
                <w:rFonts w:cs="Arial"/>
                <w:sz w:val="24"/>
                <w:szCs w:val="24"/>
              </w:rPr>
              <w:t>2</w:t>
            </w:r>
          </w:p>
        </w:tc>
      </w:tr>
      <w:tr w:rsidR="0026644A" w:rsidRPr="00455081" w14:paraId="22851CA0" w14:textId="77777777" w:rsidTr="0026644A">
        <w:trPr>
          <w:trHeight w:val="36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3D5D1C9B" w14:textId="77777777" w:rsidR="0026644A" w:rsidRPr="00455081" w:rsidRDefault="0026644A" w:rsidP="00455081">
            <w:pPr>
              <w:spacing w:line="360" w:lineRule="auto"/>
              <w:rPr>
                <w:rFonts w:cs="Arial"/>
                <w:sz w:val="24"/>
                <w:szCs w:val="24"/>
              </w:rPr>
            </w:pPr>
            <w:r w:rsidRPr="00455081">
              <w:rPr>
                <w:rFonts w:cs="Arial"/>
                <w:sz w:val="24"/>
                <w:szCs w:val="24"/>
              </w:rPr>
              <w:t xml:space="preserve">Samodzielna praca studenta/Przygotowanie do zajęć </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381F441F" w14:textId="77777777" w:rsidR="0026644A" w:rsidRPr="00455081" w:rsidRDefault="0026644A" w:rsidP="00455081">
            <w:pPr>
              <w:spacing w:line="360" w:lineRule="auto"/>
              <w:rPr>
                <w:rFonts w:cs="Arial"/>
                <w:sz w:val="24"/>
                <w:szCs w:val="24"/>
              </w:rPr>
            </w:pPr>
            <w:r w:rsidRPr="00455081">
              <w:rPr>
                <w:rFonts w:cs="Arial"/>
                <w:sz w:val="24"/>
                <w:szCs w:val="24"/>
              </w:rPr>
              <w:t>20</w:t>
            </w:r>
          </w:p>
        </w:tc>
      </w:tr>
      <w:tr w:rsidR="0026644A" w:rsidRPr="00455081" w14:paraId="0BB38E48" w14:textId="77777777" w:rsidTr="0026644A">
        <w:trPr>
          <w:trHeight w:val="36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67A7E4EA" w14:textId="77777777" w:rsidR="0026644A" w:rsidRPr="00455081" w:rsidRDefault="0026644A" w:rsidP="00455081">
            <w:pPr>
              <w:spacing w:line="360" w:lineRule="auto"/>
              <w:rPr>
                <w:rFonts w:cs="Arial"/>
                <w:sz w:val="24"/>
                <w:szCs w:val="24"/>
              </w:rPr>
            </w:pPr>
            <w:r w:rsidRPr="00455081">
              <w:rPr>
                <w:rFonts w:cs="Arial"/>
                <w:sz w:val="24"/>
                <w:szCs w:val="24"/>
              </w:rPr>
              <w:t>Samodzielna praca studenta/Przygotowanie do zaliczenia</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2F05C717" w14:textId="77777777" w:rsidR="0026644A" w:rsidRPr="00455081" w:rsidRDefault="0026644A" w:rsidP="00455081">
            <w:pPr>
              <w:spacing w:line="360" w:lineRule="auto"/>
              <w:rPr>
                <w:rFonts w:cs="Arial"/>
                <w:sz w:val="24"/>
                <w:szCs w:val="24"/>
              </w:rPr>
            </w:pPr>
            <w:r w:rsidRPr="00455081">
              <w:rPr>
                <w:rFonts w:cs="Arial"/>
                <w:sz w:val="24"/>
                <w:szCs w:val="24"/>
              </w:rPr>
              <w:t>25</w:t>
            </w:r>
          </w:p>
        </w:tc>
      </w:tr>
      <w:tr w:rsidR="0026644A" w:rsidRPr="00455081" w14:paraId="4C8AF773" w14:textId="77777777" w:rsidTr="0026644A">
        <w:trPr>
          <w:trHeight w:val="36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02661A3B" w14:textId="77777777" w:rsidR="0026644A" w:rsidRPr="00455081" w:rsidRDefault="0026644A" w:rsidP="00455081">
            <w:pPr>
              <w:spacing w:line="360" w:lineRule="auto"/>
              <w:rPr>
                <w:rFonts w:cs="Arial"/>
                <w:b/>
                <w:bCs/>
                <w:sz w:val="24"/>
                <w:szCs w:val="24"/>
              </w:rPr>
            </w:pPr>
            <w:r w:rsidRPr="00455081">
              <w:rPr>
                <w:rFonts w:cs="Arial"/>
                <w:sz w:val="24"/>
                <w:szCs w:val="24"/>
              </w:rPr>
              <w:t>Sumaryczne obciążenie pracą studenta</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2208F425" w14:textId="77777777" w:rsidR="0026644A" w:rsidRPr="00455081" w:rsidRDefault="0026644A" w:rsidP="00455081">
            <w:pPr>
              <w:spacing w:line="360" w:lineRule="auto"/>
              <w:rPr>
                <w:rFonts w:cs="Arial"/>
                <w:sz w:val="24"/>
                <w:szCs w:val="24"/>
              </w:rPr>
            </w:pPr>
            <w:r w:rsidRPr="00455081">
              <w:rPr>
                <w:rFonts w:cs="Arial"/>
                <w:sz w:val="24"/>
                <w:szCs w:val="24"/>
              </w:rPr>
              <w:t>75</w:t>
            </w:r>
          </w:p>
        </w:tc>
      </w:tr>
      <w:tr w:rsidR="0026644A" w:rsidRPr="00455081" w14:paraId="27FB162F" w14:textId="77777777" w:rsidTr="0026644A">
        <w:trPr>
          <w:trHeight w:val="36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0A43D69D" w14:textId="77777777" w:rsidR="0026644A" w:rsidRPr="00455081" w:rsidRDefault="0026644A" w:rsidP="00455081">
            <w:pPr>
              <w:spacing w:line="360" w:lineRule="auto"/>
              <w:rPr>
                <w:rFonts w:cs="Arial"/>
                <w:b/>
                <w:bCs/>
                <w:sz w:val="24"/>
                <w:szCs w:val="24"/>
              </w:rPr>
            </w:pPr>
            <w:r w:rsidRPr="00455081">
              <w:rPr>
                <w:rFonts w:cs="Arial"/>
                <w:sz w:val="24"/>
                <w:szCs w:val="24"/>
              </w:rPr>
              <w:t>Punkty ECTS za przedmiot</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678D04B9" w14:textId="77777777" w:rsidR="0026644A" w:rsidRPr="00455081" w:rsidRDefault="0026644A" w:rsidP="00455081">
            <w:pPr>
              <w:spacing w:line="360" w:lineRule="auto"/>
              <w:rPr>
                <w:rFonts w:cs="Arial"/>
                <w:b/>
                <w:bCs/>
                <w:sz w:val="24"/>
                <w:szCs w:val="24"/>
              </w:rPr>
            </w:pPr>
            <w:r w:rsidRPr="00455081">
              <w:rPr>
                <w:rFonts w:cs="Arial"/>
                <w:b/>
                <w:bCs/>
                <w:sz w:val="24"/>
                <w:szCs w:val="24"/>
              </w:rPr>
              <w:t>3</w:t>
            </w:r>
          </w:p>
        </w:tc>
      </w:tr>
    </w:tbl>
    <w:p w14:paraId="668ECEE8" w14:textId="77777777" w:rsidR="0026644A" w:rsidRPr="00455081" w:rsidRDefault="0026644A" w:rsidP="00455081">
      <w:pPr>
        <w:spacing w:line="360" w:lineRule="auto"/>
        <w:rPr>
          <w:rFonts w:cs="Arial"/>
          <w:sz w:val="24"/>
          <w:szCs w:val="24"/>
        </w:rPr>
      </w:pPr>
    </w:p>
    <w:p w14:paraId="0FA47F37" w14:textId="77777777" w:rsidR="0026644A" w:rsidRPr="00455081" w:rsidRDefault="0026644A" w:rsidP="00455081">
      <w:pPr>
        <w:spacing w:line="360" w:lineRule="auto"/>
        <w:rPr>
          <w:rFonts w:cs="Arial"/>
          <w:sz w:val="24"/>
          <w:szCs w:val="24"/>
        </w:rPr>
      </w:pPr>
      <w:r w:rsidRPr="00455081">
        <w:rPr>
          <w:rFonts w:cs="Arial"/>
          <w:sz w:val="24"/>
          <w:szCs w:val="24"/>
        </w:rPr>
        <w:br w:type="page"/>
      </w:r>
    </w:p>
    <w:tbl>
      <w:tblPr>
        <w:tblW w:w="10665" w:type="dxa"/>
        <w:tblInd w:w="5" w:type="dxa"/>
        <w:tblLayout w:type="fixed"/>
        <w:tblCellMar>
          <w:left w:w="30" w:type="dxa"/>
          <w:right w:w="30" w:type="dxa"/>
        </w:tblCellMar>
        <w:tblLook w:val="04A0" w:firstRow="1" w:lastRow="0" w:firstColumn="1" w:lastColumn="0" w:noHBand="0" w:noVBand="1"/>
        <w:tblCaption w:val="Sylabus dla przedmiotu Żywienie zwierząt i paszoznawstwo, kierunek Rolnictwo, studia I stopnia"/>
        <w:tblDescription w:val="Tabela zawiera jednostkę organizacyjną, rodzaj przedmiotu, poziom kształcenia, określa rok i semestr studiów, liczbę punktów ECTS, przedstawia założenia i cele przedmiotu, określa efekty uczenia się w zakresie wiedzy, umiejętności, kompetencji społecznych, przedstawia i mię i nazwisko koordynatora przedmiotu, zawiera treści modułu kształcenia, posiada literaturę, sposoby weryfikacji efektów uczenia się osiąganych przez studenta, zawiera bilans punktów ECTS"/>
      </w:tblPr>
      <w:tblGrid>
        <w:gridCol w:w="1165"/>
        <w:gridCol w:w="141"/>
        <w:gridCol w:w="425"/>
        <w:gridCol w:w="567"/>
        <w:gridCol w:w="262"/>
        <w:gridCol w:w="164"/>
        <w:gridCol w:w="141"/>
        <w:gridCol w:w="567"/>
        <w:gridCol w:w="955"/>
        <w:gridCol w:w="829"/>
        <w:gridCol w:w="1478"/>
        <w:gridCol w:w="1258"/>
        <w:gridCol w:w="585"/>
        <w:gridCol w:w="2128"/>
      </w:tblGrid>
      <w:tr w:rsidR="0026644A" w:rsidRPr="00455081" w14:paraId="0684D409" w14:textId="77777777" w:rsidTr="0026644A">
        <w:trPr>
          <w:trHeight w:val="509"/>
        </w:trPr>
        <w:tc>
          <w:tcPr>
            <w:tcW w:w="10667" w:type="dxa"/>
            <w:gridSpan w:val="14"/>
            <w:tcBorders>
              <w:top w:val="single" w:sz="2" w:space="0" w:color="000000"/>
              <w:left w:val="single" w:sz="2" w:space="0" w:color="000000"/>
              <w:bottom w:val="single" w:sz="2" w:space="0" w:color="000000"/>
              <w:right w:val="single" w:sz="2" w:space="0" w:color="000000"/>
            </w:tcBorders>
            <w:shd w:val="clear" w:color="auto" w:fill="DBE5F1"/>
            <w:vAlign w:val="center"/>
            <w:hideMark/>
          </w:tcPr>
          <w:p w14:paraId="34B107CB" w14:textId="77777777" w:rsidR="0026644A" w:rsidRPr="00455081" w:rsidRDefault="0026644A" w:rsidP="00455081">
            <w:pPr>
              <w:pStyle w:val="Nagwek1"/>
              <w:spacing w:line="360" w:lineRule="auto"/>
              <w:rPr>
                <w:rFonts w:cs="Arial"/>
                <w:sz w:val="24"/>
                <w:szCs w:val="24"/>
              </w:rPr>
            </w:pPr>
            <w:r w:rsidRPr="00455081">
              <w:rPr>
                <w:rFonts w:cs="Arial"/>
                <w:b w:val="0"/>
                <w:bCs w:val="0"/>
                <w:sz w:val="24"/>
                <w:szCs w:val="24"/>
              </w:rPr>
              <w:lastRenderedPageBreak/>
              <w:br w:type="page"/>
            </w:r>
            <w:r w:rsidRPr="00455081">
              <w:rPr>
                <w:rFonts w:cs="Arial"/>
                <w:sz w:val="24"/>
                <w:szCs w:val="24"/>
              </w:rPr>
              <w:t>Sylabus przedmiotu / modułu kształcenia</w:t>
            </w:r>
          </w:p>
        </w:tc>
      </w:tr>
      <w:tr w:rsidR="0026644A" w:rsidRPr="00455081" w14:paraId="4512E7DB" w14:textId="77777777" w:rsidTr="0026644A">
        <w:trPr>
          <w:trHeight w:val="454"/>
        </w:trPr>
        <w:tc>
          <w:tcPr>
            <w:tcW w:w="4389" w:type="dxa"/>
            <w:gridSpan w:val="9"/>
            <w:tcBorders>
              <w:top w:val="single" w:sz="6" w:space="0" w:color="auto"/>
              <w:left w:val="single" w:sz="6" w:space="0" w:color="auto"/>
              <w:bottom w:val="nil"/>
              <w:right w:val="single" w:sz="6" w:space="0" w:color="auto"/>
            </w:tcBorders>
            <w:shd w:val="clear" w:color="auto" w:fill="DBE5F1"/>
            <w:vAlign w:val="center"/>
            <w:hideMark/>
          </w:tcPr>
          <w:p w14:paraId="30C71637" w14:textId="77777777" w:rsidR="0026644A" w:rsidRPr="00455081" w:rsidRDefault="0026644A" w:rsidP="00455081">
            <w:pPr>
              <w:pStyle w:val="Tytukomrki"/>
              <w:spacing w:line="360" w:lineRule="auto"/>
              <w:rPr>
                <w:sz w:val="24"/>
                <w:szCs w:val="24"/>
              </w:rPr>
            </w:pPr>
            <w:r w:rsidRPr="00455081">
              <w:rPr>
                <w:sz w:val="24"/>
                <w:szCs w:val="24"/>
              </w:rPr>
              <w:t xml:space="preserve">Nazwa przedmiotu/modułu kształcenia: </w:t>
            </w:r>
          </w:p>
        </w:tc>
        <w:tc>
          <w:tcPr>
            <w:tcW w:w="6278" w:type="dxa"/>
            <w:gridSpan w:val="5"/>
            <w:tcBorders>
              <w:top w:val="single" w:sz="6" w:space="0" w:color="auto"/>
              <w:left w:val="single" w:sz="6" w:space="0" w:color="auto"/>
              <w:bottom w:val="nil"/>
              <w:right w:val="single" w:sz="6" w:space="0" w:color="auto"/>
            </w:tcBorders>
            <w:vAlign w:val="center"/>
            <w:hideMark/>
          </w:tcPr>
          <w:p w14:paraId="60AC179E" w14:textId="77777777" w:rsidR="0026644A" w:rsidRPr="00455081" w:rsidRDefault="0026644A" w:rsidP="00455081">
            <w:pPr>
              <w:pStyle w:val="sylabusyspistreci"/>
              <w:spacing w:before="120" w:line="360" w:lineRule="auto"/>
              <w:rPr>
                <w:rFonts w:ascii="Arial" w:hAnsi="Arial"/>
                <w:sz w:val="24"/>
                <w:szCs w:val="24"/>
              </w:rPr>
            </w:pPr>
            <w:bookmarkStart w:id="1" w:name="_Toc180657999"/>
            <w:r w:rsidRPr="00455081">
              <w:rPr>
                <w:rFonts w:ascii="Arial" w:hAnsi="Arial"/>
                <w:sz w:val="24"/>
                <w:szCs w:val="24"/>
              </w:rPr>
              <w:t>Żywienie zwierząt i paszoznawstwo</w:t>
            </w:r>
            <w:bookmarkEnd w:id="1"/>
          </w:p>
        </w:tc>
      </w:tr>
      <w:tr w:rsidR="0026644A" w:rsidRPr="00455081" w14:paraId="3BEDCE00" w14:textId="77777777" w:rsidTr="0026644A">
        <w:trPr>
          <w:trHeight w:val="454"/>
        </w:trPr>
        <w:tc>
          <w:tcPr>
            <w:tcW w:w="3434" w:type="dxa"/>
            <w:gridSpan w:val="8"/>
            <w:tcBorders>
              <w:top w:val="single" w:sz="6" w:space="0" w:color="auto"/>
              <w:left w:val="single" w:sz="6" w:space="0" w:color="auto"/>
              <w:bottom w:val="nil"/>
              <w:right w:val="single" w:sz="6" w:space="0" w:color="auto"/>
            </w:tcBorders>
            <w:shd w:val="clear" w:color="auto" w:fill="DBE5F1"/>
            <w:vAlign w:val="center"/>
            <w:hideMark/>
          </w:tcPr>
          <w:p w14:paraId="0155A623" w14:textId="77777777" w:rsidR="0026644A" w:rsidRPr="00455081" w:rsidRDefault="0026644A" w:rsidP="00455081">
            <w:pPr>
              <w:pStyle w:val="Tytukomrki"/>
              <w:spacing w:line="360" w:lineRule="auto"/>
              <w:rPr>
                <w:sz w:val="24"/>
                <w:szCs w:val="24"/>
              </w:rPr>
            </w:pPr>
            <w:r w:rsidRPr="00455081">
              <w:rPr>
                <w:sz w:val="24"/>
                <w:szCs w:val="24"/>
              </w:rPr>
              <w:t xml:space="preserve">Nazwa w języku angielskim: </w:t>
            </w:r>
          </w:p>
        </w:tc>
        <w:tc>
          <w:tcPr>
            <w:tcW w:w="7233" w:type="dxa"/>
            <w:gridSpan w:val="6"/>
            <w:tcBorders>
              <w:top w:val="single" w:sz="6" w:space="0" w:color="auto"/>
              <w:left w:val="single" w:sz="6" w:space="0" w:color="auto"/>
              <w:bottom w:val="nil"/>
              <w:right w:val="single" w:sz="6" w:space="0" w:color="auto"/>
            </w:tcBorders>
            <w:vAlign w:val="center"/>
            <w:hideMark/>
          </w:tcPr>
          <w:p w14:paraId="4DD33D91" w14:textId="77777777" w:rsidR="0026644A" w:rsidRPr="00455081" w:rsidRDefault="0026644A" w:rsidP="00455081">
            <w:pPr>
              <w:pStyle w:val="Tytukomrki"/>
              <w:spacing w:line="360" w:lineRule="auto"/>
              <w:rPr>
                <w:b w:val="0"/>
                <w:sz w:val="24"/>
                <w:szCs w:val="24"/>
                <w:lang w:val="en-US"/>
              </w:rPr>
            </w:pPr>
            <w:r w:rsidRPr="00455081">
              <w:rPr>
                <w:b w:val="0"/>
                <w:sz w:val="24"/>
                <w:szCs w:val="24"/>
                <w:lang w:val="en-US"/>
              </w:rPr>
              <w:t>Animals nutrition and feed management</w:t>
            </w:r>
          </w:p>
        </w:tc>
      </w:tr>
      <w:tr w:rsidR="0026644A" w:rsidRPr="00455081" w14:paraId="5F57450F" w14:textId="77777777" w:rsidTr="0026644A">
        <w:trPr>
          <w:trHeight w:val="454"/>
        </w:trPr>
        <w:tc>
          <w:tcPr>
            <w:tcW w:w="2300" w:type="dxa"/>
            <w:gridSpan w:val="4"/>
            <w:tcBorders>
              <w:top w:val="single" w:sz="6" w:space="0" w:color="auto"/>
              <w:left w:val="single" w:sz="6" w:space="0" w:color="auto"/>
              <w:bottom w:val="single" w:sz="6" w:space="0" w:color="auto"/>
              <w:right w:val="single" w:sz="6" w:space="0" w:color="auto"/>
            </w:tcBorders>
            <w:shd w:val="clear" w:color="auto" w:fill="DBE5F1"/>
            <w:vAlign w:val="center"/>
            <w:hideMark/>
          </w:tcPr>
          <w:p w14:paraId="2D04B1A4" w14:textId="77777777" w:rsidR="0026644A" w:rsidRPr="00455081" w:rsidRDefault="0026644A" w:rsidP="00455081">
            <w:pPr>
              <w:pStyle w:val="Tytukomrki"/>
              <w:spacing w:line="360" w:lineRule="auto"/>
              <w:rPr>
                <w:sz w:val="24"/>
                <w:szCs w:val="24"/>
              </w:rPr>
            </w:pPr>
            <w:r w:rsidRPr="00455081">
              <w:rPr>
                <w:sz w:val="24"/>
                <w:szCs w:val="24"/>
              </w:rPr>
              <w:t xml:space="preserve">Język wykładowy: </w:t>
            </w:r>
          </w:p>
        </w:tc>
        <w:tc>
          <w:tcPr>
            <w:tcW w:w="8367" w:type="dxa"/>
            <w:gridSpan w:val="10"/>
            <w:tcBorders>
              <w:top w:val="single" w:sz="6" w:space="0" w:color="auto"/>
              <w:left w:val="single" w:sz="6" w:space="0" w:color="auto"/>
              <w:bottom w:val="single" w:sz="6" w:space="0" w:color="auto"/>
              <w:right w:val="single" w:sz="6" w:space="0" w:color="auto"/>
            </w:tcBorders>
            <w:vAlign w:val="center"/>
            <w:hideMark/>
          </w:tcPr>
          <w:p w14:paraId="281F99AD" w14:textId="77777777" w:rsidR="0026644A" w:rsidRPr="00455081" w:rsidRDefault="0026644A" w:rsidP="00455081">
            <w:pPr>
              <w:autoSpaceDE w:val="0"/>
              <w:autoSpaceDN w:val="0"/>
              <w:adjustRightInd w:val="0"/>
              <w:spacing w:line="360" w:lineRule="auto"/>
              <w:rPr>
                <w:rFonts w:cs="Arial"/>
                <w:color w:val="000000"/>
                <w:sz w:val="24"/>
                <w:szCs w:val="24"/>
              </w:rPr>
            </w:pPr>
            <w:r w:rsidRPr="00455081">
              <w:rPr>
                <w:rFonts w:cs="Arial"/>
                <w:color w:val="000000"/>
                <w:sz w:val="24"/>
                <w:szCs w:val="24"/>
              </w:rPr>
              <w:t xml:space="preserve">j. polski </w:t>
            </w:r>
          </w:p>
        </w:tc>
      </w:tr>
      <w:tr w:rsidR="0026644A" w:rsidRPr="00455081" w14:paraId="608CE8CD" w14:textId="77777777" w:rsidTr="0026644A">
        <w:trPr>
          <w:trHeight w:val="454"/>
        </w:trPr>
        <w:tc>
          <w:tcPr>
            <w:tcW w:w="6696" w:type="dxa"/>
            <w:gridSpan w:val="11"/>
            <w:tcBorders>
              <w:top w:val="single" w:sz="6" w:space="0" w:color="auto"/>
              <w:left w:val="single" w:sz="6" w:space="0" w:color="auto"/>
              <w:bottom w:val="nil"/>
              <w:right w:val="single" w:sz="6" w:space="0" w:color="auto"/>
            </w:tcBorders>
            <w:shd w:val="clear" w:color="auto" w:fill="DBE5F1"/>
            <w:vAlign w:val="center"/>
            <w:hideMark/>
          </w:tcPr>
          <w:p w14:paraId="320127AB" w14:textId="77777777" w:rsidR="0026644A" w:rsidRPr="00455081" w:rsidRDefault="0026644A" w:rsidP="00455081">
            <w:pPr>
              <w:pStyle w:val="Tytukomrki"/>
              <w:spacing w:line="360" w:lineRule="auto"/>
              <w:rPr>
                <w:sz w:val="24"/>
                <w:szCs w:val="24"/>
              </w:rPr>
            </w:pPr>
            <w:r w:rsidRPr="00455081">
              <w:rPr>
                <w:sz w:val="24"/>
                <w:szCs w:val="24"/>
              </w:rPr>
              <w:t xml:space="preserve">Kierunek studiów, dla którego przedmiot jest oferowany: </w:t>
            </w:r>
          </w:p>
        </w:tc>
        <w:tc>
          <w:tcPr>
            <w:tcW w:w="3971" w:type="dxa"/>
            <w:gridSpan w:val="3"/>
            <w:tcBorders>
              <w:top w:val="single" w:sz="6" w:space="0" w:color="auto"/>
              <w:left w:val="single" w:sz="6" w:space="0" w:color="auto"/>
              <w:bottom w:val="nil"/>
              <w:right w:val="single" w:sz="6" w:space="0" w:color="auto"/>
            </w:tcBorders>
            <w:vAlign w:val="center"/>
            <w:hideMark/>
          </w:tcPr>
          <w:p w14:paraId="715B8F14" w14:textId="77777777" w:rsidR="0026644A" w:rsidRPr="00455081" w:rsidRDefault="0026644A" w:rsidP="00455081">
            <w:pPr>
              <w:autoSpaceDE w:val="0"/>
              <w:autoSpaceDN w:val="0"/>
              <w:adjustRightInd w:val="0"/>
              <w:spacing w:line="360" w:lineRule="auto"/>
              <w:rPr>
                <w:rFonts w:cs="Arial"/>
                <w:color w:val="000000"/>
                <w:sz w:val="24"/>
                <w:szCs w:val="24"/>
              </w:rPr>
            </w:pPr>
            <w:r w:rsidRPr="00455081">
              <w:rPr>
                <w:rFonts w:cs="Arial"/>
                <w:color w:val="000000"/>
                <w:sz w:val="24"/>
                <w:szCs w:val="24"/>
              </w:rPr>
              <w:t>Rolnictwo</w:t>
            </w:r>
          </w:p>
        </w:tc>
      </w:tr>
      <w:tr w:rsidR="0026644A" w:rsidRPr="00455081" w14:paraId="025C2193" w14:textId="77777777" w:rsidTr="0026644A">
        <w:trPr>
          <w:trHeight w:val="454"/>
        </w:trPr>
        <w:tc>
          <w:tcPr>
            <w:tcW w:w="2726" w:type="dxa"/>
            <w:gridSpan w:val="6"/>
            <w:tcBorders>
              <w:top w:val="single" w:sz="6" w:space="0" w:color="auto"/>
              <w:left w:val="single" w:sz="6" w:space="0" w:color="auto"/>
              <w:bottom w:val="nil"/>
              <w:right w:val="single" w:sz="6" w:space="0" w:color="auto"/>
            </w:tcBorders>
            <w:shd w:val="clear" w:color="auto" w:fill="DBE5F1"/>
            <w:vAlign w:val="center"/>
            <w:hideMark/>
          </w:tcPr>
          <w:p w14:paraId="18CBE81A" w14:textId="77777777" w:rsidR="0026644A" w:rsidRPr="00455081" w:rsidRDefault="0026644A" w:rsidP="00455081">
            <w:pPr>
              <w:pStyle w:val="Tytukomrki"/>
              <w:spacing w:line="360" w:lineRule="auto"/>
              <w:rPr>
                <w:sz w:val="24"/>
                <w:szCs w:val="24"/>
              </w:rPr>
            </w:pPr>
            <w:r w:rsidRPr="00455081">
              <w:rPr>
                <w:sz w:val="24"/>
                <w:szCs w:val="24"/>
              </w:rPr>
              <w:t xml:space="preserve">Jednostka realizująca: </w:t>
            </w:r>
          </w:p>
        </w:tc>
        <w:tc>
          <w:tcPr>
            <w:tcW w:w="7941" w:type="dxa"/>
            <w:gridSpan w:val="8"/>
            <w:tcBorders>
              <w:top w:val="single" w:sz="6" w:space="0" w:color="auto"/>
              <w:left w:val="single" w:sz="6" w:space="0" w:color="auto"/>
              <w:bottom w:val="nil"/>
              <w:right w:val="single" w:sz="6" w:space="0" w:color="auto"/>
            </w:tcBorders>
            <w:vAlign w:val="center"/>
            <w:hideMark/>
          </w:tcPr>
          <w:p w14:paraId="6193E8F0" w14:textId="77777777" w:rsidR="0026644A" w:rsidRPr="00455081" w:rsidRDefault="0026644A" w:rsidP="00455081">
            <w:pPr>
              <w:autoSpaceDE w:val="0"/>
              <w:autoSpaceDN w:val="0"/>
              <w:adjustRightInd w:val="0"/>
              <w:spacing w:line="360" w:lineRule="auto"/>
              <w:rPr>
                <w:rFonts w:cs="Arial"/>
                <w:b/>
                <w:color w:val="000000"/>
                <w:sz w:val="24"/>
                <w:szCs w:val="24"/>
              </w:rPr>
            </w:pPr>
            <w:r w:rsidRPr="00455081">
              <w:rPr>
                <w:rFonts w:cs="Arial"/>
                <w:color w:val="000000"/>
                <w:sz w:val="24"/>
                <w:szCs w:val="24"/>
              </w:rPr>
              <w:t xml:space="preserve"> Wydział Nauk Rolniczych </w:t>
            </w:r>
          </w:p>
        </w:tc>
      </w:tr>
      <w:tr w:rsidR="0026644A" w:rsidRPr="00455081" w14:paraId="4247FEDB" w14:textId="77777777" w:rsidTr="0026644A">
        <w:trPr>
          <w:trHeight w:val="454"/>
        </w:trPr>
        <w:tc>
          <w:tcPr>
            <w:tcW w:w="7954" w:type="dxa"/>
            <w:gridSpan w:val="12"/>
            <w:tcBorders>
              <w:top w:val="single" w:sz="6" w:space="0" w:color="auto"/>
              <w:left w:val="single" w:sz="6" w:space="0" w:color="auto"/>
              <w:bottom w:val="nil"/>
              <w:right w:val="single" w:sz="6" w:space="0" w:color="auto"/>
            </w:tcBorders>
            <w:shd w:val="clear" w:color="auto" w:fill="DBE5F1"/>
            <w:vAlign w:val="center"/>
            <w:hideMark/>
          </w:tcPr>
          <w:p w14:paraId="2380A479" w14:textId="77777777" w:rsidR="0026644A" w:rsidRPr="00455081" w:rsidRDefault="0026644A" w:rsidP="00455081">
            <w:pPr>
              <w:pStyle w:val="Tytukomrki"/>
              <w:spacing w:line="360" w:lineRule="auto"/>
              <w:rPr>
                <w:sz w:val="24"/>
                <w:szCs w:val="24"/>
              </w:rPr>
            </w:pPr>
            <w:r w:rsidRPr="00455081">
              <w:rPr>
                <w:sz w:val="24"/>
                <w:szCs w:val="24"/>
              </w:rPr>
              <w:t xml:space="preserve">Rodzaj przedmiotu/modułu kształcenia (obowiązkowy/fakultatywny): </w:t>
            </w:r>
          </w:p>
        </w:tc>
        <w:tc>
          <w:tcPr>
            <w:tcW w:w="2713" w:type="dxa"/>
            <w:gridSpan w:val="2"/>
            <w:tcBorders>
              <w:top w:val="single" w:sz="6" w:space="0" w:color="auto"/>
              <w:left w:val="single" w:sz="6" w:space="0" w:color="auto"/>
              <w:bottom w:val="nil"/>
              <w:right w:val="single" w:sz="6" w:space="0" w:color="auto"/>
            </w:tcBorders>
            <w:vAlign w:val="center"/>
            <w:hideMark/>
          </w:tcPr>
          <w:p w14:paraId="193285E9" w14:textId="77777777" w:rsidR="0026644A" w:rsidRPr="00455081" w:rsidRDefault="0026644A" w:rsidP="00455081">
            <w:pPr>
              <w:autoSpaceDE w:val="0"/>
              <w:autoSpaceDN w:val="0"/>
              <w:adjustRightInd w:val="0"/>
              <w:spacing w:line="360" w:lineRule="auto"/>
              <w:rPr>
                <w:rFonts w:cs="Arial"/>
                <w:color w:val="000000"/>
                <w:sz w:val="24"/>
                <w:szCs w:val="24"/>
              </w:rPr>
            </w:pPr>
            <w:r w:rsidRPr="00455081">
              <w:rPr>
                <w:rFonts w:cs="Arial"/>
                <w:color w:val="000000"/>
                <w:sz w:val="24"/>
                <w:szCs w:val="24"/>
              </w:rPr>
              <w:t xml:space="preserve"> obowiązkowy</w:t>
            </w:r>
          </w:p>
        </w:tc>
      </w:tr>
      <w:tr w:rsidR="0026644A" w:rsidRPr="00455081" w14:paraId="138BE9CA" w14:textId="77777777" w:rsidTr="0026644A">
        <w:trPr>
          <w:trHeight w:val="454"/>
        </w:trPr>
        <w:tc>
          <w:tcPr>
            <w:tcW w:w="7954" w:type="dxa"/>
            <w:gridSpan w:val="12"/>
            <w:tcBorders>
              <w:top w:val="single" w:sz="6" w:space="0" w:color="auto"/>
              <w:left w:val="single" w:sz="6" w:space="0" w:color="auto"/>
              <w:bottom w:val="nil"/>
              <w:right w:val="single" w:sz="6" w:space="0" w:color="auto"/>
            </w:tcBorders>
            <w:shd w:val="clear" w:color="auto" w:fill="DBE5F1"/>
            <w:vAlign w:val="center"/>
            <w:hideMark/>
          </w:tcPr>
          <w:p w14:paraId="5F08EEC6" w14:textId="77777777" w:rsidR="0026644A" w:rsidRPr="00455081" w:rsidRDefault="0026644A" w:rsidP="00455081">
            <w:pPr>
              <w:pStyle w:val="Tytukomrki"/>
              <w:spacing w:line="360" w:lineRule="auto"/>
              <w:rPr>
                <w:sz w:val="24"/>
                <w:szCs w:val="24"/>
              </w:rPr>
            </w:pPr>
            <w:r w:rsidRPr="00455081">
              <w:rPr>
                <w:sz w:val="24"/>
                <w:szCs w:val="24"/>
              </w:rPr>
              <w:t xml:space="preserve">Poziom modułu kształcenia (np. pierwszego lub drugiego stopnia): </w:t>
            </w:r>
          </w:p>
        </w:tc>
        <w:tc>
          <w:tcPr>
            <w:tcW w:w="2713" w:type="dxa"/>
            <w:gridSpan w:val="2"/>
            <w:tcBorders>
              <w:top w:val="single" w:sz="6" w:space="0" w:color="auto"/>
              <w:left w:val="single" w:sz="6" w:space="0" w:color="auto"/>
              <w:bottom w:val="nil"/>
              <w:right w:val="single" w:sz="6" w:space="0" w:color="auto"/>
            </w:tcBorders>
            <w:vAlign w:val="center"/>
            <w:hideMark/>
          </w:tcPr>
          <w:p w14:paraId="74BD0C40" w14:textId="77777777" w:rsidR="0026644A" w:rsidRPr="00455081" w:rsidRDefault="0026644A" w:rsidP="00455081">
            <w:pPr>
              <w:autoSpaceDE w:val="0"/>
              <w:autoSpaceDN w:val="0"/>
              <w:adjustRightInd w:val="0"/>
              <w:spacing w:line="360" w:lineRule="auto"/>
              <w:rPr>
                <w:rFonts w:cs="Arial"/>
                <w:color w:val="000000"/>
                <w:sz w:val="24"/>
                <w:szCs w:val="24"/>
              </w:rPr>
            </w:pPr>
            <w:r w:rsidRPr="00455081">
              <w:rPr>
                <w:rFonts w:cs="Arial"/>
                <w:color w:val="000000"/>
                <w:sz w:val="24"/>
                <w:szCs w:val="24"/>
              </w:rPr>
              <w:t xml:space="preserve"> pierwszego stopnia</w:t>
            </w:r>
          </w:p>
        </w:tc>
      </w:tr>
      <w:tr w:rsidR="0026644A" w:rsidRPr="00455081" w14:paraId="59D006A4" w14:textId="77777777" w:rsidTr="0026644A">
        <w:trPr>
          <w:trHeight w:val="454"/>
        </w:trPr>
        <w:tc>
          <w:tcPr>
            <w:tcW w:w="1733" w:type="dxa"/>
            <w:gridSpan w:val="3"/>
            <w:tcBorders>
              <w:top w:val="single" w:sz="6" w:space="0" w:color="auto"/>
              <w:left w:val="single" w:sz="6" w:space="0" w:color="auto"/>
              <w:bottom w:val="nil"/>
              <w:right w:val="single" w:sz="6" w:space="0" w:color="auto"/>
            </w:tcBorders>
            <w:shd w:val="clear" w:color="auto" w:fill="DBE5F1"/>
            <w:vAlign w:val="center"/>
            <w:hideMark/>
          </w:tcPr>
          <w:p w14:paraId="7994ABA4" w14:textId="77777777" w:rsidR="0026644A" w:rsidRPr="00455081" w:rsidRDefault="0026644A" w:rsidP="00455081">
            <w:pPr>
              <w:pStyle w:val="Tytukomrki"/>
              <w:spacing w:line="360" w:lineRule="auto"/>
              <w:rPr>
                <w:sz w:val="24"/>
                <w:szCs w:val="24"/>
              </w:rPr>
            </w:pPr>
            <w:r w:rsidRPr="00455081">
              <w:rPr>
                <w:sz w:val="24"/>
                <w:szCs w:val="24"/>
              </w:rPr>
              <w:t xml:space="preserve">Rok studiów: </w:t>
            </w:r>
          </w:p>
        </w:tc>
        <w:tc>
          <w:tcPr>
            <w:tcW w:w="8934" w:type="dxa"/>
            <w:gridSpan w:val="11"/>
            <w:tcBorders>
              <w:top w:val="single" w:sz="6" w:space="0" w:color="auto"/>
              <w:left w:val="single" w:sz="6" w:space="0" w:color="auto"/>
              <w:bottom w:val="nil"/>
              <w:right w:val="single" w:sz="6" w:space="0" w:color="auto"/>
            </w:tcBorders>
            <w:vAlign w:val="center"/>
            <w:hideMark/>
          </w:tcPr>
          <w:p w14:paraId="5789BACC" w14:textId="77777777" w:rsidR="0026644A" w:rsidRPr="00455081" w:rsidRDefault="0026644A" w:rsidP="00455081">
            <w:pPr>
              <w:autoSpaceDE w:val="0"/>
              <w:autoSpaceDN w:val="0"/>
              <w:adjustRightInd w:val="0"/>
              <w:spacing w:line="360" w:lineRule="auto"/>
              <w:rPr>
                <w:rFonts w:cs="Arial"/>
                <w:color w:val="000000"/>
                <w:sz w:val="24"/>
                <w:szCs w:val="24"/>
              </w:rPr>
            </w:pPr>
            <w:r w:rsidRPr="00455081">
              <w:rPr>
                <w:rFonts w:cs="Arial"/>
                <w:color w:val="000000"/>
                <w:sz w:val="24"/>
                <w:szCs w:val="24"/>
              </w:rPr>
              <w:t xml:space="preserve"> trzeci</w:t>
            </w:r>
          </w:p>
        </w:tc>
      </w:tr>
      <w:tr w:rsidR="0026644A" w:rsidRPr="00455081" w14:paraId="478060DE" w14:textId="77777777" w:rsidTr="0026644A">
        <w:trPr>
          <w:trHeight w:val="454"/>
        </w:trPr>
        <w:tc>
          <w:tcPr>
            <w:tcW w:w="1308" w:type="dxa"/>
            <w:gridSpan w:val="2"/>
            <w:tcBorders>
              <w:top w:val="single" w:sz="6" w:space="0" w:color="auto"/>
              <w:left w:val="single" w:sz="6" w:space="0" w:color="auto"/>
              <w:bottom w:val="nil"/>
              <w:right w:val="single" w:sz="6" w:space="0" w:color="auto"/>
            </w:tcBorders>
            <w:shd w:val="clear" w:color="auto" w:fill="DBE5F1"/>
            <w:vAlign w:val="center"/>
            <w:hideMark/>
          </w:tcPr>
          <w:p w14:paraId="1C9B95F3" w14:textId="77777777" w:rsidR="0026644A" w:rsidRPr="00455081" w:rsidRDefault="0026644A" w:rsidP="00455081">
            <w:pPr>
              <w:pStyle w:val="Tytukomrki"/>
              <w:spacing w:line="360" w:lineRule="auto"/>
              <w:rPr>
                <w:sz w:val="24"/>
                <w:szCs w:val="24"/>
              </w:rPr>
            </w:pPr>
            <w:r w:rsidRPr="00455081">
              <w:rPr>
                <w:sz w:val="24"/>
                <w:szCs w:val="24"/>
              </w:rPr>
              <w:t xml:space="preserve">Semestr: </w:t>
            </w:r>
          </w:p>
        </w:tc>
        <w:tc>
          <w:tcPr>
            <w:tcW w:w="9359" w:type="dxa"/>
            <w:gridSpan w:val="12"/>
            <w:tcBorders>
              <w:top w:val="single" w:sz="6" w:space="0" w:color="auto"/>
              <w:left w:val="single" w:sz="6" w:space="0" w:color="auto"/>
              <w:bottom w:val="nil"/>
              <w:right w:val="single" w:sz="6" w:space="0" w:color="auto"/>
            </w:tcBorders>
            <w:vAlign w:val="center"/>
            <w:hideMark/>
          </w:tcPr>
          <w:p w14:paraId="17D452FD" w14:textId="77777777" w:rsidR="0026644A" w:rsidRPr="00455081" w:rsidRDefault="0026644A" w:rsidP="00455081">
            <w:pPr>
              <w:autoSpaceDE w:val="0"/>
              <w:autoSpaceDN w:val="0"/>
              <w:adjustRightInd w:val="0"/>
              <w:spacing w:line="360" w:lineRule="auto"/>
              <w:rPr>
                <w:rFonts w:cs="Arial"/>
                <w:color w:val="000000"/>
                <w:sz w:val="24"/>
                <w:szCs w:val="24"/>
              </w:rPr>
            </w:pPr>
            <w:r w:rsidRPr="00455081">
              <w:rPr>
                <w:rFonts w:cs="Arial"/>
                <w:color w:val="000000"/>
                <w:sz w:val="24"/>
                <w:szCs w:val="24"/>
              </w:rPr>
              <w:t xml:space="preserve"> piąty</w:t>
            </w:r>
          </w:p>
        </w:tc>
      </w:tr>
      <w:tr w:rsidR="0026644A" w:rsidRPr="00455081" w14:paraId="481E56E5" w14:textId="77777777" w:rsidTr="0026644A">
        <w:trPr>
          <w:trHeight w:val="454"/>
        </w:trPr>
        <w:tc>
          <w:tcPr>
            <w:tcW w:w="2867" w:type="dxa"/>
            <w:gridSpan w:val="7"/>
            <w:tcBorders>
              <w:top w:val="single" w:sz="6" w:space="0" w:color="auto"/>
              <w:left w:val="single" w:sz="6" w:space="0" w:color="auto"/>
              <w:bottom w:val="nil"/>
              <w:right w:val="single" w:sz="6" w:space="0" w:color="auto"/>
            </w:tcBorders>
            <w:shd w:val="clear" w:color="auto" w:fill="DBE5F1"/>
            <w:vAlign w:val="center"/>
            <w:hideMark/>
          </w:tcPr>
          <w:p w14:paraId="2310FDE4" w14:textId="77777777" w:rsidR="0026644A" w:rsidRPr="00455081" w:rsidRDefault="0026644A" w:rsidP="00455081">
            <w:pPr>
              <w:pStyle w:val="Tytukomrki"/>
              <w:spacing w:line="360" w:lineRule="auto"/>
              <w:rPr>
                <w:sz w:val="24"/>
                <w:szCs w:val="24"/>
              </w:rPr>
            </w:pPr>
            <w:r w:rsidRPr="00455081">
              <w:rPr>
                <w:sz w:val="24"/>
                <w:szCs w:val="24"/>
              </w:rPr>
              <w:t xml:space="preserve">Liczba punktów ECTS: </w:t>
            </w:r>
          </w:p>
        </w:tc>
        <w:tc>
          <w:tcPr>
            <w:tcW w:w="7800" w:type="dxa"/>
            <w:gridSpan w:val="7"/>
            <w:tcBorders>
              <w:top w:val="single" w:sz="6" w:space="0" w:color="auto"/>
              <w:left w:val="single" w:sz="6" w:space="0" w:color="auto"/>
              <w:bottom w:val="nil"/>
              <w:right w:val="single" w:sz="6" w:space="0" w:color="auto"/>
            </w:tcBorders>
            <w:vAlign w:val="center"/>
            <w:hideMark/>
          </w:tcPr>
          <w:p w14:paraId="5DE8D41D" w14:textId="77777777" w:rsidR="0026644A" w:rsidRPr="00455081" w:rsidRDefault="0026644A" w:rsidP="00455081">
            <w:pPr>
              <w:autoSpaceDE w:val="0"/>
              <w:autoSpaceDN w:val="0"/>
              <w:adjustRightInd w:val="0"/>
              <w:spacing w:line="360" w:lineRule="auto"/>
              <w:rPr>
                <w:rFonts w:cs="Arial"/>
                <w:color w:val="000000"/>
                <w:sz w:val="24"/>
                <w:szCs w:val="24"/>
              </w:rPr>
            </w:pPr>
            <w:r w:rsidRPr="00455081">
              <w:rPr>
                <w:rFonts w:cs="Arial"/>
                <w:color w:val="000000"/>
                <w:sz w:val="24"/>
                <w:szCs w:val="24"/>
              </w:rPr>
              <w:t>3</w:t>
            </w:r>
          </w:p>
        </w:tc>
      </w:tr>
      <w:tr w:rsidR="0026644A" w:rsidRPr="00455081" w14:paraId="41BF437A" w14:textId="77777777" w:rsidTr="0026644A">
        <w:trPr>
          <w:trHeight w:val="454"/>
        </w:trPr>
        <w:tc>
          <w:tcPr>
            <w:tcW w:w="5218" w:type="dxa"/>
            <w:gridSpan w:val="10"/>
            <w:tcBorders>
              <w:top w:val="single" w:sz="6" w:space="0" w:color="auto"/>
              <w:left w:val="single" w:sz="6" w:space="0" w:color="auto"/>
              <w:bottom w:val="nil"/>
              <w:right w:val="single" w:sz="6" w:space="0" w:color="auto"/>
            </w:tcBorders>
            <w:shd w:val="clear" w:color="auto" w:fill="DBE5F1"/>
            <w:vAlign w:val="center"/>
            <w:hideMark/>
          </w:tcPr>
          <w:p w14:paraId="4EF85A6B" w14:textId="77777777" w:rsidR="0026644A" w:rsidRPr="00455081" w:rsidRDefault="0026644A" w:rsidP="00455081">
            <w:pPr>
              <w:pStyle w:val="Tytukomrki"/>
              <w:spacing w:line="360" w:lineRule="auto"/>
              <w:rPr>
                <w:sz w:val="24"/>
                <w:szCs w:val="24"/>
              </w:rPr>
            </w:pPr>
            <w:r w:rsidRPr="00455081">
              <w:rPr>
                <w:sz w:val="24"/>
                <w:szCs w:val="24"/>
              </w:rPr>
              <w:t xml:space="preserve">Imię i nazwisko koordynatora przedmiotu: </w:t>
            </w:r>
          </w:p>
        </w:tc>
        <w:tc>
          <w:tcPr>
            <w:tcW w:w="5449" w:type="dxa"/>
            <w:gridSpan w:val="4"/>
            <w:tcBorders>
              <w:top w:val="single" w:sz="6" w:space="0" w:color="auto"/>
              <w:left w:val="single" w:sz="6" w:space="0" w:color="auto"/>
              <w:bottom w:val="nil"/>
              <w:right w:val="single" w:sz="6" w:space="0" w:color="auto"/>
            </w:tcBorders>
            <w:vAlign w:val="center"/>
            <w:hideMark/>
          </w:tcPr>
          <w:p w14:paraId="28B1A2CC" w14:textId="77777777" w:rsidR="0026644A" w:rsidRPr="00455081" w:rsidRDefault="0026644A" w:rsidP="00455081">
            <w:pPr>
              <w:autoSpaceDE w:val="0"/>
              <w:autoSpaceDN w:val="0"/>
              <w:adjustRightInd w:val="0"/>
              <w:spacing w:line="360" w:lineRule="auto"/>
              <w:rPr>
                <w:rFonts w:cs="Arial"/>
                <w:color w:val="000000"/>
                <w:sz w:val="24"/>
                <w:szCs w:val="24"/>
              </w:rPr>
            </w:pPr>
            <w:r w:rsidRPr="00455081">
              <w:rPr>
                <w:rFonts w:cs="Arial"/>
                <w:color w:val="000000"/>
                <w:sz w:val="24"/>
                <w:szCs w:val="24"/>
              </w:rPr>
              <w:t>Dr hab. Alina Janocha prof. uczelni</w:t>
            </w:r>
          </w:p>
        </w:tc>
      </w:tr>
      <w:tr w:rsidR="0026644A" w:rsidRPr="00455081" w14:paraId="67C56BE8" w14:textId="77777777" w:rsidTr="0026644A">
        <w:trPr>
          <w:trHeight w:val="454"/>
        </w:trPr>
        <w:tc>
          <w:tcPr>
            <w:tcW w:w="5218" w:type="dxa"/>
            <w:gridSpan w:val="10"/>
            <w:tcBorders>
              <w:top w:val="single" w:sz="6" w:space="0" w:color="auto"/>
              <w:left w:val="single" w:sz="6" w:space="0" w:color="auto"/>
              <w:bottom w:val="nil"/>
              <w:right w:val="single" w:sz="6" w:space="0" w:color="auto"/>
            </w:tcBorders>
            <w:shd w:val="clear" w:color="auto" w:fill="DBE5F1"/>
            <w:vAlign w:val="center"/>
            <w:hideMark/>
          </w:tcPr>
          <w:p w14:paraId="618C7137" w14:textId="77777777" w:rsidR="0026644A" w:rsidRPr="00455081" w:rsidRDefault="0026644A" w:rsidP="00455081">
            <w:pPr>
              <w:pStyle w:val="Tytukomrki"/>
              <w:spacing w:line="360" w:lineRule="auto"/>
              <w:rPr>
                <w:sz w:val="24"/>
                <w:szCs w:val="24"/>
              </w:rPr>
            </w:pPr>
            <w:r w:rsidRPr="00455081">
              <w:rPr>
                <w:sz w:val="24"/>
                <w:szCs w:val="24"/>
              </w:rPr>
              <w:t>Imię i nazwisko prowadzących zajęcia:</w:t>
            </w:r>
          </w:p>
        </w:tc>
        <w:tc>
          <w:tcPr>
            <w:tcW w:w="5449" w:type="dxa"/>
            <w:gridSpan w:val="4"/>
            <w:tcBorders>
              <w:top w:val="single" w:sz="6" w:space="0" w:color="auto"/>
              <w:left w:val="single" w:sz="6" w:space="0" w:color="auto"/>
              <w:bottom w:val="nil"/>
              <w:right w:val="single" w:sz="6" w:space="0" w:color="auto"/>
            </w:tcBorders>
            <w:vAlign w:val="center"/>
            <w:hideMark/>
          </w:tcPr>
          <w:p w14:paraId="63E03946" w14:textId="77777777" w:rsidR="0026644A" w:rsidRPr="00455081" w:rsidRDefault="0026644A" w:rsidP="00455081">
            <w:pPr>
              <w:autoSpaceDE w:val="0"/>
              <w:autoSpaceDN w:val="0"/>
              <w:adjustRightInd w:val="0"/>
              <w:spacing w:line="360" w:lineRule="auto"/>
              <w:rPr>
                <w:rFonts w:cs="Arial"/>
                <w:color w:val="000000"/>
                <w:sz w:val="24"/>
                <w:szCs w:val="24"/>
              </w:rPr>
            </w:pPr>
            <w:r w:rsidRPr="00455081">
              <w:rPr>
                <w:rFonts w:cs="Arial"/>
                <w:color w:val="000000"/>
                <w:sz w:val="24"/>
                <w:szCs w:val="24"/>
              </w:rPr>
              <w:t>Dr hab. Alina Janocha prof. uczelni</w:t>
            </w:r>
          </w:p>
          <w:p w14:paraId="2C021AA8" w14:textId="77777777" w:rsidR="0026644A" w:rsidRPr="00455081" w:rsidRDefault="0026644A" w:rsidP="00455081">
            <w:pPr>
              <w:autoSpaceDE w:val="0"/>
              <w:autoSpaceDN w:val="0"/>
              <w:adjustRightInd w:val="0"/>
              <w:spacing w:line="360" w:lineRule="auto"/>
              <w:rPr>
                <w:rFonts w:cs="Arial"/>
                <w:color w:val="000000"/>
                <w:sz w:val="24"/>
                <w:szCs w:val="24"/>
              </w:rPr>
            </w:pPr>
            <w:r w:rsidRPr="00455081">
              <w:rPr>
                <w:rFonts w:cs="Arial"/>
                <w:color w:val="000000"/>
                <w:sz w:val="24"/>
                <w:szCs w:val="24"/>
              </w:rPr>
              <w:t>Dr hab. Anna Milczarek prof. uczelni</w:t>
            </w:r>
          </w:p>
        </w:tc>
      </w:tr>
      <w:tr w:rsidR="0026644A" w:rsidRPr="00455081" w14:paraId="7CB19CE0" w14:textId="77777777" w:rsidTr="0026644A">
        <w:trPr>
          <w:trHeight w:val="454"/>
        </w:trPr>
        <w:tc>
          <w:tcPr>
            <w:tcW w:w="5218" w:type="dxa"/>
            <w:gridSpan w:val="10"/>
            <w:tcBorders>
              <w:top w:val="single" w:sz="6" w:space="0" w:color="auto"/>
              <w:left w:val="single" w:sz="6" w:space="0" w:color="auto"/>
              <w:bottom w:val="nil"/>
              <w:right w:val="single" w:sz="6" w:space="0" w:color="auto"/>
            </w:tcBorders>
            <w:shd w:val="clear" w:color="auto" w:fill="DBE5F1"/>
            <w:vAlign w:val="center"/>
            <w:hideMark/>
          </w:tcPr>
          <w:p w14:paraId="1BC98B0F" w14:textId="77777777" w:rsidR="0026644A" w:rsidRPr="00455081" w:rsidRDefault="0026644A" w:rsidP="00455081">
            <w:pPr>
              <w:pStyle w:val="Tytukomrki"/>
              <w:spacing w:line="360" w:lineRule="auto"/>
              <w:rPr>
                <w:sz w:val="24"/>
                <w:szCs w:val="24"/>
              </w:rPr>
            </w:pPr>
            <w:r w:rsidRPr="00455081">
              <w:rPr>
                <w:sz w:val="24"/>
                <w:szCs w:val="24"/>
              </w:rPr>
              <w:t>Założenia i cele przedmiotu:</w:t>
            </w:r>
          </w:p>
        </w:tc>
        <w:tc>
          <w:tcPr>
            <w:tcW w:w="5449" w:type="dxa"/>
            <w:gridSpan w:val="4"/>
            <w:tcBorders>
              <w:top w:val="single" w:sz="6" w:space="0" w:color="auto"/>
              <w:left w:val="single" w:sz="6" w:space="0" w:color="auto"/>
              <w:bottom w:val="nil"/>
              <w:right w:val="single" w:sz="6" w:space="0" w:color="auto"/>
            </w:tcBorders>
            <w:vAlign w:val="center"/>
            <w:hideMark/>
          </w:tcPr>
          <w:p w14:paraId="1DE887E2" w14:textId="77777777" w:rsidR="0026644A" w:rsidRPr="00455081" w:rsidRDefault="0026644A" w:rsidP="00455081">
            <w:pPr>
              <w:autoSpaceDE w:val="0"/>
              <w:autoSpaceDN w:val="0"/>
              <w:adjustRightInd w:val="0"/>
              <w:spacing w:line="360" w:lineRule="auto"/>
              <w:rPr>
                <w:rFonts w:cs="Arial"/>
                <w:color w:val="000000"/>
                <w:sz w:val="24"/>
                <w:szCs w:val="24"/>
              </w:rPr>
            </w:pPr>
            <w:r w:rsidRPr="00455081">
              <w:rPr>
                <w:rFonts w:cs="Arial"/>
                <w:color w:val="000000"/>
                <w:sz w:val="24"/>
                <w:szCs w:val="24"/>
              </w:rPr>
              <w:t>Głównym celem nauczania przedmiotu jest zapoznanie studentów z fizjologią i biochemią żywienia, potrzebami pokarmowymi i zasadami żywienia różnych gatunków zwierząt gospodarskich przy różnym ich użytkowaniu oraz wartością pokarmową i przydatnością żywieniową pasz.</w:t>
            </w:r>
          </w:p>
        </w:tc>
      </w:tr>
      <w:tr w:rsidR="0026644A" w:rsidRPr="00455081" w14:paraId="16E4E0C9" w14:textId="77777777" w:rsidTr="0026644A">
        <w:trPr>
          <w:trHeight w:val="454"/>
        </w:trPr>
        <w:tc>
          <w:tcPr>
            <w:tcW w:w="1166" w:type="dxa"/>
            <w:tcBorders>
              <w:top w:val="single" w:sz="4" w:space="0" w:color="auto"/>
              <w:left w:val="single" w:sz="4" w:space="0" w:color="auto"/>
              <w:bottom w:val="single" w:sz="4" w:space="0" w:color="auto"/>
              <w:right w:val="single" w:sz="6" w:space="0" w:color="auto"/>
            </w:tcBorders>
            <w:shd w:val="clear" w:color="auto" w:fill="DBE5F1"/>
            <w:vAlign w:val="center"/>
            <w:hideMark/>
          </w:tcPr>
          <w:p w14:paraId="44DC2AEC" w14:textId="77777777" w:rsidR="0026644A" w:rsidRPr="00455081" w:rsidRDefault="0026644A" w:rsidP="00455081">
            <w:pPr>
              <w:pStyle w:val="Tytukomrki"/>
              <w:spacing w:line="360" w:lineRule="auto"/>
              <w:rPr>
                <w:sz w:val="24"/>
                <w:szCs w:val="24"/>
              </w:rPr>
            </w:pPr>
            <w:r w:rsidRPr="00455081">
              <w:rPr>
                <w:sz w:val="24"/>
                <w:szCs w:val="24"/>
              </w:rPr>
              <w:lastRenderedPageBreak/>
              <w:t>Symbol efektu</w:t>
            </w:r>
          </w:p>
        </w:tc>
        <w:tc>
          <w:tcPr>
            <w:tcW w:w="7373" w:type="dxa"/>
            <w:gridSpan w:val="12"/>
            <w:tcBorders>
              <w:top w:val="single" w:sz="4" w:space="0" w:color="auto"/>
              <w:left w:val="single" w:sz="4" w:space="0" w:color="auto"/>
              <w:bottom w:val="single" w:sz="4" w:space="0" w:color="auto"/>
              <w:right w:val="single" w:sz="6" w:space="0" w:color="auto"/>
            </w:tcBorders>
            <w:shd w:val="clear" w:color="auto" w:fill="DBE5F1"/>
            <w:vAlign w:val="center"/>
            <w:hideMark/>
          </w:tcPr>
          <w:p w14:paraId="4D6768CA" w14:textId="77777777" w:rsidR="0026644A" w:rsidRPr="00455081" w:rsidRDefault="0026644A" w:rsidP="00455081">
            <w:pPr>
              <w:pStyle w:val="Tytukomrki"/>
              <w:spacing w:line="360" w:lineRule="auto"/>
              <w:rPr>
                <w:sz w:val="24"/>
                <w:szCs w:val="24"/>
              </w:rPr>
            </w:pPr>
            <w:r w:rsidRPr="00455081">
              <w:rPr>
                <w:sz w:val="24"/>
                <w:szCs w:val="24"/>
              </w:rPr>
              <w:t>Efekt uczenia się: WIEDZA</w:t>
            </w:r>
          </w:p>
        </w:tc>
        <w:tc>
          <w:tcPr>
            <w:tcW w:w="2128" w:type="dxa"/>
            <w:tcBorders>
              <w:top w:val="single" w:sz="4" w:space="0" w:color="auto"/>
              <w:left w:val="single" w:sz="4" w:space="0" w:color="auto"/>
              <w:bottom w:val="single" w:sz="4" w:space="0" w:color="auto"/>
              <w:right w:val="single" w:sz="6" w:space="0" w:color="auto"/>
            </w:tcBorders>
            <w:shd w:val="clear" w:color="auto" w:fill="DBE5F1"/>
            <w:vAlign w:val="center"/>
            <w:hideMark/>
          </w:tcPr>
          <w:p w14:paraId="132BEB0C" w14:textId="77777777" w:rsidR="0026644A" w:rsidRPr="00455081" w:rsidRDefault="0026644A" w:rsidP="00455081">
            <w:pPr>
              <w:pStyle w:val="Tytukomrki"/>
              <w:spacing w:line="360" w:lineRule="auto"/>
              <w:rPr>
                <w:sz w:val="24"/>
                <w:szCs w:val="24"/>
              </w:rPr>
            </w:pPr>
            <w:r w:rsidRPr="00455081">
              <w:rPr>
                <w:sz w:val="24"/>
                <w:szCs w:val="24"/>
              </w:rPr>
              <w:t>Symbol efektu kierunkowego</w:t>
            </w:r>
          </w:p>
        </w:tc>
      </w:tr>
      <w:tr w:rsidR="0026644A" w:rsidRPr="00455081" w14:paraId="68EC3526" w14:textId="77777777" w:rsidTr="0026644A">
        <w:trPr>
          <w:trHeight w:val="290"/>
        </w:trPr>
        <w:tc>
          <w:tcPr>
            <w:tcW w:w="1166" w:type="dxa"/>
            <w:tcBorders>
              <w:top w:val="single" w:sz="4" w:space="0" w:color="auto"/>
              <w:left w:val="single" w:sz="6" w:space="0" w:color="auto"/>
              <w:bottom w:val="single" w:sz="2" w:space="0" w:color="000000"/>
              <w:right w:val="single" w:sz="6" w:space="0" w:color="auto"/>
            </w:tcBorders>
            <w:vAlign w:val="center"/>
            <w:hideMark/>
          </w:tcPr>
          <w:p w14:paraId="6590460D" w14:textId="77777777" w:rsidR="0026644A" w:rsidRPr="00455081" w:rsidRDefault="0026644A" w:rsidP="00455081">
            <w:pPr>
              <w:autoSpaceDE w:val="0"/>
              <w:autoSpaceDN w:val="0"/>
              <w:adjustRightInd w:val="0"/>
              <w:spacing w:line="360" w:lineRule="auto"/>
              <w:rPr>
                <w:rFonts w:cs="Arial"/>
                <w:b/>
                <w:color w:val="000000"/>
                <w:sz w:val="24"/>
                <w:szCs w:val="24"/>
              </w:rPr>
            </w:pPr>
            <w:r w:rsidRPr="00455081">
              <w:rPr>
                <w:rFonts w:cs="Arial"/>
                <w:b/>
                <w:color w:val="000000"/>
                <w:sz w:val="24"/>
                <w:szCs w:val="24"/>
              </w:rPr>
              <w:t>W_01</w:t>
            </w:r>
          </w:p>
        </w:tc>
        <w:tc>
          <w:tcPr>
            <w:tcW w:w="7373" w:type="dxa"/>
            <w:gridSpan w:val="12"/>
            <w:tcBorders>
              <w:top w:val="single" w:sz="2" w:space="0" w:color="000000"/>
              <w:left w:val="single" w:sz="6" w:space="0" w:color="auto"/>
              <w:bottom w:val="single" w:sz="2" w:space="0" w:color="000000"/>
              <w:right w:val="single" w:sz="6" w:space="0" w:color="auto"/>
            </w:tcBorders>
            <w:hideMark/>
          </w:tcPr>
          <w:p w14:paraId="6ADC420D" w14:textId="77777777" w:rsidR="0026644A" w:rsidRPr="00455081" w:rsidRDefault="0026644A" w:rsidP="00455081">
            <w:pPr>
              <w:spacing w:line="360" w:lineRule="auto"/>
              <w:rPr>
                <w:rFonts w:cs="Arial"/>
                <w:color w:val="000000"/>
                <w:sz w:val="24"/>
                <w:szCs w:val="24"/>
              </w:rPr>
            </w:pPr>
            <w:r w:rsidRPr="00455081">
              <w:rPr>
                <w:rFonts w:cs="Arial"/>
                <w:sz w:val="24"/>
                <w:szCs w:val="24"/>
              </w:rPr>
              <w:t xml:space="preserve">Rozumie znaczenie wiedzy o paszach i żywieniu zwierząt gospodarskich </w:t>
            </w:r>
          </w:p>
        </w:tc>
        <w:tc>
          <w:tcPr>
            <w:tcW w:w="2128" w:type="dxa"/>
            <w:tcBorders>
              <w:top w:val="single" w:sz="2" w:space="0" w:color="000000"/>
              <w:left w:val="single" w:sz="6" w:space="0" w:color="auto"/>
              <w:bottom w:val="single" w:sz="2" w:space="0" w:color="000000"/>
              <w:right w:val="single" w:sz="6" w:space="0" w:color="auto"/>
            </w:tcBorders>
            <w:vAlign w:val="center"/>
            <w:hideMark/>
          </w:tcPr>
          <w:p w14:paraId="1EDEEB0E" w14:textId="77777777" w:rsidR="0026644A" w:rsidRPr="00455081" w:rsidRDefault="0026644A" w:rsidP="00455081">
            <w:pPr>
              <w:autoSpaceDE w:val="0"/>
              <w:autoSpaceDN w:val="0"/>
              <w:adjustRightInd w:val="0"/>
              <w:spacing w:line="360" w:lineRule="auto"/>
              <w:rPr>
                <w:rFonts w:cs="Arial"/>
                <w:b/>
                <w:color w:val="000000"/>
                <w:sz w:val="24"/>
                <w:szCs w:val="24"/>
              </w:rPr>
            </w:pPr>
            <w:r w:rsidRPr="00455081">
              <w:rPr>
                <w:rFonts w:cs="Arial"/>
                <w:b/>
                <w:color w:val="000000"/>
                <w:sz w:val="24"/>
                <w:szCs w:val="24"/>
              </w:rPr>
              <w:t>K_W8</w:t>
            </w:r>
          </w:p>
        </w:tc>
      </w:tr>
      <w:tr w:rsidR="0026644A" w:rsidRPr="00455081" w14:paraId="59167E7E" w14:textId="77777777" w:rsidTr="0026644A">
        <w:trPr>
          <w:trHeight w:val="290"/>
        </w:trPr>
        <w:tc>
          <w:tcPr>
            <w:tcW w:w="1166" w:type="dxa"/>
            <w:tcBorders>
              <w:top w:val="single" w:sz="4" w:space="0" w:color="auto"/>
              <w:left w:val="single" w:sz="6" w:space="0" w:color="auto"/>
              <w:bottom w:val="single" w:sz="2" w:space="0" w:color="000000"/>
              <w:right w:val="single" w:sz="6" w:space="0" w:color="auto"/>
            </w:tcBorders>
            <w:vAlign w:val="center"/>
            <w:hideMark/>
          </w:tcPr>
          <w:p w14:paraId="48BFF46E" w14:textId="77777777" w:rsidR="0026644A" w:rsidRPr="00455081" w:rsidRDefault="0026644A" w:rsidP="00455081">
            <w:pPr>
              <w:autoSpaceDE w:val="0"/>
              <w:autoSpaceDN w:val="0"/>
              <w:adjustRightInd w:val="0"/>
              <w:spacing w:line="360" w:lineRule="auto"/>
              <w:rPr>
                <w:rFonts w:cs="Arial"/>
                <w:b/>
                <w:color w:val="000000"/>
                <w:sz w:val="24"/>
                <w:szCs w:val="24"/>
              </w:rPr>
            </w:pPr>
            <w:r w:rsidRPr="00455081">
              <w:rPr>
                <w:rFonts w:cs="Arial"/>
                <w:b/>
                <w:color w:val="000000"/>
                <w:sz w:val="24"/>
                <w:szCs w:val="24"/>
              </w:rPr>
              <w:t>W_02</w:t>
            </w:r>
          </w:p>
        </w:tc>
        <w:tc>
          <w:tcPr>
            <w:tcW w:w="7373" w:type="dxa"/>
            <w:gridSpan w:val="12"/>
            <w:tcBorders>
              <w:top w:val="single" w:sz="2" w:space="0" w:color="000000"/>
              <w:left w:val="single" w:sz="6" w:space="0" w:color="auto"/>
              <w:bottom w:val="single" w:sz="2" w:space="0" w:color="000000"/>
              <w:right w:val="single" w:sz="6" w:space="0" w:color="auto"/>
            </w:tcBorders>
            <w:hideMark/>
          </w:tcPr>
          <w:p w14:paraId="071102F2" w14:textId="77777777" w:rsidR="0026644A" w:rsidRPr="00455081" w:rsidRDefault="0026644A" w:rsidP="00455081">
            <w:pPr>
              <w:spacing w:line="360" w:lineRule="auto"/>
              <w:rPr>
                <w:rFonts w:cs="Arial"/>
                <w:color w:val="000000"/>
                <w:sz w:val="24"/>
                <w:szCs w:val="24"/>
              </w:rPr>
            </w:pPr>
            <w:r w:rsidRPr="00455081">
              <w:rPr>
                <w:rFonts w:cs="Arial"/>
                <w:sz w:val="24"/>
                <w:szCs w:val="24"/>
              </w:rPr>
              <w:t>Zna główne uwarunkowania i parametry wartości pokarmowej pasz i ich przydatności w żywieniu zwierząt. Zna ogólne zasady żywienia zwierząt.</w:t>
            </w:r>
          </w:p>
        </w:tc>
        <w:tc>
          <w:tcPr>
            <w:tcW w:w="2128" w:type="dxa"/>
            <w:tcBorders>
              <w:top w:val="single" w:sz="2" w:space="0" w:color="000000"/>
              <w:left w:val="single" w:sz="6" w:space="0" w:color="auto"/>
              <w:bottom w:val="single" w:sz="2" w:space="0" w:color="000000"/>
              <w:right w:val="single" w:sz="6" w:space="0" w:color="auto"/>
            </w:tcBorders>
            <w:vAlign w:val="center"/>
            <w:hideMark/>
          </w:tcPr>
          <w:p w14:paraId="32AAAF5E" w14:textId="77777777" w:rsidR="0026644A" w:rsidRPr="00455081" w:rsidRDefault="0026644A" w:rsidP="00455081">
            <w:pPr>
              <w:autoSpaceDE w:val="0"/>
              <w:autoSpaceDN w:val="0"/>
              <w:adjustRightInd w:val="0"/>
              <w:spacing w:line="360" w:lineRule="auto"/>
              <w:rPr>
                <w:rFonts w:cs="Arial"/>
                <w:b/>
                <w:color w:val="000000"/>
                <w:sz w:val="24"/>
                <w:szCs w:val="24"/>
              </w:rPr>
            </w:pPr>
            <w:r w:rsidRPr="00455081">
              <w:rPr>
                <w:rFonts w:cs="Arial"/>
                <w:b/>
                <w:color w:val="000000"/>
                <w:sz w:val="24"/>
                <w:szCs w:val="24"/>
              </w:rPr>
              <w:t>K_W8</w:t>
            </w:r>
          </w:p>
        </w:tc>
      </w:tr>
      <w:tr w:rsidR="0026644A" w:rsidRPr="00455081" w14:paraId="72D6901B" w14:textId="77777777" w:rsidTr="0026644A">
        <w:trPr>
          <w:trHeight w:val="454"/>
        </w:trPr>
        <w:tc>
          <w:tcPr>
            <w:tcW w:w="1166" w:type="dxa"/>
            <w:tcBorders>
              <w:top w:val="single" w:sz="2" w:space="0" w:color="000000"/>
              <w:left w:val="single" w:sz="6" w:space="0" w:color="auto"/>
              <w:bottom w:val="single" w:sz="2" w:space="0" w:color="000000"/>
              <w:right w:val="single" w:sz="6" w:space="0" w:color="auto"/>
            </w:tcBorders>
            <w:shd w:val="clear" w:color="auto" w:fill="DBE5F1"/>
            <w:vAlign w:val="center"/>
            <w:hideMark/>
          </w:tcPr>
          <w:p w14:paraId="4EFF7D57" w14:textId="77777777" w:rsidR="0026644A" w:rsidRPr="00455081" w:rsidRDefault="0026644A" w:rsidP="00455081">
            <w:pPr>
              <w:pStyle w:val="Tytukomrki"/>
              <w:spacing w:line="360" w:lineRule="auto"/>
              <w:rPr>
                <w:sz w:val="24"/>
                <w:szCs w:val="24"/>
              </w:rPr>
            </w:pPr>
            <w:r w:rsidRPr="00455081">
              <w:rPr>
                <w:sz w:val="24"/>
                <w:szCs w:val="24"/>
              </w:rPr>
              <w:t>Symbol efektu</w:t>
            </w:r>
          </w:p>
        </w:tc>
        <w:tc>
          <w:tcPr>
            <w:tcW w:w="7373" w:type="dxa"/>
            <w:gridSpan w:val="12"/>
            <w:tcBorders>
              <w:top w:val="single" w:sz="2" w:space="0" w:color="000000"/>
              <w:left w:val="single" w:sz="6" w:space="0" w:color="auto"/>
              <w:bottom w:val="single" w:sz="2" w:space="0" w:color="000000"/>
              <w:right w:val="single" w:sz="6" w:space="0" w:color="auto"/>
            </w:tcBorders>
            <w:shd w:val="clear" w:color="auto" w:fill="DBE5F1"/>
            <w:vAlign w:val="center"/>
            <w:hideMark/>
          </w:tcPr>
          <w:p w14:paraId="3A785D14" w14:textId="77777777" w:rsidR="0026644A" w:rsidRPr="00455081" w:rsidRDefault="0026644A" w:rsidP="00455081">
            <w:pPr>
              <w:pStyle w:val="Tytukomrki"/>
              <w:spacing w:line="360" w:lineRule="auto"/>
              <w:rPr>
                <w:sz w:val="24"/>
                <w:szCs w:val="24"/>
              </w:rPr>
            </w:pPr>
            <w:r w:rsidRPr="00455081">
              <w:rPr>
                <w:sz w:val="24"/>
                <w:szCs w:val="24"/>
              </w:rPr>
              <w:t>Efekt uczenia się: UMIEJĘTNOŚCI</w:t>
            </w:r>
          </w:p>
        </w:tc>
        <w:tc>
          <w:tcPr>
            <w:tcW w:w="2128" w:type="dxa"/>
            <w:tcBorders>
              <w:top w:val="single" w:sz="2" w:space="0" w:color="000000"/>
              <w:left w:val="single" w:sz="6" w:space="0" w:color="auto"/>
              <w:bottom w:val="single" w:sz="2" w:space="0" w:color="000000"/>
              <w:right w:val="single" w:sz="6" w:space="0" w:color="auto"/>
            </w:tcBorders>
            <w:shd w:val="clear" w:color="auto" w:fill="DBE5F1"/>
            <w:vAlign w:val="center"/>
            <w:hideMark/>
          </w:tcPr>
          <w:p w14:paraId="3697A660" w14:textId="77777777" w:rsidR="0026644A" w:rsidRPr="00455081" w:rsidRDefault="0026644A" w:rsidP="00455081">
            <w:pPr>
              <w:pStyle w:val="Tytukomrki"/>
              <w:spacing w:line="360" w:lineRule="auto"/>
              <w:rPr>
                <w:sz w:val="24"/>
                <w:szCs w:val="24"/>
              </w:rPr>
            </w:pPr>
            <w:r w:rsidRPr="00455081">
              <w:rPr>
                <w:sz w:val="24"/>
                <w:szCs w:val="24"/>
              </w:rPr>
              <w:t>Symbol efektu kierunkowego</w:t>
            </w:r>
          </w:p>
        </w:tc>
      </w:tr>
      <w:tr w:rsidR="0026644A" w:rsidRPr="00455081" w14:paraId="47749599" w14:textId="77777777" w:rsidTr="0026644A">
        <w:trPr>
          <w:trHeight w:val="290"/>
        </w:trPr>
        <w:tc>
          <w:tcPr>
            <w:tcW w:w="1166" w:type="dxa"/>
            <w:tcBorders>
              <w:top w:val="single" w:sz="2" w:space="0" w:color="000000"/>
              <w:left w:val="single" w:sz="6" w:space="0" w:color="auto"/>
              <w:bottom w:val="single" w:sz="2" w:space="0" w:color="000000"/>
              <w:right w:val="single" w:sz="6" w:space="0" w:color="auto"/>
            </w:tcBorders>
            <w:vAlign w:val="center"/>
            <w:hideMark/>
          </w:tcPr>
          <w:p w14:paraId="2C6356D8" w14:textId="77777777" w:rsidR="0026644A" w:rsidRPr="00455081" w:rsidRDefault="0026644A" w:rsidP="00455081">
            <w:pPr>
              <w:autoSpaceDE w:val="0"/>
              <w:autoSpaceDN w:val="0"/>
              <w:adjustRightInd w:val="0"/>
              <w:spacing w:line="360" w:lineRule="auto"/>
              <w:rPr>
                <w:rFonts w:cs="Arial"/>
                <w:b/>
                <w:color w:val="000000"/>
                <w:sz w:val="24"/>
                <w:szCs w:val="24"/>
              </w:rPr>
            </w:pPr>
            <w:r w:rsidRPr="00455081">
              <w:rPr>
                <w:rFonts w:cs="Arial"/>
                <w:b/>
                <w:color w:val="000000"/>
                <w:sz w:val="24"/>
                <w:szCs w:val="24"/>
              </w:rPr>
              <w:t>U_01</w:t>
            </w:r>
          </w:p>
        </w:tc>
        <w:tc>
          <w:tcPr>
            <w:tcW w:w="7373" w:type="dxa"/>
            <w:gridSpan w:val="12"/>
            <w:tcBorders>
              <w:top w:val="single" w:sz="2" w:space="0" w:color="000000"/>
              <w:left w:val="single" w:sz="6" w:space="0" w:color="auto"/>
              <w:bottom w:val="single" w:sz="2" w:space="0" w:color="000000"/>
              <w:right w:val="single" w:sz="6" w:space="0" w:color="auto"/>
            </w:tcBorders>
            <w:hideMark/>
          </w:tcPr>
          <w:p w14:paraId="7A0759D5" w14:textId="77777777" w:rsidR="0026644A" w:rsidRPr="00455081" w:rsidRDefault="0026644A" w:rsidP="00455081">
            <w:pPr>
              <w:spacing w:line="360" w:lineRule="auto"/>
              <w:rPr>
                <w:rFonts w:cs="Arial"/>
                <w:color w:val="000000"/>
                <w:sz w:val="24"/>
                <w:szCs w:val="24"/>
              </w:rPr>
            </w:pPr>
            <w:r w:rsidRPr="00455081">
              <w:rPr>
                <w:rFonts w:cs="Arial"/>
                <w:sz w:val="24"/>
                <w:szCs w:val="24"/>
              </w:rPr>
              <w:t>Potrafi odpowiednio bilansować dawki pokarmowe dla poszczególnych gatunków i grup produkcyjnych zwierząt gospodarskich w oparciu o normy.</w:t>
            </w:r>
          </w:p>
        </w:tc>
        <w:tc>
          <w:tcPr>
            <w:tcW w:w="2128" w:type="dxa"/>
            <w:tcBorders>
              <w:top w:val="single" w:sz="2" w:space="0" w:color="000000"/>
              <w:left w:val="single" w:sz="6" w:space="0" w:color="auto"/>
              <w:bottom w:val="single" w:sz="2" w:space="0" w:color="000000"/>
              <w:right w:val="single" w:sz="6" w:space="0" w:color="auto"/>
            </w:tcBorders>
            <w:vAlign w:val="center"/>
            <w:hideMark/>
          </w:tcPr>
          <w:p w14:paraId="070E3785" w14:textId="77777777" w:rsidR="0026644A" w:rsidRPr="00455081" w:rsidRDefault="0026644A" w:rsidP="00455081">
            <w:pPr>
              <w:autoSpaceDE w:val="0"/>
              <w:autoSpaceDN w:val="0"/>
              <w:adjustRightInd w:val="0"/>
              <w:spacing w:line="360" w:lineRule="auto"/>
              <w:rPr>
                <w:rFonts w:cs="Arial"/>
                <w:b/>
                <w:color w:val="000000"/>
                <w:sz w:val="24"/>
                <w:szCs w:val="24"/>
              </w:rPr>
            </w:pPr>
            <w:r w:rsidRPr="00455081">
              <w:rPr>
                <w:rFonts w:cs="Arial"/>
                <w:b/>
                <w:color w:val="000000"/>
                <w:sz w:val="24"/>
                <w:szCs w:val="24"/>
              </w:rPr>
              <w:t>K_U02</w:t>
            </w:r>
          </w:p>
        </w:tc>
      </w:tr>
      <w:tr w:rsidR="0026644A" w:rsidRPr="00455081" w14:paraId="6C2D3A01" w14:textId="77777777" w:rsidTr="0026644A">
        <w:trPr>
          <w:trHeight w:val="290"/>
        </w:trPr>
        <w:tc>
          <w:tcPr>
            <w:tcW w:w="1166" w:type="dxa"/>
            <w:tcBorders>
              <w:top w:val="single" w:sz="2" w:space="0" w:color="000000"/>
              <w:left w:val="single" w:sz="6" w:space="0" w:color="auto"/>
              <w:bottom w:val="single" w:sz="2" w:space="0" w:color="000000"/>
              <w:right w:val="single" w:sz="6" w:space="0" w:color="auto"/>
            </w:tcBorders>
            <w:vAlign w:val="center"/>
            <w:hideMark/>
          </w:tcPr>
          <w:p w14:paraId="5E9BF5D5" w14:textId="77777777" w:rsidR="0026644A" w:rsidRPr="00455081" w:rsidRDefault="0026644A" w:rsidP="00455081">
            <w:pPr>
              <w:autoSpaceDE w:val="0"/>
              <w:autoSpaceDN w:val="0"/>
              <w:adjustRightInd w:val="0"/>
              <w:spacing w:line="360" w:lineRule="auto"/>
              <w:rPr>
                <w:rFonts w:cs="Arial"/>
                <w:b/>
                <w:color w:val="000000"/>
                <w:sz w:val="24"/>
                <w:szCs w:val="24"/>
              </w:rPr>
            </w:pPr>
            <w:r w:rsidRPr="00455081">
              <w:rPr>
                <w:rFonts w:cs="Arial"/>
                <w:b/>
                <w:color w:val="000000"/>
                <w:sz w:val="24"/>
                <w:szCs w:val="24"/>
              </w:rPr>
              <w:t>U_02</w:t>
            </w:r>
          </w:p>
        </w:tc>
        <w:tc>
          <w:tcPr>
            <w:tcW w:w="7373" w:type="dxa"/>
            <w:gridSpan w:val="12"/>
            <w:tcBorders>
              <w:top w:val="single" w:sz="2" w:space="0" w:color="000000"/>
              <w:left w:val="single" w:sz="6" w:space="0" w:color="auto"/>
              <w:bottom w:val="single" w:sz="2" w:space="0" w:color="000000"/>
              <w:right w:val="single" w:sz="6" w:space="0" w:color="auto"/>
            </w:tcBorders>
            <w:hideMark/>
          </w:tcPr>
          <w:p w14:paraId="2032D1C2" w14:textId="77777777" w:rsidR="0026644A" w:rsidRPr="00455081" w:rsidRDefault="0026644A" w:rsidP="00455081">
            <w:pPr>
              <w:spacing w:line="360" w:lineRule="auto"/>
              <w:rPr>
                <w:rFonts w:cs="Arial"/>
                <w:color w:val="000000"/>
                <w:sz w:val="24"/>
                <w:szCs w:val="24"/>
              </w:rPr>
            </w:pPr>
            <w:r w:rsidRPr="00455081">
              <w:rPr>
                <w:rFonts w:cs="Arial"/>
                <w:sz w:val="24"/>
                <w:szCs w:val="24"/>
              </w:rPr>
              <w:t>Potrafi opracować preliminarz pasz dla danego gospodarstwa oraz ustalić potrzeby żywieniowe i zaplanować dawkę pokarmową dla wybranego gatunku zwierząt gospodarskich</w:t>
            </w:r>
          </w:p>
        </w:tc>
        <w:tc>
          <w:tcPr>
            <w:tcW w:w="2128" w:type="dxa"/>
            <w:tcBorders>
              <w:top w:val="single" w:sz="2" w:space="0" w:color="000000"/>
              <w:left w:val="single" w:sz="6" w:space="0" w:color="auto"/>
              <w:bottom w:val="single" w:sz="2" w:space="0" w:color="000000"/>
              <w:right w:val="single" w:sz="6" w:space="0" w:color="auto"/>
            </w:tcBorders>
            <w:vAlign w:val="center"/>
            <w:hideMark/>
          </w:tcPr>
          <w:p w14:paraId="58A5D019" w14:textId="77777777" w:rsidR="0026644A" w:rsidRPr="00455081" w:rsidRDefault="0026644A" w:rsidP="00455081">
            <w:pPr>
              <w:autoSpaceDE w:val="0"/>
              <w:autoSpaceDN w:val="0"/>
              <w:adjustRightInd w:val="0"/>
              <w:spacing w:line="360" w:lineRule="auto"/>
              <w:rPr>
                <w:rFonts w:cs="Arial"/>
                <w:b/>
                <w:color w:val="000000"/>
                <w:sz w:val="24"/>
                <w:szCs w:val="24"/>
              </w:rPr>
            </w:pPr>
            <w:r w:rsidRPr="00455081">
              <w:rPr>
                <w:rFonts w:cs="Arial"/>
                <w:b/>
                <w:color w:val="000000"/>
                <w:sz w:val="24"/>
                <w:szCs w:val="24"/>
              </w:rPr>
              <w:t>K_U05</w:t>
            </w:r>
          </w:p>
        </w:tc>
      </w:tr>
      <w:tr w:rsidR="0026644A" w:rsidRPr="00455081" w14:paraId="13F64F6F" w14:textId="77777777" w:rsidTr="0026644A">
        <w:trPr>
          <w:trHeight w:val="454"/>
        </w:trPr>
        <w:tc>
          <w:tcPr>
            <w:tcW w:w="1166" w:type="dxa"/>
            <w:tcBorders>
              <w:top w:val="single" w:sz="2" w:space="0" w:color="000000"/>
              <w:left w:val="single" w:sz="6" w:space="0" w:color="auto"/>
              <w:bottom w:val="single" w:sz="2" w:space="0" w:color="000000"/>
              <w:right w:val="single" w:sz="6" w:space="0" w:color="auto"/>
            </w:tcBorders>
            <w:shd w:val="clear" w:color="auto" w:fill="DBE5F1"/>
            <w:vAlign w:val="center"/>
            <w:hideMark/>
          </w:tcPr>
          <w:p w14:paraId="1E1719EC" w14:textId="77777777" w:rsidR="0026644A" w:rsidRPr="00455081" w:rsidRDefault="0026644A" w:rsidP="00455081">
            <w:pPr>
              <w:pStyle w:val="Tytukomrki"/>
              <w:spacing w:line="360" w:lineRule="auto"/>
              <w:rPr>
                <w:sz w:val="24"/>
                <w:szCs w:val="24"/>
              </w:rPr>
            </w:pPr>
            <w:r w:rsidRPr="00455081">
              <w:rPr>
                <w:sz w:val="24"/>
                <w:szCs w:val="24"/>
              </w:rPr>
              <w:t>Symbol efektu</w:t>
            </w:r>
          </w:p>
        </w:tc>
        <w:tc>
          <w:tcPr>
            <w:tcW w:w="7373" w:type="dxa"/>
            <w:gridSpan w:val="12"/>
            <w:tcBorders>
              <w:top w:val="single" w:sz="2" w:space="0" w:color="000000"/>
              <w:left w:val="single" w:sz="6" w:space="0" w:color="auto"/>
              <w:bottom w:val="single" w:sz="2" w:space="0" w:color="000000"/>
              <w:right w:val="single" w:sz="6" w:space="0" w:color="auto"/>
            </w:tcBorders>
            <w:shd w:val="clear" w:color="auto" w:fill="DBE5F1"/>
            <w:vAlign w:val="center"/>
            <w:hideMark/>
          </w:tcPr>
          <w:p w14:paraId="774A3964" w14:textId="77777777" w:rsidR="0026644A" w:rsidRPr="00455081" w:rsidRDefault="0026644A" w:rsidP="00455081">
            <w:pPr>
              <w:pStyle w:val="Tytukomrki"/>
              <w:spacing w:line="360" w:lineRule="auto"/>
              <w:rPr>
                <w:sz w:val="24"/>
                <w:szCs w:val="24"/>
              </w:rPr>
            </w:pPr>
            <w:r w:rsidRPr="00455081">
              <w:rPr>
                <w:sz w:val="24"/>
                <w:szCs w:val="24"/>
              </w:rPr>
              <w:t>Efekt uczenia się: KOMPETENCJE SPOŁECZNE</w:t>
            </w:r>
          </w:p>
        </w:tc>
        <w:tc>
          <w:tcPr>
            <w:tcW w:w="2128" w:type="dxa"/>
            <w:tcBorders>
              <w:top w:val="single" w:sz="2" w:space="0" w:color="000000"/>
              <w:left w:val="single" w:sz="6" w:space="0" w:color="auto"/>
              <w:bottom w:val="single" w:sz="2" w:space="0" w:color="000000"/>
              <w:right w:val="single" w:sz="6" w:space="0" w:color="auto"/>
            </w:tcBorders>
            <w:shd w:val="clear" w:color="auto" w:fill="DBE5F1"/>
            <w:vAlign w:val="center"/>
            <w:hideMark/>
          </w:tcPr>
          <w:p w14:paraId="7588962E" w14:textId="77777777" w:rsidR="0026644A" w:rsidRPr="00455081" w:rsidRDefault="0026644A" w:rsidP="00455081">
            <w:pPr>
              <w:pStyle w:val="Tytukomrki"/>
              <w:spacing w:line="360" w:lineRule="auto"/>
              <w:rPr>
                <w:sz w:val="24"/>
                <w:szCs w:val="24"/>
              </w:rPr>
            </w:pPr>
            <w:r w:rsidRPr="00455081">
              <w:rPr>
                <w:sz w:val="24"/>
                <w:szCs w:val="24"/>
              </w:rPr>
              <w:t>Symbol efektu kierunkowego</w:t>
            </w:r>
          </w:p>
        </w:tc>
      </w:tr>
      <w:tr w:rsidR="0026644A" w:rsidRPr="00455081" w14:paraId="187E89BF" w14:textId="77777777" w:rsidTr="0026644A">
        <w:trPr>
          <w:trHeight w:val="290"/>
        </w:trPr>
        <w:tc>
          <w:tcPr>
            <w:tcW w:w="1166" w:type="dxa"/>
            <w:tcBorders>
              <w:top w:val="single" w:sz="2" w:space="0" w:color="000000"/>
              <w:left w:val="single" w:sz="6" w:space="0" w:color="auto"/>
              <w:bottom w:val="single" w:sz="2" w:space="0" w:color="000000"/>
              <w:right w:val="single" w:sz="2" w:space="0" w:color="000000"/>
            </w:tcBorders>
            <w:vAlign w:val="center"/>
            <w:hideMark/>
          </w:tcPr>
          <w:p w14:paraId="6B521E61" w14:textId="77777777" w:rsidR="0026644A" w:rsidRPr="00455081" w:rsidRDefault="0026644A" w:rsidP="00455081">
            <w:pPr>
              <w:autoSpaceDE w:val="0"/>
              <w:autoSpaceDN w:val="0"/>
              <w:adjustRightInd w:val="0"/>
              <w:spacing w:line="360" w:lineRule="auto"/>
              <w:rPr>
                <w:rFonts w:cs="Arial"/>
                <w:b/>
                <w:color w:val="000000"/>
                <w:sz w:val="24"/>
                <w:szCs w:val="24"/>
              </w:rPr>
            </w:pPr>
            <w:r w:rsidRPr="00455081">
              <w:rPr>
                <w:rFonts w:cs="Arial"/>
                <w:b/>
                <w:color w:val="000000"/>
                <w:sz w:val="24"/>
                <w:szCs w:val="24"/>
              </w:rPr>
              <w:t>K_01</w:t>
            </w:r>
          </w:p>
        </w:tc>
        <w:tc>
          <w:tcPr>
            <w:tcW w:w="7373" w:type="dxa"/>
            <w:gridSpan w:val="12"/>
            <w:tcBorders>
              <w:top w:val="single" w:sz="2" w:space="0" w:color="000000"/>
              <w:left w:val="single" w:sz="2" w:space="0" w:color="000000"/>
              <w:bottom w:val="single" w:sz="2" w:space="0" w:color="000000"/>
              <w:right w:val="single" w:sz="6" w:space="0" w:color="auto"/>
            </w:tcBorders>
            <w:hideMark/>
          </w:tcPr>
          <w:p w14:paraId="48644CE6" w14:textId="77777777" w:rsidR="0026644A" w:rsidRPr="00455081" w:rsidRDefault="0026644A" w:rsidP="00455081">
            <w:pPr>
              <w:spacing w:line="360" w:lineRule="auto"/>
              <w:rPr>
                <w:rFonts w:cs="Arial"/>
                <w:color w:val="000000"/>
                <w:sz w:val="24"/>
                <w:szCs w:val="24"/>
              </w:rPr>
            </w:pPr>
            <w:r w:rsidRPr="00455081">
              <w:rPr>
                <w:rFonts w:cs="Arial"/>
                <w:sz w:val="24"/>
                <w:szCs w:val="24"/>
              </w:rPr>
              <w:t>Ma świadomość konieczności doskonalenia swojej wiedzy na temat nowych osiągnięć z zakresu żywienia zwierząt</w:t>
            </w:r>
          </w:p>
        </w:tc>
        <w:tc>
          <w:tcPr>
            <w:tcW w:w="2128" w:type="dxa"/>
            <w:tcBorders>
              <w:top w:val="single" w:sz="2" w:space="0" w:color="000000"/>
              <w:left w:val="single" w:sz="2" w:space="0" w:color="000000"/>
              <w:bottom w:val="single" w:sz="2" w:space="0" w:color="000000"/>
              <w:right w:val="single" w:sz="6" w:space="0" w:color="auto"/>
            </w:tcBorders>
            <w:vAlign w:val="center"/>
            <w:hideMark/>
          </w:tcPr>
          <w:p w14:paraId="4AE6EF7E" w14:textId="77777777" w:rsidR="0026644A" w:rsidRPr="00455081" w:rsidRDefault="0026644A" w:rsidP="00455081">
            <w:pPr>
              <w:autoSpaceDE w:val="0"/>
              <w:autoSpaceDN w:val="0"/>
              <w:adjustRightInd w:val="0"/>
              <w:spacing w:line="360" w:lineRule="auto"/>
              <w:rPr>
                <w:rFonts w:cs="Arial"/>
                <w:b/>
                <w:color w:val="000000"/>
                <w:sz w:val="24"/>
                <w:szCs w:val="24"/>
              </w:rPr>
            </w:pPr>
            <w:r w:rsidRPr="00455081">
              <w:rPr>
                <w:rFonts w:cs="Arial"/>
                <w:b/>
                <w:color w:val="000000"/>
                <w:sz w:val="24"/>
                <w:szCs w:val="24"/>
              </w:rPr>
              <w:t>K_K01</w:t>
            </w:r>
          </w:p>
        </w:tc>
      </w:tr>
      <w:tr w:rsidR="0026644A" w:rsidRPr="00455081" w14:paraId="365138F7" w14:textId="77777777" w:rsidTr="0026644A">
        <w:trPr>
          <w:trHeight w:val="290"/>
        </w:trPr>
        <w:tc>
          <w:tcPr>
            <w:tcW w:w="1166" w:type="dxa"/>
            <w:tcBorders>
              <w:top w:val="single" w:sz="2" w:space="0" w:color="000000"/>
              <w:left w:val="single" w:sz="6" w:space="0" w:color="auto"/>
              <w:bottom w:val="single" w:sz="2" w:space="0" w:color="000000"/>
              <w:right w:val="single" w:sz="2" w:space="0" w:color="000000"/>
            </w:tcBorders>
            <w:vAlign w:val="center"/>
            <w:hideMark/>
          </w:tcPr>
          <w:p w14:paraId="4977171D" w14:textId="77777777" w:rsidR="0026644A" w:rsidRPr="00455081" w:rsidRDefault="0026644A" w:rsidP="00455081">
            <w:pPr>
              <w:autoSpaceDE w:val="0"/>
              <w:autoSpaceDN w:val="0"/>
              <w:adjustRightInd w:val="0"/>
              <w:spacing w:line="360" w:lineRule="auto"/>
              <w:rPr>
                <w:rFonts w:cs="Arial"/>
                <w:b/>
                <w:color w:val="000000"/>
                <w:sz w:val="24"/>
                <w:szCs w:val="24"/>
              </w:rPr>
            </w:pPr>
            <w:r w:rsidRPr="00455081">
              <w:rPr>
                <w:rFonts w:cs="Arial"/>
                <w:b/>
                <w:color w:val="000000"/>
                <w:sz w:val="24"/>
                <w:szCs w:val="24"/>
              </w:rPr>
              <w:t>K_02</w:t>
            </w:r>
          </w:p>
        </w:tc>
        <w:tc>
          <w:tcPr>
            <w:tcW w:w="7373" w:type="dxa"/>
            <w:gridSpan w:val="12"/>
            <w:tcBorders>
              <w:top w:val="single" w:sz="2" w:space="0" w:color="000000"/>
              <w:left w:val="single" w:sz="2" w:space="0" w:color="000000"/>
              <w:bottom w:val="single" w:sz="2" w:space="0" w:color="000000"/>
              <w:right w:val="single" w:sz="6" w:space="0" w:color="auto"/>
            </w:tcBorders>
            <w:hideMark/>
          </w:tcPr>
          <w:p w14:paraId="78BE8C3F" w14:textId="77777777" w:rsidR="0026644A" w:rsidRPr="00455081" w:rsidRDefault="0026644A" w:rsidP="00455081">
            <w:pPr>
              <w:spacing w:line="360" w:lineRule="auto"/>
              <w:rPr>
                <w:rFonts w:cs="Arial"/>
                <w:color w:val="000000"/>
                <w:sz w:val="24"/>
                <w:szCs w:val="24"/>
              </w:rPr>
            </w:pPr>
            <w:r w:rsidRPr="00455081">
              <w:rPr>
                <w:rFonts w:cs="Arial"/>
                <w:sz w:val="24"/>
                <w:szCs w:val="24"/>
              </w:rPr>
              <w:t>Jest świadomy wpływu żywienia na zdrowie i produkcyjność zwierząt oraz na jakość otrzymanych produktów żywnościowych</w:t>
            </w:r>
          </w:p>
        </w:tc>
        <w:tc>
          <w:tcPr>
            <w:tcW w:w="2128" w:type="dxa"/>
            <w:tcBorders>
              <w:top w:val="single" w:sz="2" w:space="0" w:color="000000"/>
              <w:left w:val="single" w:sz="2" w:space="0" w:color="000000"/>
              <w:bottom w:val="single" w:sz="2" w:space="0" w:color="000000"/>
              <w:right w:val="single" w:sz="6" w:space="0" w:color="auto"/>
            </w:tcBorders>
            <w:vAlign w:val="center"/>
            <w:hideMark/>
          </w:tcPr>
          <w:p w14:paraId="41174F7D" w14:textId="77777777" w:rsidR="0026644A" w:rsidRPr="00455081" w:rsidRDefault="0026644A" w:rsidP="00455081">
            <w:pPr>
              <w:autoSpaceDE w:val="0"/>
              <w:autoSpaceDN w:val="0"/>
              <w:adjustRightInd w:val="0"/>
              <w:spacing w:line="360" w:lineRule="auto"/>
              <w:rPr>
                <w:rFonts w:cs="Arial"/>
                <w:b/>
                <w:color w:val="000000"/>
                <w:sz w:val="24"/>
                <w:szCs w:val="24"/>
              </w:rPr>
            </w:pPr>
            <w:r w:rsidRPr="00455081">
              <w:rPr>
                <w:rFonts w:cs="Arial"/>
                <w:b/>
                <w:color w:val="000000"/>
                <w:sz w:val="24"/>
                <w:szCs w:val="24"/>
              </w:rPr>
              <w:t>K_K03</w:t>
            </w:r>
          </w:p>
        </w:tc>
      </w:tr>
      <w:tr w:rsidR="0026644A" w:rsidRPr="00455081" w14:paraId="5225BB7C" w14:textId="77777777" w:rsidTr="0026644A">
        <w:trPr>
          <w:trHeight w:val="454"/>
        </w:trPr>
        <w:tc>
          <w:tcPr>
            <w:tcW w:w="2562" w:type="dxa"/>
            <w:gridSpan w:val="5"/>
            <w:tcBorders>
              <w:top w:val="single" w:sz="6" w:space="0" w:color="auto"/>
              <w:left w:val="single" w:sz="6" w:space="0" w:color="auto"/>
              <w:bottom w:val="single" w:sz="6" w:space="0" w:color="auto"/>
              <w:right w:val="single" w:sz="4" w:space="0" w:color="auto"/>
            </w:tcBorders>
            <w:shd w:val="clear" w:color="auto" w:fill="DBE5F1"/>
            <w:vAlign w:val="center"/>
            <w:hideMark/>
          </w:tcPr>
          <w:p w14:paraId="65032B4D" w14:textId="77777777" w:rsidR="0026644A" w:rsidRPr="00455081" w:rsidRDefault="0026644A" w:rsidP="00455081">
            <w:pPr>
              <w:pStyle w:val="Tytukomrki"/>
              <w:spacing w:line="360" w:lineRule="auto"/>
              <w:rPr>
                <w:sz w:val="24"/>
                <w:szCs w:val="24"/>
              </w:rPr>
            </w:pPr>
            <w:r w:rsidRPr="00455081">
              <w:rPr>
                <w:sz w:val="24"/>
                <w:szCs w:val="24"/>
              </w:rPr>
              <w:t>Forma i typy zajęć:</w:t>
            </w:r>
          </w:p>
        </w:tc>
        <w:tc>
          <w:tcPr>
            <w:tcW w:w="8105" w:type="dxa"/>
            <w:gridSpan w:val="9"/>
            <w:tcBorders>
              <w:top w:val="single" w:sz="6" w:space="0" w:color="auto"/>
              <w:left w:val="single" w:sz="4" w:space="0" w:color="auto"/>
              <w:bottom w:val="single" w:sz="6" w:space="0" w:color="auto"/>
              <w:right w:val="single" w:sz="6" w:space="0" w:color="auto"/>
            </w:tcBorders>
            <w:vAlign w:val="center"/>
            <w:hideMark/>
          </w:tcPr>
          <w:p w14:paraId="45A1256E" w14:textId="77777777" w:rsidR="0026644A" w:rsidRPr="00455081" w:rsidRDefault="0026644A" w:rsidP="00455081">
            <w:pPr>
              <w:autoSpaceDE w:val="0"/>
              <w:autoSpaceDN w:val="0"/>
              <w:adjustRightInd w:val="0"/>
              <w:spacing w:line="360" w:lineRule="auto"/>
              <w:rPr>
                <w:rFonts w:cs="Arial"/>
                <w:b/>
                <w:color w:val="000000"/>
                <w:sz w:val="24"/>
                <w:szCs w:val="24"/>
              </w:rPr>
            </w:pPr>
            <w:r w:rsidRPr="00455081">
              <w:rPr>
                <w:rFonts w:cs="Arial"/>
                <w:b/>
                <w:color w:val="000000"/>
                <w:sz w:val="24"/>
                <w:szCs w:val="24"/>
              </w:rPr>
              <w:t>Wykłady, ćwiczenia laboratoryjne</w:t>
            </w:r>
          </w:p>
        </w:tc>
      </w:tr>
      <w:tr w:rsidR="0026644A" w:rsidRPr="00455081" w14:paraId="01AD8758" w14:textId="77777777" w:rsidTr="0026644A">
        <w:trPr>
          <w:trHeight w:val="454"/>
        </w:trPr>
        <w:tc>
          <w:tcPr>
            <w:tcW w:w="10667" w:type="dxa"/>
            <w:gridSpan w:val="14"/>
            <w:tcBorders>
              <w:top w:val="single" w:sz="6" w:space="0" w:color="auto"/>
              <w:left w:val="single" w:sz="6" w:space="0" w:color="auto"/>
              <w:bottom w:val="single" w:sz="4" w:space="0" w:color="auto"/>
              <w:right w:val="single" w:sz="6" w:space="0" w:color="auto"/>
            </w:tcBorders>
            <w:shd w:val="clear" w:color="auto" w:fill="DBE5F1"/>
            <w:vAlign w:val="center"/>
            <w:hideMark/>
          </w:tcPr>
          <w:p w14:paraId="0C966BAD" w14:textId="77777777" w:rsidR="0026644A" w:rsidRPr="00455081" w:rsidRDefault="0026644A" w:rsidP="00455081">
            <w:pPr>
              <w:pStyle w:val="Tytukomrki"/>
              <w:spacing w:line="360" w:lineRule="auto"/>
              <w:rPr>
                <w:sz w:val="24"/>
                <w:szCs w:val="24"/>
              </w:rPr>
            </w:pPr>
            <w:r w:rsidRPr="00455081">
              <w:rPr>
                <w:b w:val="0"/>
                <w:sz w:val="24"/>
                <w:szCs w:val="24"/>
              </w:rPr>
              <w:br w:type="page"/>
            </w:r>
            <w:r w:rsidRPr="00455081">
              <w:rPr>
                <w:sz w:val="24"/>
                <w:szCs w:val="24"/>
              </w:rPr>
              <w:t>Wymagania wstępne i dodatkowe:</w:t>
            </w:r>
          </w:p>
        </w:tc>
      </w:tr>
      <w:tr w:rsidR="0026644A" w:rsidRPr="00455081" w14:paraId="73690E58" w14:textId="77777777" w:rsidTr="0026644A">
        <w:trPr>
          <w:trHeight w:val="320"/>
        </w:trPr>
        <w:tc>
          <w:tcPr>
            <w:tcW w:w="10667" w:type="dxa"/>
            <w:gridSpan w:val="14"/>
            <w:tcBorders>
              <w:top w:val="single" w:sz="4" w:space="0" w:color="auto"/>
              <w:left w:val="single" w:sz="6" w:space="0" w:color="auto"/>
              <w:bottom w:val="single" w:sz="4" w:space="0" w:color="auto"/>
              <w:right w:val="single" w:sz="6" w:space="0" w:color="auto"/>
            </w:tcBorders>
            <w:hideMark/>
          </w:tcPr>
          <w:p w14:paraId="792DF6FC" w14:textId="77777777" w:rsidR="0026644A" w:rsidRPr="00455081" w:rsidRDefault="0026644A" w:rsidP="00455081">
            <w:pPr>
              <w:spacing w:line="360" w:lineRule="auto"/>
              <w:rPr>
                <w:rFonts w:cs="Arial"/>
                <w:sz w:val="24"/>
                <w:szCs w:val="24"/>
              </w:rPr>
            </w:pPr>
            <w:r w:rsidRPr="00455081">
              <w:rPr>
                <w:rFonts w:cs="Arial"/>
                <w:sz w:val="24"/>
                <w:szCs w:val="24"/>
              </w:rPr>
              <w:t>Wiedza z zakresu biologii, anatomii i fizjologii zwierząt, produkcji roślinnej</w:t>
            </w:r>
          </w:p>
        </w:tc>
      </w:tr>
      <w:tr w:rsidR="0026644A" w:rsidRPr="00455081" w14:paraId="71C3032F" w14:textId="77777777" w:rsidTr="0026644A">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hideMark/>
          </w:tcPr>
          <w:p w14:paraId="20582CFF" w14:textId="77777777" w:rsidR="0026644A" w:rsidRPr="00455081" w:rsidRDefault="0026644A" w:rsidP="00455081">
            <w:pPr>
              <w:pStyle w:val="Tytukomrki"/>
              <w:spacing w:line="360" w:lineRule="auto"/>
              <w:rPr>
                <w:sz w:val="24"/>
                <w:szCs w:val="24"/>
              </w:rPr>
            </w:pPr>
            <w:r w:rsidRPr="00455081">
              <w:rPr>
                <w:sz w:val="24"/>
                <w:szCs w:val="24"/>
              </w:rPr>
              <w:t>Treści modułu kształcenia:</w:t>
            </w:r>
          </w:p>
        </w:tc>
      </w:tr>
      <w:tr w:rsidR="0026644A" w:rsidRPr="00455081" w14:paraId="6F1A205E" w14:textId="77777777" w:rsidTr="0026644A">
        <w:trPr>
          <w:trHeight w:val="320"/>
        </w:trPr>
        <w:tc>
          <w:tcPr>
            <w:tcW w:w="10667" w:type="dxa"/>
            <w:gridSpan w:val="14"/>
            <w:tcBorders>
              <w:top w:val="single" w:sz="4" w:space="0" w:color="auto"/>
              <w:left w:val="single" w:sz="6" w:space="0" w:color="auto"/>
              <w:bottom w:val="single" w:sz="4" w:space="0" w:color="auto"/>
              <w:right w:val="single" w:sz="6" w:space="0" w:color="auto"/>
            </w:tcBorders>
            <w:hideMark/>
          </w:tcPr>
          <w:p w14:paraId="615E0607" w14:textId="77777777" w:rsidR="0026644A" w:rsidRPr="00455081" w:rsidRDefault="0026644A" w:rsidP="00455081">
            <w:pPr>
              <w:spacing w:line="360" w:lineRule="auto"/>
              <w:rPr>
                <w:rFonts w:cs="Arial"/>
                <w:sz w:val="24"/>
                <w:szCs w:val="24"/>
              </w:rPr>
            </w:pPr>
            <w:r w:rsidRPr="00455081">
              <w:rPr>
                <w:rFonts w:cs="Arial"/>
                <w:sz w:val="24"/>
                <w:szCs w:val="24"/>
              </w:rPr>
              <w:t xml:space="preserve">Rola i znaczenie żywienia zwierząt. Fizjologiczne podstawy żywienia zwierząt gospodarskich. Zapotrzebowanie na składniki pokarmowe w różnych stanach produkcyjnych. Znaczenie </w:t>
            </w:r>
            <w:r w:rsidRPr="00455081">
              <w:rPr>
                <w:rFonts w:cs="Arial"/>
                <w:sz w:val="24"/>
                <w:szCs w:val="24"/>
              </w:rPr>
              <w:lastRenderedPageBreak/>
              <w:t>podstawowych składników pokarmowych w żywieniu zwierząt. Strawność składników pokarmowych. Systemy  wartościowania i oceny pasz. Pasze naturalne i przetworzone, dodatki paszowe. Zasady żywienia i układania dawek pokarmowych. Profesjonalne programy komputerowe do bilansowania dawek pokarmowych. Normowanie dawki, systemy i technologie żywienia zwierząt. Technologiczne podstawy produkcji mieszanek paszowych. Kontrola produkcji oraz dystrybucji pasz. Preliminarz pasz.</w:t>
            </w:r>
          </w:p>
        </w:tc>
      </w:tr>
      <w:tr w:rsidR="0026644A" w:rsidRPr="00455081" w14:paraId="5D7B1679" w14:textId="77777777" w:rsidTr="0026644A">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hideMark/>
          </w:tcPr>
          <w:p w14:paraId="5858B095" w14:textId="77777777" w:rsidR="0026644A" w:rsidRPr="00455081" w:rsidRDefault="0026644A" w:rsidP="00455081">
            <w:pPr>
              <w:pStyle w:val="Tytukomrki"/>
              <w:spacing w:line="360" w:lineRule="auto"/>
              <w:rPr>
                <w:sz w:val="24"/>
                <w:szCs w:val="24"/>
              </w:rPr>
            </w:pPr>
            <w:r w:rsidRPr="00455081">
              <w:rPr>
                <w:sz w:val="24"/>
                <w:szCs w:val="24"/>
              </w:rPr>
              <w:lastRenderedPageBreak/>
              <w:t>Literatura podstawowa:</w:t>
            </w:r>
          </w:p>
        </w:tc>
      </w:tr>
      <w:tr w:rsidR="0026644A" w:rsidRPr="00455081" w14:paraId="5F126D44" w14:textId="77777777" w:rsidTr="0026644A">
        <w:trPr>
          <w:trHeight w:val="320"/>
        </w:trPr>
        <w:tc>
          <w:tcPr>
            <w:tcW w:w="10667" w:type="dxa"/>
            <w:gridSpan w:val="14"/>
            <w:tcBorders>
              <w:top w:val="single" w:sz="4" w:space="0" w:color="auto"/>
              <w:left w:val="single" w:sz="6" w:space="0" w:color="auto"/>
              <w:bottom w:val="single" w:sz="4" w:space="0" w:color="auto"/>
              <w:right w:val="single" w:sz="6" w:space="0" w:color="auto"/>
            </w:tcBorders>
            <w:hideMark/>
          </w:tcPr>
          <w:p w14:paraId="561A11B2" w14:textId="77777777" w:rsidR="0026644A" w:rsidRPr="00455081" w:rsidRDefault="0026644A" w:rsidP="00455081">
            <w:pPr>
              <w:numPr>
                <w:ilvl w:val="0"/>
                <w:numId w:val="5"/>
              </w:numPr>
              <w:spacing w:line="360" w:lineRule="auto"/>
              <w:rPr>
                <w:rFonts w:cs="Arial"/>
                <w:sz w:val="24"/>
                <w:szCs w:val="24"/>
              </w:rPr>
            </w:pPr>
            <w:r w:rsidRPr="00455081">
              <w:rPr>
                <w:rFonts w:cs="Arial"/>
                <w:sz w:val="24"/>
                <w:szCs w:val="24"/>
              </w:rPr>
              <w:t>Żywienie zwierząt i paszoznawstwo t. 1, 2, 3, Praca zbiorowa 2013, 2015. PWN Warszawa</w:t>
            </w:r>
          </w:p>
          <w:p w14:paraId="4125CF87" w14:textId="77777777" w:rsidR="0026644A" w:rsidRPr="00455081" w:rsidRDefault="0026644A" w:rsidP="00455081">
            <w:pPr>
              <w:numPr>
                <w:ilvl w:val="0"/>
                <w:numId w:val="5"/>
              </w:numPr>
              <w:spacing w:line="360" w:lineRule="auto"/>
              <w:rPr>
                <w:rFonts w:cs="Arial"/>
                <w:sz w:val="24"/>
                <w:szCs w:val="24"/>
              </w:rPr>
            </w:pPr>
            <w:r w:rsidRPr="00455081">
              <w:rPr>
                <w:rFonts w:cs="Arial"/>
                <w:sz w:val="24"/>
                <w:szCs w:val="24"/>
              </w:rPr>
              <w:t>Normy Żywienia Świń 2021, Normy Żywienia Drobiu 2018, Normy Żywienia Koni 2015, Normy żywienia przeżuwaczy DLG 1997, INRA 2014</w:t>
            </w:r>
          </w:p>
          <w:p w14:paraId="62973D2A" w14:textId="77777777" w:rsidR="0026644A" w:rsidRPr="00455081" w:rsidRDefault="0026644A" w:rsidP="00455081">
            <w:pPr>
              <w:numPr>
                <w:ilvl w:val="0"/>
                <w:numId w:val="5"/>
              </w:numPr>
              <w:spacing w:line="360" w:lineRule="auto"/>
              <w:rPr>
                <w:rFonts w:cs="Arial"/>
                <w:sz w:val="24"/>
                <w:szCs w:val="24"/>
              </w:rPr>
            </w:pPr>
            <w:r w:rsidRPr="00455081">
              <w:rPr>
                <w:rFonts w:cs="Arial"/>
                <w:sz w:val="24"/>
                <w:szCs w:val="24"/>
              </w:rPr>
              <w:t xml:space="preserve">Pasze i dodatki paszowe pod red. Heinza </w:t>
            </w:r>
            <w:proofErr w:type="spellStart"/>
            <w:r w:rsidRPr="00455081">
              <w:rPr>
                <w:rFonts w:cs="Arial"/>
                <w:sz w:val="24"/>
                <w:szCs w:val="24"/>
              </w:rPr>
              <w:t>Jerocha</w:t>
            </w:r>
            <w:proofErr w:type="spellEnd"/>
            <w:r w:rsidRPr="00455081">
              <w:rPr>
                <w:rFonts w:cs="Arial"/>
                <w:sz w:val="24"/>
                <w:szCs w:val="24"/>
              </w:rPr>
              <w:t xml:space="preserve"> i Antoniego Lipca, </w:t>
            </w:r>
            <w:proofErr w:type="spellStart"/>
            <w:r w:rsidRPr="00455081">
              <w:rPr>
                <w:rFonts w:cs="Arial"/>
                <w:sz w:val="24"/>
                <w:szCs w:val="24"/>
              </w:rPr>
              <w:t>PWRiL</w:t>
            </w:r>
            <w:proofErr w:type="spellEnd"/>
            <w:r w:rsidRPr="00455081">
              <w:rPr>
                <w:rFonts w:cs="Arial"/>
                <w:sz w:val="24"/>
                <w:szCs w:val="24"/>
              </w:rPr>
              <w:t xml:space="preserve"> Warszawa, 2012</w:t>
            </w:r>
          </w:p>
        </w:tc>
      </w:tr>
      <w:tr w:rsidR="0026644A" w:rsidRPr="00455081" w14:paraId="72EF6604" w14:textId="77777777" w:rsidTr="0026644A">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hideMark/>
          </w:tcPr>
          <w:p w14:paraId="60F6B0F4" w14:textId="77777777" w:rsidR="0026644A" w:rsidRPr="00455081" w:rsidRDefault="0026644A" w:rsidP="00455081">
            <w:pPr>
              <w:pStyle w:val="Tytukomrki"/>
              <w:spacing w:line="360" w:lineRule="auto"/>
              <w:rPr>
                <w:sz w:val="24"/>
                <w:szCs w:val="24"/>
              </w:rPr>
            </w:pPr>
            <w:r w:rsidRPr="00455081">
              <w:rPr>
                <w:sz w:val="24"/>
                <w:szCs w:val="24"/>
              </w:rPr>
              <w:t>Literatura dodatkowa:</w:t>
            </w:r>
          </w:p>
        </w:tc>
      </w:tr>
      <w:tr w:rsidR="0026644A" w:rsidRPr="00455081" w14:paraId="53834C77" w14:textId="77777777" w:rsidTr="0026644A">
        <w:trPr>
          <w:trHeight w:val="320"/>
        </w:trPr>
        <w:tc>
          <w:tcPr>
            <w:tcW w:w="10667" w:type="dxa"/>
            <w:gridSpan w:val="14"/>
            <w:tcBorders>
              <w:top w:val="single" w:sz="4" w:space="0" w:color="auto"/>
              <w:left w:val="single" w:sz="6" w:space="0" w:color="auto"/>
              <w:bottom w:val="single" w:sz="4" w:space="0" w:color="auto"/>
              <w:right w:val="single" w:sz="6" w:space="0" w:color="auto"/>
            </w:tcBorders>
            <w:hideMark/>
          </w:tcPr>
          <w:p w14:paraId="65299E70" w14:textId="77777777" w:rsidR="0026644A" w:rsidRPr="00455081" w:rsidRDefault="0026644A" w:rsidP="00455081">
            <w:pPr>
              <w:numPr>
                <w:ilvl w:val="0"/>
                <w:numId w:val="6"/>
              </w:numPr>
              <w:spacing w:line="360" w:lineRule="auto"/>
              <w:rPr>
                <w:rFonts w:cs="Arial"/>
                <w:sz w:val="24"/>
                <w:szCs w:val="24"/>
              </w:rPr>
            </w:pPr>
            <w:r w:rsidRPr="00455081">
              <w:rPr>
                <w:rFonts w:cs="Arial"/>
                <w:sz w:val="24"/>
                <w:szCs w:val="24"/>
              </w:rPr>
              <w:t>Ustawa o paszach z dnia 22 lipca 2006 (Dz.U. Nr 144, poz.1045) i aktualne dyrektywy</w:t>
            </w:r>
          </w:p>
          <w:p w14:paraId="08B0199D" w14:textId="77777777" w:rsidR="0026644A" w:rsidRPr="00455081" w:rsidRDefault="0026644A" w:rsidP="00455081">
            <w:pPr>
              <w:numPr>
                <w:ilvl w:val="0"/>
                <w:numId w:val="6"/>
              </w:numPr>
              <w:spacing w:line="360" w:lineRule="auto"/>
              <w:rPr>
                <w:rFonts w:cs="Arial"/>
                <w:sz w:val="24"/>
                <w:szCs w:val="24"/>
              </w:rPr>
            </w:pPr>
            <w:proofErr w:type="spellStart"/>
            <w:r w:rsidRPr="00455081">
              <w:rPr>
                <w:rFonts w:cs="Arial"/>
                <w:sz w:val="24"/>
                <w:szCs w:val="24"/>
              </w:rPr>
              <w:t>Dymnicka</w:t>
            </w:r>
            <w:proofErr w:type="spellEnd"/>
            <w:r w:rsidRPr="00455081">
              <w:rPr>
                <w:rFonts w:cs="Arial"/>
                <w:sz w:val="24"/>
                <w:szCs w:val="24"/>
              </w:rPr>
              <w:t xml:space="preserve"> M., Sokół J., 2001, Podstawy żywienia zwierząt Wyd. SGGW Warszawa </w:t>
            </w:r>
          </w:p>
          <w:p w14:paraId="66D3573A" w14:textId="77777777" w:rsidR="0026644A" w:rsidRPr="00455081" w:rsidRDefault="0026644A" w:rsidP="00455081">
            <w:pPr>
              <w:numPr>
                <w:ilvl w:val="0"/>
                <w:numId w:val="6"/>
              </w:numPr>
              <w:spacing w:line="360" w:lineRule="auto"/>
              <w:rPr>
                <w:rFonts w:cs="Arial"/>
                <w:sz w:val="24"/>
                <w:szCs w:val="24"/>
              </w:rPr>
            </w:pPr>
            <w:r w:rsidRPr="00455081">
              <w:rPr>
                <w:rFonts w:cs="Arial"/>
                <w:sz w:val="24"/>
                <w:szCs w:val="24"/>
              </w:rPr>
              <w:t xml:space="preserve">Biuletyny: Rynek pasz, Rynek zbóż, Rynek roślin oleistych (aktualne numery), </w:t>
            </w:r>
            <w:proofErr w:type="spellStart"/>
            <w:r w:rsidRPr="00455081">
              <w:rPr>
                <w:rFonts w:cs="Arial"/>
                <w:sz w:val="24"/>
                <w:szCs w:val="24"/>
              </w:rPr>
              <w:t>MRiRW</w:t>
            </w:r>
            <w:proofErr w:type="spellEnd"/>
            <w:r w:rsidRPr="00455081">
              <w:rPr>
                <w:rFonts w:cs="Arial"/>
                <w:sz w:val="24"/>
                <w:szCs w:val="24"/>
              </w:rPr>
              <w:t>. Zintegrowany System Rolniczej Informacji Rynkowej</w:t>
            </w:r>
          </w:p>
          <w:p w14:paraId="54C638F1" w14:textId="77777777" w:rsidR="0026644A" w:rsidRPr="00455081" w:rsidRDefault="0026644A" w:rsidP="00455081">
            <w:pPr>
              <w:numPr>
                <w:ilvl w:val="0"/>
                <w:numId w:val="6"/>
              </w:numPr>
              <w:spacing w:line="360" w:lineRule="auto"/>
              <w:rPr>
                <w:rFonts w:cs="Arial"/>
                <w:sz w:val="24"/>
                <w:szCs w:val="24"/>
              </w:rPr>
            </w:pPr>
            <w:r w:rsidRPr="00455081">
              <w:rPr>
                <w:rFonts w:cs="Arial"/>
                <w:sz w:val="24"/>
                <w:szCs w:val="24"/>
              </w:rPr>
              <w:t>Pasze Przemysłowe – aktualne i archiwalne numery</w:t>
            </w:r>
          </w:p>
        </w:tc>
      </w:tr>
      <w:tr w:rsidR="0026644A" w:rsidRPr="00455081" w14:paraId="3C6C94A7" w14:textId="77777777" w:rsidTr="0026644A">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hideMark/>
          </w:tcPr>
          <w:p w14:paraId="6F19660B" w14:textId="77777777" w:rsidR="0026644A" w:rsidRPr="00455081" w:rsidRDefault="0026644A" w:rsidP="00455081">
            <w:pPr>
              <w:pStyle w:val="Tytukomrki"/>
              <w:spacing w:line="360" w:lineRule="auto"/>
              <w:rPr>
                <w:sz w:val="24"/>
                <w:szCs w:val="24"/>
              </w:rPr>
            </w:pPr>
            <w:r w:rsidRPr="00455081">
              <w:rPr>
                <w:sz w:val="24"/>
                <w:szCs w:val="24"/>
              </w:rPr>
              <w:t>Planowane formy/działania/metody dydaktyczne:</w:t>
            </w:r>
          </w:p>
        </w:tc>
      </w:tr>
      <w:tr w:rsidR="0026644A" w:rsidRPr="00455081" w14:paraId="4B2A8703" w14:textId="77777777" w:rsidTr="0026644A">
        <w:trPr>
          <w:trHeight w:val="320"/>
        </w:trPr>
        <w:tc>
          <w:tcPr>
            <w:tcW w:w="10667" w:type="dxa"/>
            <w:gridSpan w:val="14"/>
            <w:tcBorders>
              <w:top w:val="single" w:sz="4" w:space="0" w:color="auto"/>
              <w:left w:val="single" w:sz="6" w:space="0" w:color="auto"/>
              <w:bottom w:val="single" w:sz="4" w:space="0" w:color="auto"/>
              <w:right w:val="single" w:sz="6" w:space="0" w:color="auto"/>
            </w:tcBorders>
            <w:hideMark/>
          </w:tcPr>
          <w:p w14:paraId="2C8FB0CC" w14:textId="77777777" w:rsidR="0026644A" w:rsidRPr="00455081" w:rsidRDefault="0026644A" w:rsidP="00455081">
            <w:pPr>
              <w:spacing w:line="360" w:lineRule="auto"/>
              <w:rPr>
                <w:rFonts w:cs="Arial"/>
                <w:sz w:val="24"/>
                <w:szCs w:val="24"/>
              </w:rPr>
            </w:pPr>
            <w:r w:rsidRPr="00455081">
              <w:rPr>
                <w:rFonts w:cs="Arial"/>
                <w:sz w:val="24"/>
                <w:szCs w:val="24"/>
              </w:rPr>
              <w:t>Tradycyjne wykłady wspomagane prezentacjami multimedialnymi z elementami dyskusji.</w:t>
            </w:r>
          </w:p>
          <w:p w14:paraId="1F7E4BB1" w14:textId="77777777" w:rsidR="0026644A" w:rsidRPr="00455081" w:rsidRDefault="0026644A" w:rsidP="00455081">
            <w:pPr>
              <w:spacing w:line="360" w:lineRule="auto"/>
              <w:rPr>
                <w:rFonts w:cs="Arial"/>
                <w:sz w:val="24"/>
                <w:szCs w:val="24"/>
              </w:rPr>
            </w:pPr>
            <w:r w:rsidRPr="00455081">
              <w:rPr>
                <w:rFonts w:cs="Arial"/>
                <w:sz w:val="24"/>
                <w:szCs w:val="24"/>
              </w:rPr>
              <w:t>Ćwiczenia laboratoryjne: ocena jakościowa pasz (chemiczna, biologiczna i organoleptyczna), rozpoznawanie pasz, w pracowni komputerowej- układanie dawek pokarmowych dla poszczególnych gatunków zwierząt, prezentacje, konsultacje</w:t>
            </w:r>
          </w:p>
        </w:tc>
      </w:tr>
      <w:tr w:rsidR="0026644A" w:rsidRPr="00455081" w14:paraId="0D13E359" w14:textId="77777777" w:rsidTr="0026644A">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hideMark/>
          </w:tcPr>
          <w:p w14:paraId="398A6365" w14:textId="77777777" w:rsidR="0026644A" w:rsidRPr="00455081" w:rsidRDefault="0026644A" w:rsidP="00455081">
            <w:pPr>
              <w:pStyle w:val="Tytukomrki"/>
              <w:spacing w:line="360" w:lineRule="auto"/>
              <w:rPr>
                <w:sz w:val="24"/>
                <w:szCs w:val="24"/>
              </w:rPr>
            </w:pPr>
            <w:r w:rsidRPr="00455081">
              <w:rPr>
                <w:sz w:val="24"/>
                <w:szCs w:val="24"/>
              </w:rPr>
              <w:t>Sposoby weryfikacji efektów uczenia się osiąganych przez studenta:</w:t>
            </w:r>
          </w:p>
        </w:tc>
      </w:tr>
      <w:tr w:rsidR="0026644A" w:rsidRPr="00455081" w14:paraId="2458D246" w14:textId="77777777" w:rsidTr="0026644A">
        <w:trPr>
          <w:trHeight w:val="320"/>
        </w:trPr>
        <w:tc>
          <w:tcPr>
            <w:tcW w:w="10667" w:type="dxa"/>
            <w:gridSpan w:val="14"/>
            <w:tcBorders>
              <w:top w:val="single" w:sz="4" w:space="0" w:color="auto"/>
              <w:left w:val="single" w:sz="6" w:space="0" w:color="auto"/>
              <w:bottom w:val="single" w:sz="4" w:space="0" w:color="auto"/>
              <w:right w:val="single" w:sz="6" w:space="0" w:color="auto"/>
            </w:tcBorders>
            <w:hideMark/>
          </w:tcPr>
          <w:p w14:paraId="4F059603" w14:textId="77777777" w:rsidR="0026644A" w:rsidRPr="00455081" w:rsidRDefault="0026644A" w:rsidP="00455081">
            <w:pPr>
              <w:spacing w:line="360" w:lineRule="auto"/>
              <w:rPr>
                <w:rFonts w:cs="Arial"/>
                <w:sz w:val="24"/>
                <w:szCs w:val="24"/>
              </w:rPr>
            </w:pPr>
            <w:r w:rsidRPr="00455081">
              <w:rPr>
                <w:rFonts w:cs="Arial"/>
                <w:sz w:val="24"/>
                <w:szCs w:val="24"/>
              </w:rPr>
              <w:t>Weryfikacja efektów uczenia się w zakresie wiedzy, umiejętności i kompetencji społecznych następuje na podstawie egzaminu (studia stacjonarne i niestacjonarne)</w:t>
            </w:r>
          </w:p>
        </w:tc>
      </w:tr>
      <w:tr w:rsidR="0026644A" w:rsidRPr="00455081" w14:paraId="31E42107" w14:textId="77777777" w:rsidTr="0026644A">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hideMark/>
          </w:tcPr>
          <w:p w14:paraId="7E879175" w14:textId="77777777" w:rsidR="0026644A" w:rsidRPr="00455081" w:rsidRDefault="0026644A" w:rsidP="00455081">
            <w:pPr>
              <w:pStyle w:val="Tytukomrki"/>
              <w:spacing w:line="360" w:lineRule="auto"/>
              <w:rPr>
                <w:sz w:val="24"/>
                <w:szCs w:val="24"/>
              </w:rPr>
            </w:pPr>
            <w:r w:rsidRPr="00455081">
              <w:rPr>
                <w:sz w:val="24"/>
                <w:szCs w:val="24"/>
              </w:rPr>
              <w:t>Forma i warunki zaliczenia:</w:t>
            </w:r>
          </w:p>
        </w:tc>
      </w:tr>
      <w:tr w:rsidR="0026644A" w:rsidRPr="00455081" w14:paraId="13794EC4" w14:textId="77777777" w:rsidTr="0026644A">
        <w:trPr>
          <w:trHeight w:val="320"/>
        </w:trPr>
        <w:tc>
          <w:tcPr>
            <w:tcW w:w="10667" w:type="dxa"/>
            <w:gridSpan w:val="14"/>
            <w:tcBorders>
              <w:top w:val="single" w:sz="4" w:space="0" w:color="auto"/>
              <w:left w:val="single" w:sz="6" w:space="0" w:color="auto"/>
              <w:bottom w:val="single" w:sz="4" w:space="0" w:color="auto"/>
              <w:right w:val="single" w:sz="6" w:space="0" w:color="auto"/>
            </w:tcBorders>
            <w:hideMark/>
          </w:tcPr>
          <w:p w14:paraId="17D3D633" w14:textId="77777777" w:rsidR="0026644A" w:rsidRPr="00455081" w:rsidRDefault="0026644A" w:rsidP="00455081">
            <w:pPr>
              <w:spacing w:line="360" w:lineRule="auto"/>
              <w:rPr>
                <w:rFonts w:cs="Arial"/>
                <w:sz w:val="24"/>
                <w:szCs w:val="24"/>
              </w:rPr>
            </w:pPr>
            <w:r w:rsidRPr="00455081">
              <w:rPr>
                <w:rFonts w:cs="Arial"/>
                <w:sz w:val="24"/>
                <w:szCs w:val="24"/>
              </w:rPr>
              <w:lastRenderedPageBreak/>
              <w:t>Studia stacjonarne i niestacjonarne. Test z wiedzy</w:t>
            </w:r>
          </w:p>
          <w:p w14:paraId="34CD0F09" w14:textId="77777777" w:rsidR="0026644A" w:rsidRPr="00455081" w:rsidRDefault="0026644A" w:rsidP="00455081">
            <w:pPr>
              <w:spacing w:line="360" w:lineRule="auto"/>
              <w:rPr>
                <w:rFonts w:cs="Arial"/>
                <w:sz w:val="24"/>
                <w:szCs w:val="24"/>
              </w:rPr>
            </w:pPr>
            <w:r w:rsidRPr="00455081">
              <w:rPr>
                <w:rFonts w:cs="Arial"/>
                <w:sz w:val="24"/>
                <w:szCs w:val="24"/>
              </w:rPr>
              <w:t>Ocena końcowa z ćwiczeń ustalona na podstawie obecności, ocen cząstkowych z  kolokwium oraz opanowania umiejętności układania dawek pokarmowych dla poszczególnych gatunków zwierząt.</w:t>
            </w:r>
          </w:p>
          <w:p w14:paraId="39C6A210" w14:textId="77777777" w:rsidR="0026644A" w:rsidRPr="00455081" w:rsidRDefault="0026644A" w:rsidP="00455081">
            <w:pPr>
              <w:spacing w:line="360" w:lineRule="auto"/>
              <w:rPr>
                <w:rFonts w:cs="Arial"/>
                <w:sz w:val="24"/>
                <w:szCs w:val="24"/>
              </w:rPr>
            </w:pPr>
            <w:r w:rsidRPr="00455081">
              <w:rPr>
                <w:rFonts w:cs="Arial"/>
                <w:sz w:val="24"/>
                <w:szCs w:val="24"/>
              </w:rPr>
              <w:t>Uzyskanie łącznie co najmniej 51% punktów ze wszystkich form zaliczenia.</w:t>
            </w:r>
          </w:p>
          <w:p w14:paraId="144418D5" w14:textId="77777777" w:rsidR="0026644A" w:rsidRPr="00455081" w:rsidRDefault="0026644A" w:rsidP="00455081">
            <w:pPr>
              <w:spacing w:line="360" w:lineRule="auto"/>
              <w:rPr>
                <w:rFonts w:cs="Arial"/>
                <w:sz w:val="24"/>
                <w:szCs w:val="24"/>
              </w:rPr>
            </w:pPr>
            <w:r w:rsidRPr="00455081">
              <w:rPr>
                <w:rFonts w:cs="Arial"/>
                <w:sz w:val="24"/>
                <w:szCs w:val="24"/>
              </w:rPr>
              <w:t xml:space="preserve">Kryterium oceny: </w:t>
            </w:r>
            <w:r w:rsidRPr="00455081">
              <w:rPr>
                <w:rFonts w:cs="Arial"/>
                <w:sz w:val="24"/>
                <w:szCs w:val="24"/>
              </w:rPr>
              <w:br/>
              <w:t>91-100% - 5,0; 81-90% - 4,5; 71-80% - 4,0; 61-70% - 3,5; 51-60% - 3,0; 50 – 0% - 2,0</w:t>
            </w:r>
          </w:p>
        </w:tc>
      </w:tr>
      <w:tr w:rsidR="0026644A" w:rsidRPr="00455081" w14:paraId="43E9C1A2" w14:textId="77777777" w:rsidTr="0026644A">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hideMark/>
          </w:tcPr>
          <w:p w14:paraId="2FCF6F33" w14:textId="77777777" w:rsidR="0026644A" w:rsidRPr="00455081" w:rsidRDefault="0026644A" w:rsidP="00455081">
            <w:pPr>
              <w:pStyle w:val="Tytukomrki"/>
              <w:spacing w:line="360" w:lineRule="auto"/>
              <w:rPr>
                <w:sz w:val="24"/>
                <w:szCs w:val="24"/>
              </w:rPr>
            </w:pPr>
            <w:r w:rsidRPr="00455081">
              <w:rPr>
                <w:sz w:val="24"/>
                <w:szCs w:val="24"/>
              </w:rPr>
              <w:t>Bilans punktów ECTS:</w:t>
            </w:r>
          </w:p>
        </w:tc>
      </w:tr>
      <w:tr w:rsidR="0026644A" w:rsidRPr="00455081" w14:paraId="5D5B78A3" w14:textId="77777777" w:rsidTr="0026644A">
        <w:trPr>
          <w:trHeight w:val="37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hideMark/>
          </w:tcPr>
          <w:p w14:paraId="79B62FFA" w14:textId="77777777" w:rsidR="0026644A" w:rsidRPr="00455081" w:rsidRDefault="0026644A" w:rsidP="00455081">
            <w:pPr>
              <w:pStyle w:val="Tytukomrki"/>
              <w:spacing w:line="360" w:lineRule="auto"/>
              <w:rPr>
                <w:b w:val="0"/>
                <w:bCs/>
                <w:sz w:val="24"/>
                <w:szCs w:val="24"/>
              </w:rPr>
            </w:pPr>
            <w:r w:rsidRPr="00455081">
              <w:rPr>
                <w:b w:val="0"/>
                <w:bCs/>
                <w:sz w:val="24"/>
                <w:szCs w:val="24"/>
              </w:rPr>
              <w:t>Studia stacjonarne</w:t>
            </w:r>
          </w:p>
        </w:tc>
      </w:tr>
      <w:tr w:rsidR="0026644A" w:rsidRPr="00455081" w14:paraId="28DB5891" w14:textId="77777777" w:rsidTr="0026644A">
        <w:trPr>
          <w:trHeight w:val="454"/>
        </w:trPr>
        <w:tc>
          <w:tcPr>
            <w:tcW w:w="5218" w:type="dxa"/>
            <w:gridSpan w:val="10"/>
            <w:tcBorders>
              <w:top w:val="single" w:sz="6" w:space="0" w:color="auto"/>
              <w:left w:val="single" w:sz="6" w:space="0" w:color="auto"/>
              <w:bottom w:val="single" w:sz="4" w:space="0" w:color="auto"/>
              <w:right w:val="single" w:sz="6" w:space="0" w:color="auto"/>
            </w:tcBorders>
            <w:shd w:val="clear" w:color="auto" w:fill="DBE5F1"/>
            <w:vAlign w:val="center"/>
            <w:hideMark/>
          </w:tcPr>
          <w:p w14:paraId="192FF7EF" w14:textId="77777777" w:rsidR="0026644A" w:rsidRPr="00455081" w:rsidRDefault="0026644A" w:rsidP="00455081">
            <w:pPr>
              <w:pStyle w:val="Tytukomrki"/>
              <w:spacing w:line="360" w:lineRule="auto"/>
              <w:rPr>
                <w:b w:val="0"/>
                <w:bCs/>
                <w:sz w:val="24"/>
                <w:szCs w:val="24"/>
              </w:rPr>
            </w:pPr>
            <w:r w:rsidRPr="00455081">
              <w:rPr>
                <w:b w:val="0"/>
                <w:bCs/>
                <w:sz w:val="24"/>
                <w:szCs w:val="24"/>
              </w:rPr>
              <w:t>Aktywność</w:t>
            </w:r>
          </w:p>
        </w:tc>
        <w:tc>
          <w:tcPr>
            <w:tcW w:w="5449" w:type="dxa"/>
            <w:gridSpan w:val="4"/>
            <w:tcBorders>
              <w:top w:val="single" w:sz="6" w:space="0" w:color="auto"/>
              <w:left w:val="single" w:sz="6" w:space="0" w:color="auto"/>
              <w:bottom w:val="single" w:sz="4" w:space="0" w:color="auto"/>
              <w:right w:val="single" w:sz="6" w:space="0" w:color="auto"/>
            </w:tcBorders>
            <w:shd w:val="clear" w:color="auto" w:fill="DBE5F1"/>
            <w:vAlign w:val="center"/>
            <w:hideMark/>
          </w:tcPr>
          <w:p w14:paraId="604742D2" w14:textId="77777777" w:rsidR="0026644A" w:rsidRPr="00455081" w:rsidRDefault="0026644A" w:rsidP="00455081">
            <w:pPr>
              <w:pStyle w:val="Tytukomrki"/>
              <w:spacing w:line="360" w:lineRule="auto"/>
              <w:rPr>
                <w:b w:val="0"/>
                <w:bCs/>
                <w:sz w:val="24"/>
                <w:szCs w:val="24"/>
              </w:rPr>
            </w:pPr>
            <w:r w:rsidRPr="00455081">
              <w:rPr>
                <w:b w:val="0"/>
                <w:bCs/>
                <w:sz w:val="24"/>
                <w:szCs w:val="24"/>
              </w:rPr>
              <w:t>Obciążenie studenta</w:t>
            </w:r>
          </w:p>
        </w:tc>
      </w:tr>
      <w:tr w:rsidR="0026644A" w:rsidRPr="00455081" w14:paraId="649E81E8" w14:textId="77777777" w:rsidTr="0026644A">
        <w:trPr>
          <w:trHeight w:val="33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01E18A32" w14:textId="77777777" w:rsidR="0026644A" w:rsidRPr="00455081" w:rsidRDefault="0026644A" w:rsidP="00455081">
            <w:pPr>
              <w:pStyle w:val="Nagwek2"/>
              <w:spacing w:before="120" w:after="120" w:line="360" w:lineRule="auto"/>
              <w:rPr>
                <w:rFonts w:ascii="Arial" w:hAnsi="Arial" w:cs="Arial"/>
                <w:b/>
                <w:bCs/>
                <w:sz w:val="24"/>
                <w:szCs w:val="24"/>
              </w:rPr>
            </w:pPr>
            <w:r w:rsidRPr="00455081">
              <w:rPr>
                <w:rFonts w:ascii="Arial" w:hAnsi="Arial" w:cs="Arial"/>
                <w:b/>
                <w:bCs/>
                <w:sz w:val="24"/>
                <w:szCs w:val="24"/>
              </w:rPr>
              <w:t>Udział w wykładach</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447F59A2" w14:textId="77777777" w:rsidR="0026644A" w:rsidRPr="00455081" w:rsidRDefault="0026644A" w:rsidP="00455081">
            <w:pPr>
              <w:spacing w:line="360" w:lineRule="auto"/>
              <w:rPr>
                <w:rFonts w:cs="Arial"/>
                <w:sz w:val="24"/>
                <w:szCs w:val="24"/>
              </w:rPr>
            </w:pPr>
            <w:r w:rsidRPr="00455081">
              <w:rPr>
                <w:rFonts w:cs="Arial"/>
                <w:sz w:val="24"/>
                <w:szCs w:val="24"/>
              </w:rPr>
              <w:t>15</w:t>
            </w:r>
          </w:p>
        </w:tc>
      </w:tr>
      <w:tr w:rsidR="0026644A" w:rsidRPr="00455081" w14:paraId="3E22DD8B" w14:textId="77777777" w:rsidTr="0026644A">
        <w:trPr>
          <w:trHeight w:val="33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2FEA7AE6" w14:textId="77777777" w:rsidR="0026644A" w:rsidRPr="00455081" w:rsidRDefault="0026644A" w:rsidP="00455081">
            <w:pPr>
              <w:pStyle w:val="Nagwek2"/>
              <w:spacing w:before="120" w:after="120" w:line="360" w:lineRule="auto"/>
              <w:rPr>
                <w:rFonts w:ascii="Arial" w:hAnsi="Arial" w:cs="Arial"/>
                <w:sz w:val="24"/>
                <w:szCs w:val="24"/>
              </w:rPr>
            </w:pPr>
            <w:r w:rsidRPr="00455081">
              <w:rPr>
                <w:rFonts w:ascii="Arial" w:hAnsi="Arial" w:cs="Arial"/>
                <w:b/>
                <w:bCs/>
                <w:sz w:val="24"/>
                <w:szCs w:val="24"/>
              </w:rPr>
              <w:t>Udział w ćwiczeniach</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51798652" w14:textId="77777777" w:rsidR="0026644A" w:rsidRPr="00455081" w:rsidRDefault="0026644A" w:rsidP="00455081">
            <w:pPr>
              <w:spacing w:line="360" w:lineRule="auto"/>
              <w:rPr>
                <w:rFonts w:cs="Arial"/>
                <w:sz w:val="24"/>
                <w:szCs w:val="24"/>
              </w:rPr>
            </w:pPr>
            <w:r w:rsidRPr="00455081">
              <w:rPr>
                <w:rFonts w:cs="Arial"/>
                <w:sz w:val="24"/>
                <w:szCs w:val="24"/>
              </w:rPr>
              <w:t>15</w:t>
            </w:r>
          </w:p>
        </w:tc>
      </w:tr>
      <w:tr w:rsidR="0026644A" w:rsidRPr="00455081" w14:paraId="20B9EBFD" w14:textId="77777777" w:rsidTr="0026644A">
        <w:trPr>
          <w:trHeight w:val="33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5A99EA99" w14:textId="77777777" w:rsidR="0026644A" w:rsidRPr="00455081" w:rsidRDefault="0026644A" w:rsidP="00455081">
            <w:pPr>
              <w:pStyle w:val="Nagwek2"/>
              <w:spacing w:before="120" w:after="120" w:line="360" w:lineRule="auto"/>
              <w:rPr>
                <w:rFonts w:ascii="Arial" w:hAnsi="Arial" w:cs="Arial"/>
                <w:sz w:val="24"/>
                <w:szCs w:val="24"/>
              </w:rPr>
            </w:pPr>
            <w:r w:rsidRPr="00455081">
              <w:rPr>
                <w:rFonts w:ascii="Arial" w:hAnsi="Arial" w:cs="Arial"/>
                <w:b/>
                <w:bCs/>
                <w:sz w:val="24"/>
                <w:szCs w:val="24"/>
              </w:rPr>
              <w:t>Samodzielne przygotowanie się do ćwiczeń</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5DC9C5E6" w14:textId="77777777" w:rsidR="0026644A" w:rsidRPr="00455081" w:rsidRDefault="0026644A" w:rsidP="00455081">
            <w:pPr>
              <w:spacing w:line="360" w:lineRule="auto"/>
              <w:rPr>
                <w:rFonts w:cs="Arial"/>
                <w:sz w:val="24"/>
                <w:szCs w:val="24"/>
              </w:rPr>
            </w:pPr>
            <w:r w:rsidRPr="00455081">
              <w:rPr>
                <w:rFonts w:cs="Arial"/>
                <w:sz w:val="24"/>
                <w:szCs w:val="24"/>
              </w:rPr>
              <w:t>15</w:t>
            </w:r>
          </w:p>
        </w:tc>
      </w:tr>
      <w:tr w:rsidR="0026644A" w:rsidRPr="00455081" w14:paraId="2E14A987" w14:textId="77777777" w:rsidTr="0026644A">
        <w:trPr>
          <w:trHeight w:val="33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179EFDD0" w14:textId="77777777" w:rsidR="0026644A" w:rsidRPr="00455081" w:rsidRDefault="0026644A" w:rsidP="00455081">
            <w:pPr>
              <w:pStyle w:val="Nagwek2"/>
              <w:spacing w:before="120" w:after="120" w:line="360" w:lineRule="auto"/>
              <w:rPr>
                <w:rFonts w:ascii="Arial" w:hAnsi="Arial" w:cs="Arial"/>
                <w:sz w:val="24"/>
                <w:szCs w:val="24"/>
              </w:rPr>
            </w:pPr>
            <w:r w:rsidRPr="00455081">
              <w:rPr>
                <w:rFonts w:ascii="Arial" w:hAnsi="Arial" w:cs="Arial"/>
                <w:b/>
                <w:bCs/>
                <w:sz w:val="24"/>
                <w:szCs w:val="24"/>
              </w:rPr>
              <w:t>Udział w konsultacjach z przedmiotu</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497BD12E" w14:textId="77777777" w:rsidR="0026644A" w:rsidRPr="00455081" w:rsidRDefault="0026644A" w:rsidP="00455081">
            <w:pPr>
              <w:spacing w:line="360" w:lineRule="auto"/>
              <w:rPr>
                <w:rFonts w:cs="Arial"/>
                <w:sz w:val="24"/>
                <w:szCs w:val="24"/>
              </w:rPr>
            </w:pPr>
            <w:r w:rsidRPr="00455081">
              <w:rPr>
                <w:rFonts w:cs="Arial"/>
                <w:sz w:val="24"/>
                <w:szCs w:val="24"/>
              </w:rPr>
              <w:t>5</w:t>
            </w:r>
          </w:p>
        </w:tc>
      </w:tr>
      <w:tr w:rsidR="0026644A" w:rsidRPr="00455081" w14:paraId="0AC547E2" w14:textId="77777777" w:rsidTr="0026644A">
        <w:trPr>
          <w:trHeight w:val="33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69B87562" w14:textId="77777777" w:rsidR="0026644A" w:rsidRPr="00455081" w:rsidRDefault="0026644A" w:rsidP="00455081">
            <w:pPr>
              <w:pStyle w:val="Nagwek2"/>
              <w:spacing w:before="120" w:after="120" w:line="360" w:lineRule="auto"/>
              <w:rPr>
                <w:rFonts w:ascii="Arial" w:hAnsi="Arial" w:cs="Arial"/>
                <w:sz w:val="24"/>
                <w:szCs w:val="24"/>
              </w:rPr>
            </w:pPr>
            <w:r w:rsidRPr="00455081">
              <w:rPr>
                <w:rFonts w:ascii="Arial" w:hAnsi="Arial" w:cs="Arial"/>
                <w:b/>
                <w:bCs/>
                <w:sz w:val="24"/>
                <w:szCs w:val="24"/>
              </w:rPr>
              <w:t>Opracowanie dawki pokarmowej</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647C2C88" w14:textId="77777777" w:rsidR="0026644A" w:rsidRPr="00455081" w:rsidRDefault="0026644A" w:rsidP="00455081">
            <w:pPr>
              <w:spacing w:line="360" w:lineRule="auto"/>
              <w:rPr>
                <w:rFonts w:cs="Arial"/>
                <w:sz w:val="24"/>
                <w:szCs w:val="24"/>
              </w:rPr>
            </w:pPr>
            <w:r w:rsidRPr="00455081">
              <w:rPr>
                <w:rFonts w:cs="Arial"/>
                <w:sz w:val="24"/>
                <w:szCs w:val="24"/>
              </w:rPr>
              <w:t>10</w:t>
            </w:r>
          </w:p>
        </w:tc>
      </w:tr>
      <w:tr w:rsidR="0026644A" w:rsidRPr="00455081" w14:paraId="784B14D7" w14:textId="77777777" w:rsidTr="0026644A">
        <w:trPr>
          <w:trHeight w:val="33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4D6360D9" w14:textId="77777777" w:rsidR="0026644A" w:rsidRPr="00455081" w:rsidRDefault="0026644A" w:rsidP="00455081">
            <w:pPr>
              <w:pStyle w:val="Nagwek2"/>
              <w:spacing w:before="120" w:after="120" w:line="360" w:lineRule="auto"/>
              <w:rPr>
                <w:rFonts w:ascii="Arial" w:hAnsi="Arial" w:cs="Arial"/>
                <w:sz w:val="24"/>
                <w:szCs w:val="24"/>
              </w:rPr>
            </w:pPr>
            <w:r w:rsidRPr="00455081">
              <w:rPr>
                <w:rFonts w:ascii="Arial" w:hAnsi="Arial" w:cs="Arial"/>
                <w:b/>
                <w:bCs/>
                <w:sz w:val="24"/>
                <w:szCs w:val="24"/>
              </w:rPr>
              <w:t>Samodzielne przygotowanie się do egzaminu i zaliczenie</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78874410" w14:textId="77777777" w:rsidR="0026644A" w:rsidRPr="00455081" w:rsidRDefault="0026644A" w:rsidP="00455081">
            <w:pPr>
              <w:spacing w:line="360" w:lineRule="auto"/>
              <w:rPr>
                <w:rFonts w:cs="Arial"/>
                <w:sz w:val="24"/>
                <w:szCs w:val="24"/>
              </w:rPr>
            </w:pPr>
            <w:r w:rsidRPr="00455081">
              <w:rPr>
                <w:rFonts w:cs="Arial"/>
                <w:sz w:val="24"/>
                <w:szCs w:val="24"/>
              </w:rPr>
              <w:t>15</w:t>
            </w:r>
          </w:p>
        </w:tc>
      </w:tr>
      <w:tr w:rsidR="0026644A" w:rsidRPr="00455081" w14:paraId="7641F369" w14:textId="77777777" w:rsidTr="0026644A">
        <w:trPr>
          <w:trHeight w:val="36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736B8632" w14:textId="77777777" w:rsidR="0026644A" w:rsidRPr="00455081" w:rsidRDefault="0026644A" w:rsidP="00455081">
            <w:pPr>
              <w:pStyle w:val="Nagwek2"/>
              <w:spacing w:before="120" w:after="120" w:line="360" w:lineRule="auto"/>
              <w:rPr>
                <w:rFonts w:ascii="Arial" w:hAnsi="Arial" w:cs="Arial"/>
                <w:sz w:val="24"/>
                <w:szCs w:val="24"/>
              </w:rPr>
            </w:pPr>
            <w:r w:rsidRPr="00455081">
              <w:rPr>
                <w:rFonts w:ascii="Arial" w:hAnsi="Arial" w:cs="Arial"/>
                <w:b/>
                <w:bCs/>
                <w:sz w:val="24"/>
                <w:szCs w:val="24"/>
              </w:rPr>
              <w:t>Sumaryczne obciążenie pracą studenta</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7F08235F" w14:textId="77777777" w:rsidR="0026644A" w:rsidRPr="00455081" w:rsidRDefault="0026644A" w:rsidP="00455081">
            <w:pPr>
              <w:spacing w:line="360" w:lineRule="auto"/>
              <w:rPr>
                <w:rFonts w:cs="Arial"/>
                <w:sz w:val="24"/>
                <w:szCs w:val="24"/>
              </w:rPr>
            </w:pPr>
            <w:r w:rsidRPr="00455081">
              <w:rPr>
                <w:rFonts w:cs="Arial"/>
                <w:sz w:val="24"/>
                <w:szCs w:val="24"/>
              </w:rPr>
              <w:t>75</w:t>
            </w:r>
          </w:p>
        </w:tc>
      </w:tr>
      <w:tr w:rsidR="0026644A" w:rsidRPr="00455081" w14:paraId="00CAFF21" w14:textId="77777777" w:rsidTr="0026644A">
        <w:trPr>
          <w:trHeight w:val="36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5B2405BE" w14:textId="77777777" w:rsidR="0026644A" w:rsidRPr="00455081" w:rsidRDefault="0026644A" w:rsidP="00455081">
            <w:pPr>
              <w:pStyle w:val="Nagwek2"/>
              <w:spacing w:before="120" w:after="120" w:line="360" w:lineRule="auto"/>
              <w:rPr>
                <w:rFonts w:ascii="Arial" w:hAnsi="Arial" w:cs="Arial"/>
                <w:sz w:val="24"/>
                <w:szCs w:val="24"/>
              </w:rPr>
            </w:pPr>
            <w:r w:rsidRPr="00455081">
              <w:rPr>
                <w:rFonts w:ascii="Arial" w:hAnsi="Arial" w:cs="Arial"/>
                <w:b/>
                <w:bCs/>
                <w:sz w:val="24"/>
                <w:szCs w:val="24"/>
              </w:rPr>
              <w:t>Punkty ECTS za przedmiot</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0FFD3AF2" w14:textId="77777777" w:rsidR="0026644A" w:rsidRPr="00455081" w:rsidRDefault="0026644A" w:rsidP="00455081">
            <w:pPr>
              <w:pStyle w:val="Nagwek3"/>
              <w:spacing w:before="120" w:after="120" w:line="360" w:lineRule="auto"/>
              <w:rPr>
                <w:rFonts w:ascii="Arial" w:hAnsi="Arial" w:cs="Arial"/>
                <w:b/>
                <w:bCs/>
              </w:rPr>
            </w:pPr>
            <w:r w:rsidRPr="00455081">
              <w:rPr>
                <w:rFonts w:ascii="Arial" w:hAnsi="Arial" w:cs="Arial"/>
                <w:b/>
                <w:bCs/>
              </w:rPr>
              <w:t>3</w:t>
            </w:r>
          </w:p>
        </w:tc>
      </w:tr>
      <w:tr w:rsidR="0026644A" w:rsidRPr="00455081" w14:paraId="4D1B155F" w14:textId="77777777" w:rsidTr="0026644A">
        <w:trPr>
          <w:trHeight w:val="454"/>
        </w:trPr>
        <w:tc>
          <w:tcPr>
            <w:tcW w:w="10667" w:type="dxa"/>
            <w:gridSpan w:val="14"/>
            <w:tcBorders>
              <w:top w:val="single" w:sz="6" w:space="0" w:color="auto"/>
              <w:left w:val="single" w:sz="6" w:space="0" w:color="auto"/>
              <w:bottom w:val="single" w:sz="4" w:space="0" w:color="auto"/>
              <w:right w:val="single" w:sz="6" w:space="0" w:color="auto"/>
            </w:tcBorders>
            <w:shd w:val="clear" w:color="auto" w:fill="DBE5F1"/>
            <w:vAlign w:val="center"/>
            <w:hideMark/>
          </w:tcPr>
          <w:p w14:paraId="06AA44B9" w14:textId="77777777" w:rsidR="0026644A" w:rsidRPr="00455081" w:rsidRDefault="0026644A" w:rsidP="00455081">
            <w:pPr>
              <w:pStyle w:val="Tytukomrki"/>
              <w:spacing w:line="360" w:lineRule="auto"/>
              <w:rPr>
                <w:b w:val="0"/>
                <w:bCs/>
                <w:sz w:val="24"/>
                <w:szCs w:val="24"/>
              </w:rPr>
            </w:pPr>
            <w:r w:rsidRPr="00455081">
              <w:rPr>
                <w:b w:val="0"/>
                <w:bCs/>
                <w:sz w:val="24"/>
                <w:szCs w:val="24"/>
              </w:rPr>
              <w:t>Studia niestacjonarne</w:t>
            </w:r>
          </w:p>
        </w:tc>
      </w:tr>
      <w:tr w:rsidR="0026644A" w:rsidRPr="00455081" w14:paraId="53CC45F5" w14:textId="77777777" w:rsidTr="0026644A">
        <w:trPr>
          <w:trHeight w:val="454"/>
        </w:trPr>
        <w:tc>
          <w:tcPr>
            <w:tcW w:w="5218" w:type="dxa"/>
            <w:gridSpan w:val="10"/>
            <w:tcBorders>
              <w:top w:val="single" w:sz="6" w:space="0" w:color="auto"/>
              <w:left w:val="single" w:sz="6" w:space="0" w:color="auto"/>
              <w:bottom w:val="single" w:sz="4" w:space="0" w:color="auto"/>
              <w:right w:val="single" w:sz="6" w:space="0" w:color="auto"/>
            </w:tcBorders>
            <w:shd w:val="clear" w:color="auto" w:fill="DBE5F1"/>
            <w:vAlign w:val="center"/>
            <w:hideMark/>
          </w:tcPr>
          <w:p w14:paraId="230FAA46" w14:textId="77777777" w:rsidR="0026644A" w:rsidRPr="00455081" w:rsidRDefault="0026644A" w:rsidP="00455081">
            <w:pPr>
              <w:pStyle w:val="Tytukomrki"/>
              <w:spacing w:line="360" w:lineRule="auto"/>
              <w:rPr>
                <w:b w:val="0"/>
                <w:bCs/>
                <w:sz w:val="24"/>
                <w:szCs w:val="24"/>
              </w:rPr>
            </w:pPr>
            <w:r w:rsidRPr="00455081">
              <w:rPr>
                <w:b w:val="0"/>
                <w:bCs/>
                <w:sz w:val="24"/>
                <w:szCs w:val="24"/>
              </w:rPr>
              <w:t>Aktywność</w:t>
            </w:r>
          </w:p>
        </w:tc>
        <w:tc>
          <w:tcPr>
            <w:tcW w:w="5449" w:type="dxa"/>
            <w:gridSpan w:val="4"/>
            <w:tcBorders>
              <w:top w:val="single" w:sz="6" w:space="0" w:color="auto"/>
              <w:left w:val="single" w:sz="6" w:space="0" w:color="auto"/>
              <w:bottom w:val="single" w:sz="4" w:space="0" w:color="auto"/>
              <w:right w:val="single" w:sz="6" w:space="0" w:color="auto"/>
            </w:tcBorders>
            <w:shd w:val="clear" w:color="auto" w:fill="DBE5F1"/>
            <w:vAlign w:val="center"/>
            <w:hideMark/>
          </w:tcPr>
          <w:p w14:paraId="2B0401F8" w14:textId="77777777" w:rsidR="0026644A" w:rsidRPr="00455081" w:rsidRDefault="0026644A" w:rsidP="00455081">
            <w:pPr>
              <w:pStyle w:val="Tytukomrki"/>
              <w:spacing w:line="360" w:lineRule="auto"/>
              <w:rPr>
                <w:b w:val="0"/>
                <w:bCs/>
                <w:sz w:val="24"/>
                <w:szCs w:val="24"/>
              </w:rPr>
            </w:pPr>
            <w:r w:rsidRPr="00455081">
              <w:rPr>
                <w:b w:val="0"/>
                <w:bCs/>
                <w:sz w:val="24"/>
                <w:szCs w:val="24"/>
              </w:rPr>
              <w:t>Obciążenie studenta</w:t>
            </w:r>
          </w:p>
        </w:tc>
      </w:tr>
      <w:tr w:rsidR="0026644A" w:rsidRPr="00455081" w14:paraId="1A920F46" w14:textId="77777777" w:rsidTr="0026644A">
        <w:trPr>
          <w:trHeight w:val="36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5EA4B10D" w14:textId="77777777" w:rsidR="0026644A" w:rsidRPr="00455081" w:rsidRDefault="0026644A" w:rsidP="00455081">
            <w:pPr>
              <w:pStyle w:val="Nagwek2"/>
              <w:spacing w:before="120" w:after="120" w:line="360" w:lineRule="auto"/>
              <w:rPr>
                <w:rFonts w:ascii="Arial" w:hAnsi="Arial" w:cs="Arial"/>
                <w:b/>
                <w:bCs/>
                <w:sz w:val="24"/>
                <w:szCs w:val="24"/>
              </w:rPr>
            </w:pPr>
            <w:r w:rsidRPr="00455081">
              <w:rPr>
                <w:rFonts w:ascii="Arial" w:hAnsi="Arial" w:cs="Arial"/>
                <w:b/>
                <w:bCs/>
                <w:sz w:val="24"/>
                <w:szCs w:val="24"/>
              </w:rPr>
              <w:lastRenderedPageBreak/>
              <w:t>Udział w wykładach</w:t>
            </w:r>
          </w:p>
        </w:tc>
        <w:tc>
          <w:tcPr>
            <w:tcW w:w="5449" w:type="dxa"/>
            <w:gridSpan w:val="4"/>
            <w:tcBorders>
              <w:top w:val="single" w:sz="6" w:space="0" w:color="auto"/>
              <w:left w:val="single" w:sz="6" w:space="0" w:color="auto"/>
              <w:bottom w:val="single" w:sz="4" w:space="0" w:color="auto"/>
              <w:right w:val="single" w:sz="6" w:space="0" w:color="auto"/>
            </w:tcBorders>
            <w:hideMark/>
          </w:tcPr>
          <w:p w14:paraId="6F2932E3" w14:textId="77777777" w:rsidR="0026644A" w:rsidRPr="00455081" w:rsidRDefault="0026644A" w:rsidP="00455081">
            <w:pPr>
              <w:pStyle w:val="Nagwek2"/>
              <w:spacing w:before="120" w:after="120" w:line="360" w:lineRule="auto"/>
              <w:rPr>
                <w:rFonts w:ascii="Arial" w:hAnsi="Arial" w:cs="Arial"/>
                <w:b/>
                <w:bCs/>
                <w:sz w:val="24"/>
                <w:szCs w:val="24"/>
              </w:rPr>
            </w:pPr>
            <w:r w:rsidRPr="00455081">
              <w:rPr>
                <w:rFonts w:ascii="Arial" w:hAnsi="Arial" w:cs="Arial"/>
                <w:b/>
                <w:bCs/>
                <w:sz w:val="24"/>
                <w:szCs w:val="24"/>
              </w:rPr>
              <w:t>8</w:t>
            </w:r>
          </w:p>
        </w:tc>
      </w:tr>
      <w:tr w:rsidR="0026644A" w:rsidRPr="00455081" w14:paraId="24877822" w14:textId="77777777" w:rsidTr="0026644A">
        <w:trPr>
          <w:trHeight w:val="36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7060BDFA" w14:textId="77777777" w:rsidR="0026644A" w:rsidRPr="00455081" w:rsidRDefault="0026644A" w:rsidP="00455081">
            <w:pPr>
              <w:pStyle w:val="Nagwek2"/>
              <w:spacing w:before="120" w:after="120" w:line="360" w:lineRule="auto"/>
              <w:rPr>
                <w:rFonts w:ascii="Arial" w:hAnsi="Arial" w:cs="Arial"/>
                <w:b/>
                <w:bCs/>
                <w:sz w:val="24"/>
                <w:szCs w:val="24"/>
              </w:rPr>
            </w:pPr>
            <w:r w:rsidRPr="00455081">
              <w:rPr>
                <w:rFonts w:ascii="Arial" w:hAnsi="Arial" w:cs="Arial"/>
                <w:b/>
                <w:bCs/>
                <w:sz w:val="24"/>
                <w:szCs w:val="24"/>
              </w:rPr>
              <w:t>Udział w ćwiczeniach</w:t>
            </w:r>
          </w:p>
        </w:tc>
        <w:tc>
          <w:tcPr>
            <w:tcW w:w="5449" w:type="dxa"/>
            <w:gridSpan w:val="4"/>
            <w:tcBorders>
              <w:top w:val="single" w:sz="6" w:space="0" w:color="auto"/>
              <w:left w:val="single" w:sz="6" w:space="0" w:color="auto"/>
              <w:bottom w:val="single" w:sz="4" w:space="0" w:color="auto"/>
              <w:right w:val="single" w:sz="6" w:space="0" w:color="auto"/>
            </w:tcBorders>
            <w:hideMark/>
          </w:tcPr>
          <w:p w14:paraId="4A651FF3" w14:textId="77777777" w:rsidR="0026644A" w:rsidRPr="00455081" w:rsidRDefault="0026644A" w:rsidP="00455081">
            <w:pPr>
              <w:pStyle w:val="Nagwek2"/>
              <w:spacing w:before="120" w:after="120" w:line="360" w:lineRule="auto"/>
              <w:rPr>
                <w:rFonts w:ascii="Arial" w:hAnsi="Arial" w:cs="Arial"/>
                <w:b/>
                <w:bCs/>
                <w:sz w:val="24"/>
                <w:szCs w:val="24"/>
              </w:rPr>
            </w:pPr>
            <w:r w:rsidRPr="00455081">
              <w:rPr>
                <w:rFonts w:ascii="Arial" w:hAnsi="Arial" w:cs="Arial"/>
                <w:b/>
                <w:bCs/>
                <w:sz w:val="24"/>
                <w:szCs w:val="24"/>
              </w:rPr>
              <w:t>12</w:t>
            </w:r>
          </w:p>
        </w:tc>
      </w:tr>
      <w:tr w:rsidR="0026644A" w:rsidRPr="00455081" w14:paraId="207DA6B6" w14:textId="77777777" w:rsidTr="0026644A">
        <w:trPr>
          <w:trHeight w:val="36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7C18756F" w14:textId="77777777" w:rsidR="0026644A" w:rsidRPr="00455081" w:rsidRDefault="0026644A" w:rsidP="00455081">
            <w:pPr>
              <w:pStyle w:val="Nagwek2"/>
              <w:spacing w:before="120" w:after="120" w:line="360" w:lineRule="auto"/>
              <w:rPr>
                <w:rFonts w:ascii="Arial" w:hAnsi="Arial" w:cs="Arial"/>
                <w:b/>
                <w:bCs/>
                <w:sz w:val="24"/>
                <w:szCs w:val="24"/>
              </w:rPr>
            </w:pPr>
            <w:r w:rsidRPr="00455081">
              <w:rPr>
                <w:rFonts w:ascii="Arial" w:hAnsi="Arial" w:cs="Arial"/>
                <w:b/>
                <w:bCs/>
                <w:sz w:val="24"/>
                <w:szCs w:val="24"/>
              </w:rPr>
              <w:t>Samodzielne przygotowanie się do ćwiczeń</w:t>
            </w:r>
          </w:p>
        </w:tc>
        <w:tc>
          <w:tcPr>
            <w:tcW w:w="5449" w:type="dxa"/>
            <w:gridSpan w:val="4"/>
            <w:tcBorders>
              <w:top w:val="single" w:sz="6" w:space="0" w:color="auto"/>
              <w:left w:val="single" w:sz="6" w:space="0" w:color="auto"/>
              <w:bottom w:val="single" w:sz="4" w:space="0" w:color="auto"/>
              <w:right w:val="single" w:sz="6" w:space="0" w:color="auto"/>
            </w:tcBorders>
            <w:hideMark/>
          </w:tcPr>
          <w:p w14:paraId="515E0F4C" w14:textId="77777777" w:rsidR="0026644A" w:rsidRPr="00455081" w:rsidRDefault="0026644A" w:rsidP="00455081">
            <w:pPr>
              <w:pStyle w:val="Nagwek2"/>
              <w:spacing w:before="120" w:after="120" w:line="360" w:lineRule="auto"/>
              <w:rPr>
                <w:rFonts w:ascii="Arial" w:hAnsi="Arial" w:cs="Arial"/>
                <w:b/>
                <w:bCs/>
                <w:sz w:val="24"/>
                <w:szCs w:val="24"/>
              </w:rPr>
            </w:pPr>
            <w:r w:rsidRPr="00455081">
              <w:rPr>
                <w:rFonts w:ascii="Arial" w:hAnsi="Arial" w:cs="Arial"/>
                <w:b/>
                <w:bCs/>
                <w:sz w:val="24"/>
                <w:szCs w:val="24"/>
              </w:rPr>
              <w:t>5</w:t>
            </w:r>
          </w:p>
        </w:tc>
      </w:tr>
      <w:tr w:rsidR="0026644A" w:rsidRPr="00455081" w14:paraId="5083CB7C" w14:textId="77777777" w:rsidTr="0026644A">
        <w:trPr>
          <w:trHeight w:val="36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0F714E44" w14:textId="77777777" w:rsidR="0026644A" w:rsidRPr="00455081" w:rsidRDefault="0026644A" w:rsidP="00455081">
            <w:pPr>
              <w:pStyle w:val="Nagwek2"/>
              <w:spacing w:before="120" w:after="120" w:line="360" w:lineRule="auto"/>
              <w:rPr>
                <w:rFonts w:ascii="Arial" w:hAnsi="Arial" w:cs="Arial"/>
                <w:b/>
                <w:bCs/>
                <w:sz w:val="24"/>
                <w:szCs w:val="24"/>
              </w:rPr>
            </w:pPr>
            <w:r w:rsidRPr="00455081">
              <w:rPr>
                <w:rFonts w:ascii="Arial" w:hAnsi="Arial" w:cs="Arial"/>
                <w:b/>
                <w:bCs/>
                <w:sz w:val="24"/>
                <w:szCs w:val="24"/>
              </w:rPr>
              <w:t>Udział w konsultacjach z przedmiotu</w:t>
            </w:r>
          </w:p>
        </w:tc>
        <w:tc>
          <w:tcPr>
            <w:tcW w:w="5449" w:type="dxa"/>
            <w:gridSpan w:val="4"/>
            <w:tcBorders>
              <w:top w:val="single" w:sz="6" w:space="0" w:color="auto"/>
              <w:left w:val="single" w:sz="6" w:space="0" w:color="auto"/>
              <w:bottom w:val="single" w:sz="4" w:space="0" w:color="auto"/>
              <w:right w:val="single" w:sz="6" w:space="0" w:color="auto"/>
            </w:tcBorders>
            <w:hideMark/>
          </w:tcPr>
          <w:p w14:paraId="08D43862" w14:textId="77777777" w:rsidR="0026644A" w:rsidRPr="00455081" w:rsidRDefault="0026644A" w:rsidP="00455081">
            <w:pPr>
              <w:pStyle w:val="Nagwek2"/>
              <w:spacing w:before="120" w:after="120" w:line="360" w:lineRule="auto"/>
              <w:rPr>
                <w:rFonts w:ascii="Arial" w:hAnsi="Arial" w:cs="Arial"/>
                <w:b/>
                <w:bCs/>
                <w:sz w:val="24"/>
                <w:szCs w:val="24"/>
              </w:rPr>
            </w:pPr>
            <w:r w:rsidRPr="00455081">
              <w:rPr>
                <w:rFonts w:ascii="Arial" w:hAnsi="Arial" w:cs="Arial"/>
                <w:b/>
                <w:bCs/>
                <w:sz w:val="24"/>
                <w:szCs w:val="24"/>
              </w:rPr>
              <w:t>10</w:t>
            </w:r>
          </w:p>
        </w:tc>
      </w:tr>
      <w:tr w:rsidR="0026644A" w:rsidRPr="00455081" w14:paraId="46AC1F66" w14:textId="77777777" w:rsidTr="0026644A">
        <w:trPr>
          <w:trHeight w:val="36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6B22439D" w14:textId="77777777" w:rsidR="0026644A" w:rsidRPr="00455081" w:rsidRDefault="0026644A" w:rsidP="00455081">
            <w:pPr>
              <w:pStyle w:val="Nagwek2"/>
              <w:spacing w:before="120" w:after="120" w:line="360" w:lineRule="auto"/>
              <w:rPr>
                <w:rFonts w:ascii="Arial" w:hAnsi="Arial" w:cs="Arial"/>
                <w:b/>
                <w:bCs/>
                <w:sz w:val="24"/>
                <w:szCs w:val="24"/>
              </w:rPr>
            </w:pPr>
            <w:r w:rsidRPr="00455081">
              <w:rPr>
                <w:rFonts w:ascii="Arial" w:hAnsi="Arial" w:cs="Arial"/>
                <w:b/>
                <w:bCs/>
                <w:sz w:val="24"/>
                <w:szCs w:val="24"/>
              </w:rPr>
              <w:t>Opracowanie dawki pokarmowej</w:t>
            </w:r>
          </w:p>
        </w:tc>
        <w:tc>
          <w:tcPr>
            <w:tcW w:w="5449" w:type="dxa"/>
            <w:gridSpan w:val="4"/>
            <w:tcBorders>
              <w:top w:val="single" w:sz="6" w:space="0" w:color="auto"/>
              <w:left w:val="single" w:sz="6" w:space="0" w:color="auto"/>
              <w:bottom w:val="single" w:sz="4" w:space="0" w:color="auto"/>
              <w:right w:val="single" w:sz="6" w:space="0" w:color="auto"/>
            </w:tcBorders>
            <w:hideMark/>
          </w:tcPr>
          <w:p w14:paraId="1C88C9A2" w14:textId="77777777" w:rsidR="0026644A" w:rsidRPr="00455081" w:rsidRDefault="0026644A" w:rsidP="00455081">
            <w:pPr>
              <w:pStyle w:val="Nagwek2"/>
              <w:spacing w:before="120" w:after="120" w:line="360" w:lineRule="auto"/>
              <w:rPr>
                <w:rFonts w:ascii="Arial" w:hAnsi="Arial" w:cs="Arial"/>
                <w:b/>
                <w:bCs/>
                <w:sz w:val="24"/>
                <w:szCs w:val="24"/>
              </w:rPr>
            </w:pPr>
            <w:r w:rsidRPr="00455081">
              <w:rPr>
                <w:rFonts w:ascii="Arial" w:hAnsi="Arial" w:cs="Arial"/>
                <w:b/>
                <w:bCs/>
                <w:sz w:val="24"/>
                <w:szCs w:val="24"/>
              </w:rPr>
              <w:t>20</w:t>
            </w:r>
          </w:p>
        </w:tc>
      </w:tr>
      <w:tr w:rsidR="0026644A" w:rsidRPr="00455081" w14:paraId="7CD4EF05" w14:textId="77777777" w:rsidTr="0026644A">
        <w:trPr>
          <w:trHeight w:val="36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543D53D6" w14:textId="77777777" w:rsidR="0026644A" w:rsidRPr="00455081" w:rsidRDefault="0026644A" w:rsidP="00455081">
            <w:pPr>
              <w:pStyle w:val="Nagwek2"/>
              <w:spacing w:before="120" w:after="120" w:line="360" w:lineRule="auto"/>
              <w:rPr>
                <w:rFonts w:ascii="Arial" w:hAnsi="Arial" w:cs="Arial"/>
                <w:b/>
                <w:bCs/>
                <w:sz w:val="24"/>
                <w:szCs w:val="24"/>
              </w:rPr>
            </w:pPr>
            <w:r w:rsidRPr="00455081">
              <w:rPr>
                <w:rFonts w:ascii="Arial" w:hAnsi="Arial" w:cs="Arial"/>
                <w:b/>
                <w:bCs/>
                <w:sz w:val="24"/>
                <w:szCs w:val="24"/>
              </w:rPr>
              <w:t>Samodzielne przygotowanie się do egzaminu i zaliczenie</w:t>
            </w:r>
          </w:p>
        </w:tc>
        <w:tc>
          <w:tcPr>
            <w:tcW w:w="5449" w:type="dxa"/>
            <w:gridSpan w:val="4"/>
            <w:tcBorders>
              <w:top w:val="single" w:sz="6" w:space="0" w:color="auto"/>
              <w:left w:val="single" w:sz="6" w:space="0" w:color="auto"/>
              <w:bottom w:val="single" w:sz="4" w:space="0" w:color="auto"/>
              <w:right w:val="single" w:sz="6" w:space="0" w:color="auto"/>
            </w:tcBorders>
            <w:hideMark/>
          </w:tcPr>
          <w:p w14:paraId="4FC61308" w14:textId="77777777" w:rsidR="0026644A" w:rsidRPr="00455081" w:rsidRDefault="0026644A" w:rsidP="00455081">
            <w:pPr>
              <w:pStyle w:val="Nagwek2"/>
              <w:spacing w:before="120" w:after="120" w:line="360" w:lineRule="auto"/>
              <w:rPr>
                <w:rFonts w:ascii="Arial" w:hAnsi="Arial" w:cs="Arial"/>
                <w:b/>
                <w:bCs/>
                <w:sz w:val="24"/>
                <w:szCs w:val="24"/>
              </w:rPr>
            </w:pPr>
            <w:r w:rsidRPr="00455081">
              <w:rPr>
                <w:rFonts w:ascii="Arial" w:hAnsi="Arial" w:cs="Arial"/>
                <w:b/>
                <w:bCs/>
                <w:sz w:val="24"/>
                <w:szCs w:val="24"/>
              </w:rPr>
              <w:t>20</w:t>
            </w:r>
          </w:p>
        </w:tc>
      </w:tr>
      <w:tr w:rsidR="0026644A" w:rsidRPr="00455081" w14:paraId="2F6B596E" w14:textId="77777777" w:rsidTr="0026644A">
        <w:trPr>
          <w:trHeight w:val="36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0FE2A036" w14:textId="77777777" w:rsidR="0026644A" w:rsidRPr="00455081" w:rsidRDefault="0026644A" w:rsidP="00455081">
            <w:pPr>
              <w:pStyle w:val="Nagwek2"/>
              <w:spacing w:before="120" w:after="120" w:line="360" w:lineRule="auto"/>
              <w:rPr>
                <w:rFonts w:ascii="Arial" w:hAnsi="Arial" w:cs="Arial"/>
                <w:b/>
                <w:bCs/>
                <w:sz w:val="24"/>
                <w:szCs w:val="24"/>
              </w:rPr>
            </w:pPr>
            <w:r w:rsidRPr="00455081">
              <w:rPr>
                <w:rFonts w:ascii="Arial" w:hAnsi="Arial" w:cs="Arial"/>
                <w:b/>
                <w:bCs/>
                <w:sz w:val="24"/>
                <w:szCs w:val="24"/>
              </w:rPr>
              <w:t>Sumaryczne obciążenie pracą studenta</w:t>
            </w:r>
          </w:p>
        </w:tc>
        <w:tc>
          <w:tcPr>
            <w:tcW w:w="5449" w:type="dxa"/>
            <w:gridSpan w:val="4"/>
            <w:tcBorders>
              <w:top w:val="single" w:sz="6" w:space="0" w:color="auto"/>
              <w:left w:val="single" w:sz="6" w:space="0" w:color="auto"/>
              <w:bottom w:val="single" w:sz="4" w:space="0" w:color="auto"/>
              <w:right w:val="single" w:sz="6" w:space="0" w:color="auto"/>
            </w:tcBorders>
            <w:hideMark/>
          </w:tcPr>
          <w:p w14:paraId="0428E1CE" w14:textId="77777777" w:rsidR="0026644A" w:rsidRPr="00455081" w:rsidRDefault="0026644A" w:rsidP="00455081">
            <w:pPr>
              <w:pStyle w:val="Nagwek2"/>
              <w:spacing w:before="120" w:after="120" w:line="360" w:lineRule="auto"/>
              <w:rPr>
                <w:rFonts w:ascii="Arial" w:hAnsi="Arial" w:cs="Arial"/>
                <w:b/>
                <w:bCs/>
                <w:sz w:val="24"/>
                <w:szCs w:val="24"/>
              </w:rPr>
            </w:pPr>
            <w:r w:rsidRPr="00455081">
              <w:rPr>
                <w:rFonts w:ascii="Arial" w:hAnsi="Arial" w:cs="Arial"/>
                <w:b/>
                <w:bCs/>
                <w:sz w:val="24"/>
                <w:szCs w:val="24"/>
              </w:rPr>
              <w:t>75</w:t>
            </w:r>
          </w:p>
        </w:tc>
      </w:tr>
      <w:tr w:rsidR="0026644A" w:rsidRPr="00455081" w14:paraId="756A9388" w14:textId="77777777" w:rsidTr="0026644A">
        <w:trPr>
          <w:trHeight w:val="36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44529047" w14:textId="77777777" w:rsidR="0026644A" w:rsidRPr="00455081" w:rsidRDefault="0026644A" w:rsidP="00455081">
            <w:pPr>
              <w:pStyle w:val="Nagwek2"/>
              <w:spacing w:before="120" w:after="120" w:line="360" w:lineRule="auto"/>
              <w:rPr>
                <w:rFonts w:ascii="Arial" w:hAnsi="Arial" w:cs="Arial"/>
                <w:b/>
                <w:bCs/>
                <w:sz w:val="24"/>
                <w:szCs w:val="24"/>
              </w:rPr>
            </w:pPr>
            <w:r w:rsidRPr="00455081">
              <w:rPr>
                <w:rFonts w:ascii="Arial" w:hAnsi="Arial" w:cs="Arial"/>
                <w:b/>
                <w:bCs/>
                <w:sz w:val="24"/>
                <w:szCs w:val="24"/>
              </w:rPr>
              <w:t>Punkty ECTS za przedmiot</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2E75B9ED" w14:textId="77777777" w:rsidR="0026644A" w:rsidRPr="00455081" w:rsidRDefault="0026644A" w:rsidP="00455081">
            <w:pPr>
              <w:pStyle w:val="Nagwek3"/>
              <w:spacing w:before="120" w:after="120" w:line="360" w:lineRule="auto"/>
              <w:rPr>
                <w:rFonts w:ascii="Arial" w:hAnsi="Arial" w:cs="Arial"/>
                <w:b/>
                <w:bCs/>
              </w:rPr>
            </w:pPr>
            <w:r w:rsidRPr="00455081">
              <w:rPr>
                <w:rFonts w:ascii="Arial" w:hAnsi="Arial" w:cs="Arial"/>
                <w:b/>
                <w:bCs/>
              </w:rPr>
              <w:t>3</w:t>
            </w:r>
          </w:p>
        </w:tc>
      </w:tr>
    </w:tbl>
    <w:p w14:paraId="14AAD1D4" w14:textId="77777777" w:rsidR="0026644A" w:rsidRPr="00455081" w:rsidRDefault="0026644A" w:rsidP="00455081">
      <w:pPr>
        <w:spacing w:line="360" w:lineRule="auto"/>
        <w:rPr>
          <w:rFonts w:cs="Arial"/>
          <w:sz w:val="24"/>
          <w:szCs w:val="24"/>
        </w:rPr>
      </w:pPr>
    </w:p>
    <w:p w14:paraId="78406A95" w14:textId="77777777" w:rsidR="0026644A" w:rsidRPr="00455081" w:rsidRDefault="0026644A" w:rsidP="00455081">
      <w:pPr>
        <w:spacing w:line="360" w:lineRule="auto"/>
        <w:rPr>
          <w:rFonts w:cs="Arial"/>
          <w:sz w:val="24"/>
          <w:szCs w:val="24"/>
        </w:rPr>
      </w:pPr>
      <w:r w:rsidRPr="00455081">
        <w:rPr>
          <w:rFonts w:cs="Arial"/>
          <w:sz w:val="24"/>
          <w:szCs w:val="24"/>
        </w:rPr>
        <w:br w:type="page"/>
      </w:r>
    </w:p>
    <w:tbl>
      <w:tblPr>
        <w:tblW w:w="10665" w:type="dxa"/>
        <w:tblInd w:w="5" w:type="dxa"/>
        <w:tblLayout w:type="fixed"/>
        <w:tblCellMar>
          <w:left w:w="30" w:type="dxa"/>
          <w:right w:w="30" w:type="dxa"/>
        </w:tblCellMar>
        <w:tblLook w:val="04A0" w:firstRow="1" w:lastRow="0" w:firstColumn="1" w:lastColumn="0" w:noHBand="0" w:noVBand="1"/>
        <w:tblCaption w:val="Sylabus dla przedmiotu Warzywnictwo, kierunek Rolnictwo, studia I stopnia"/>
        <w:tblDescription w:val="Tabela zawiera jednostkę organizacyjną, rodzaj przedmiotu, poziom kształcenia, określa rok i semestr studiów, liczbę punktów ECTS, przedstawia założenia i cele przedmiotu, określa efekty uczenia się w zakresie wiedzy, umiejętności, kompetencji społecznych, przedstawia i mię i nazwisko koordynatora przedmiotu, zawiera treści modułu kształcenia, posiada literaturę, sposoby weryfikacji efektów uczenia się osiąganych przez studenta, zawiera bilans punktów ECTS"/>
      </w:tblPr>
      <w:tblGrid>
        <w:gridCol w:w="1165"/>
        <w:gridCol w:w="141"/>
        <w:gridCol w:w="425"/>
        <w:gridCol w:w="567"/>
        <w:gridCol w:w="262"/>
        <w:gridCol w:w="164"/>
        <w:gridCol w:w="141"/>
        <w:gridCol w:w="567"/>
        <w:gridCol w:w="955"/>
        <w:gridCol w:w="829"/>
        <w:gridCol w:w="1478"/>
        <w:gridCol w:w="1258"/>
        <w:gridCol w:w="585"/>
        <w:gridCol w:w="2128"/>
      </w:tblGrid>
      <w:tr w:rsidR="0026644A" w:rsidRPr="00455081" w14:paraId="45086385" w14:textId="77777777" w:rsidTr="0026644A">
        <w:trPr>
          <w:trHeight w:val="509"/>
        </w:trPr>
        <w:tc>
          <w:tcPr>
            <w:tcW w:w="10667" w:type="dxa"/>
            <w:gridSpan w:val="14"/>
            <w:tcBorders>
              <w:top w:val="single" w:sz="2" w:space="0" w:color="000000"/>
              <w:left w:val="single" w:sz="2" w:space="0" w:color="000000"/>
              <w:bottom w:val="single" w:sz="2" w:space="0" w:color="000000"/>
              <w:right w:val="single" w:sz="2" w:space="0" w:color="000000"/>
            </w:tcBorders>
            <w:shd w:val="clear" w:color="auto" w:fill="DBE5F1"/>
            <w:vAlign w:val="center"/>
            <w:hideMark/>
          </w:tcPr>
          <w:p w14:paraId="5A45DBA6" w14:textId="77777777" w:rsidR="0026644A" w:rsidRPr="00455081" w:rsidRDefault="0026644A" w:rsidP="00455081">
            <w:pPr>
              <w:pStyle w:val="Tytu"/>
              <w:spacing w:before="120" w:line="360" w:lineRule="auto"/>
              <w:rPr>
                <w:rFonts w:ascii="Arial" w:hAnsi="Arial" w:cs="Arial"/>
                <w:sz w:val="24"/>
                <w:szCs w:val="24"/>
              </w:rPr>
            </w:pPr>
            <w:r w:rsidRPr="00455081">
              <w:rPr>
                <w:rFonts w:ascii="Arial" w:hAnsi="Arial" w:cs="Arial"/>
                <w:b/>
                <w:sz w:val="24"/>
                <w:szCs w:val="24"/>
              </w:rPr>
              <w:lastRenderedPageBreak/>
              <w:br w:type="page"/>
            </w:r>
            <w:r w:rsidRPr="00455081">
              <w:rPr>
                <w:rFonts w:ascii="Arial" w:hAnsi="Arial" w:cs="Arial"/>
                <w:sz w:val="24"/>
                <w:szCs w:val="24"/>
              </w:rPr>
              <w:t>Sylabus przedmiotu / modułu kształcenia</w:t>
            </w:r>
          </w:p>
        </w:tc>
      </w:tr>
      <w:tr w:rsidR="0026644A" w:rsidRPr="00455081" w14:paraId="36E8D8C6" w14:textId="77777777" w:rsidTr="0026644A">
        <w:trPr>
          <w:trHeight w:val="454"/>
        </w:trPr>
        <w:tc>
          <w:tcPr>
            <w:tcW w:w="4389" w:type="dxa"/>
            <w:gridSpan w:val="9"/>
            <w:tcBorders>
              <w:top w:val="single" w:sz="6" w:space="0" w:color="auto"/>
              <w:left w:val="single" w:sz="6" w:space="0" w:color="auto"/>
              <w:bottom w:val="nil"/>
              <w:right w:val="single" w:sz="6" w:space="0" w:color="auto"/>
            </w:tcBorders>
            <w:shd w:val="clear" w:color="auto" w:fill="DBE5F1"/>
            <w:vAlign w:val="center"/>
            <w:hideMark/>
          </w:tcPr>
          <w:p w14:paraId="6DDEB497" w14:textId="77777777" w:rsidR="0026644A" w:rsidRPr="00455081" w:rsidRDefault="0026644A" w:rsidP="00455081">
            <w:pPr>
              <w:pStyle w:val="Tytukomrki"/>
              <w:spacing w:line="360" w:lineRule="auto"/>
              <w:rPr>
                <w:sz w:val="24"/>
                <w:szCs w:val="24"/>
              </w:rPr>
            </w:pPr>
            <w:r w:rsidRPr="00455081">
              <w:rPr>
                <w:sz w:val="24"/>
                <w:szCs w:val="24"/>
              </w:rPr>
              <w:t xml:space="preserve">Nazwa przedmiotu/modułu kształcenia: </w:t>
            </w:r>
          </w:p>
        </w:tc>
        <w:tc>
          <w:tcPr>
            <w:tcW w:w="6278" w:type="dxa"/>
            <w:gridSpan w:val="5"/>
            <w:tcBorders>
              <w:top w:val="single" w:sz="6" w:space="0" w:color="auto"/>
              <w:left w:val="single" w:sz="6" w:space="0" w:color="auto"/>
              <w:bottom w:val="nil"/>
              <w:right w:val="single" w:sz="6" w:space="0" w:color="auto"/>
            </w:tcBorders>
            <w:vAlign w:val="center"/>
            <w:hideMark/>
          </w:tcPr>
          <w:p w14:paraId="13C2E571" w14:textId="77777777" w:rsidR="0026644A" w:rsidRPr="00455081" w:rsidRDefault="0026644A" w:rsidP="00455081">
            <w:pPr>
              <w:pStyle w:val="sylabusyspistreci"/>
              <w:spacing w:before="120" w:line="360" w:lineRule="auto"/>
              <w:rPr>
                <w:rFonts w:ascii="Arial" w:hAnsi="Arial"/>
                <w:sz w:val="24"/>
                <w:szCs w:val="24"/>
              </w:rPr>
            </w:pPr>
            <w:bookmarkStart w:id="2" w:name="_Toc180658000"/>
            <w:r w:rsidRPr="00455081">
              <w:rPr>
                <w:rFonts w:ascii="Arial" w:hAnsi="Arial"/>
                <w:sz w:val="24"/>
                <w:szCs w:val="24"/>
              </w:rPr>
              <w:t>Warzywnictwo</w:t>
            </w:r>
            <w:bookmarkEnd w:id="2"/>
          </w:p>
        </w:tc>
      </w:tr>
      <w:tr w:rsidR="0026644A" w:rsidRPr="00455081" w14:paraId="611DC36E" w14:textId="77777777" w:rsidTr="0026644A">
        <w:trPr>
          <w:trHeight w:val="304"/>
        </w:trPr>
        <w:tc>
          <w:tcPr>
            <w:tcW w:w="3434" w:type="dxa"/>
            <w:gridSpan w:val="8"/>
            <w:tcBorders>
              <w:top w:val="single" w:sz="6" w:space="0" w:color="auto"/>
              <w:left w:val="single" w:sz="6" w:space="0" w:color="auto"/>
              <w:bottom w:val="nil"/>
              <w:right w:val="single" w:sz="6" w:space="0" w:color="auto"/>
            </w:tcBorders>
            <w:shd w:val="clear" w:color="auto" w:fill="DBE5F1"/>
            <w:vAlign w:val="center"/>
            <w:hideMark/>
          </w:tcPr>
          <w:p w14:paraId="1DD0EAAA" w14:textId="77777777" w:rsidR="0026644A" w:rsidRPr="00455081" w:rsidRDefault="0026644A" w:rsidP="00455081">
            <w:pPr>
              <w:pStyle w:val="Tytukomrki"/>
              <w:spacing w:line="360" w:lineRule="auto"/>
              <w:rPr>
                <w:sz w:val="24"/>
                <w:szCs w:val="24"/>
              </w:rPr>
            </w:pPr>
            <w:r w:rsidRPr="00455081">
              <w:rPr>
                <w:sz w:val="24"/>
                <w:szCs w:val="24"/>
              </w:rPr>
              <w:t xml:space="preserve">Nazwa w języku angielskim: </w:t>
            </w:r>
          </w:p>
        </w:tc>
        <w:tc>
          <w:tcPr>
            <w:tcW w:w="7233" w:type="dxa"/>
            <w:gridSpan w:val="6"/>
            <w:tcBorders>
              <w:top w:val="single" w:sz="6" w:space="0" w:color="auto"/>
              <w:left w:val="single" w:sz="6" w:space="0" w:color="auto"/>
              <w:bottom w:val="nil"/>
              <w:right w:val="single" w:sz="6" w:space="0" w:color="auto"/>
            </w:tcBorders>
            <w:vAlign w:val="center"/>
            <w:hideMark/>
          </w:tcPr>
          <w:p w14:paraId="72C74137" w14:textId="77777777" w:rsidR="0026644A" w:rsidRPr="00455081" w:rsidRDefault="0026644A" w:rsidP="00455081">
            <w:pPr>
              <w:spacing w:line="360" w:lineRule="auto"/>
              <w:rPr>
                <w:rFonts w:cs="Arial"/>
                <w:sz w:val="24"/>
                <w:szCs w:val="24"/>
                <w:lang w:val="en-US"/>
              </w:rPr>
            </w:pPr>
            <w:r w:rsidRPr="00455081">
              <w:rPr>
                <w:rFonts w:cs="Arial"/>
                <w:noProof/>
                <w:sz w:val="24"/>
                <w:szCs w:val="24"/>
                <w:lang w:val="en-US"/>
              </w:rPr>
              <w:t>Vegetable gardening</w:t>
            </w:r>
          </w:p>
        </w:tc>
      </w:tr>
      <w:tr w:rsidR="0026644A" w:rsidRPr="00455081" w14:paraId="31C9BF06" w14:textId="77777777" w:rsidTr="0026644A">
        <w:trPr>
          <w:trHeight w:val="454"/>
        </w:trPr>
        <w:tc>
          <w:tcPr>
            <w:tcW w:w="2300" w:type="dxa"/>
            <w:gridSpan w:val="4"/>
            <w:tcBorders>
              <w:top w:val="single" w:sz="6" w:space="0" w:color="auto"/>
              <w:left w:val="single" w:sz="6" w:space="0" w:color="auto"/>
              <w:bottom w:val="single" w:sz="6" w:space="0" w:color="auto"/>
              <w:right w:val="single" w:sz="6" w:space="0" w:color="auto"/>
            </w:tcBorders>
            <w:shd w:val="clear" w:color="auto" w:fill="DBE5F1"/>
            <w:vAlign w:val="center"/>
            <w:hideMark/>
          </w:tcPr>
          <w:p w14:paraId="4DDF34E4" w14:textId="77777777" w:rsidR="0026644A" w:rsidRPr="00455081" w:rsidRDefault="0026644A" w:rsidP="00455081">
            <w:pPr>
              <w:pStyle w:val="Tytukomrki"/>
              <w:spacing w:line="360" w:lineRule="auto"/>
              <w:rPr>
                <w:sz w:val="24"/>
                <w:szCs w:val="24"/>
              </w:rPr>
            </w:pPr>
            <w:r w:rsidRPr="00455081">
              <w:rPr>
                <w:sz w:val="24"/>
                <w:szCs w:val="24"/>
              </w:rPr>
              <w:t xml:space="preserve">Język wykładowy: </w:t>
            </w:r>
          </w:p>
        </w:tc>
        <w:tc>
          <w:tcPr>
            <w:tcW w:w="8367" w:type="dxa"/>
            <w:gridSpan w:val="10"/>
            <w:tcBorders>
              <w:top w:val="single" w:sz="6" w:space="0" w:color="auto"/>
              <w:left w:val="single" w:sz="6" w:space="0" w:color="auto"/>
              <w:bottom w:val="single" w:sz="6" w:space="0" w:color="auto"/>
              <w:right w:val="single" w:sz="6" w:space="0" w:color="auto"/>
            </w:tcBorders>
            <w:vAlign w:val="center"/>
            <w:hideMark/>
          </w:tcPr>
          <w:p w14:paraId="06FCF82E" w14:textId="77777777" w:rsidR="0026644A" w:rsidRPr="00455081" w:rsidRDefault="0026644A" w:rsidP="00455081">
            <w:pPr>
              <w:spacing w:line="360" w:lineRule="auto"/>
              <w:rPr>
                <w:rFonts w:cs="Arial"/>
                <w:sz w:val="24"/>
                <w:szCs w:val="24"/>
              </w:rPr>
            </w:pPr>
            <w:r w:rsidRPr="00455081">
              <w:rPr>
                <w:rFonts w:cs="Arial"/>
                <w:color w:val="000000"/>
                <w:sz w:val="24"/>
                <w:szCs w:val="24"/>
              </w:rPr>
              <w:t>polski</w:t>
            </w:r>
          </w:p>
        </w:tc>
      </w:tr>
      <w:tr w:rsidR="0026644A" w:rsidRPr="00455081" w14:paraId="655934AF" w14:textId="77777777" w:rsidTr="0026644A">
        <w:trPr>
          <w:trHeight w:val="454"/>
        </w:trPr>
        <w:tc>
          <w:tcPr>
            <w:tcW w:w="6696" w:type="dxa"/>
            <w:gridSpan w:val="11"/>
            <w:tcBorders>
              <w:top w:val="single" w:sz="6" w:space="0" w:color="auto"/>
              <w:left w:val="single" w:sz="6" w:space="0" w:color="auto"/>
              <w:bottom w:val="nil"/>
              <w:right w:val="single" w:sz="6" w:space="0" w:color="auto"/>
            </w:tcBorders>
            <w:shd w:val="clear" w:color="auto" w:fill="DBE5F1"/>
            <w:vAlign w:val="center"/>
            <w:hideMark/>
          </w:tcPr>
          <w:p w14:paraId="23B21981" w14:textId="77777777" w:rsidR="0026644A" w:rsidRPr="00455081" w:rsidRDefault="0026644A" w:rsidP="00455081">
            <w:pPr>
              <w:pStyle w:val="Tytukomrki"/>
              <w:spacing w:line="360" w:lineRule="auto"/>
              <w:rPr>
                <w:sz w:val="24"/>
                <w:szCs w:val="24"/>
              </w:rPr>
            </w:pPr>
            <w:r w:rsidRPr="00455081">
              <w:rPr>
                <w:sz w:val="24"/>
                <w:szCs w:val="24"/>
              </w:rPr>
              <w:t xml:space="preserve">Kierunek studiów, dla którego przedmiot jest oferowany: </w:t>
            </w:r>
          </w:p>
        </w:tc>
        <w:tc>
          <w:tcPr>
            <w:tcW w:w="3971" w:type="dxa"/>
            <w:gridSpan w:val="3"/>
            <w:tcBorders>
              <w:top w:val="single" w:sz="6" w:space="0" w:color="auto"/>
              <w:left w:val="single" w:sz="6" w:space="0" w:color="auto"/>
              <w:bottom w:val="nil"/>
              <w:right w:val="single" w:sz="6" w:space="0" w:color="auto"/>
            </w:tcBorders>
            <w:vAlign w:val="center"/>
            <w:hideMark/>
          </w:tcPr>
          <w:p w14:paraId="028938EB" w14:textId="77777777" w:rsidR="0026644A" w:rsidRPr="00455081" w:rsidRDefault="0026644A" w:rsidP="00455081">
            <w:pPr>
              <w:spacing w:line="360" w:lineRule="auto"/>
              <w:rPr>
                <w:rFonts w:cs="Arial"/>
                <w:sz w:val="24"/>
                <w:szCs w:val="24"/>
              </w:rPr>
            </w:pPr>
            <w:r w:rsidRPr="00455081">
              <w:rPr>
                <w:rFonts w:cs="Arial"/>
                <w:sz w:val="24"/>
                <w:szCs w:val="24"/>
              </w:rPr>
              <w:t>Rolnictwo</w:t>
            </w:r>
          </w:p>
        </w:tc>
      </w:tr>
      <w:tr w:rsidR="0026644A" w:rsidRPr="00455081" w14:paraId="661B53CF" w14:textId="77777777" w:rsidTr="0026644A">
        <w:trPr>
          <w:trHeight w:val="454"/>
        </w:trPr>
        <w:tc>
          <w:tcPr>
            <w:tcW w:w="2726" w:type="dxa"/>
            <w:gridSpan w:val="6"/>
            <w:tcBorders>
              <w:top w:val="single" w:sz="6" w:space="0" w:color="auto"/>
              <w:left w:val="single" w:sz="6" w:space="0" w:color="auto"/>
              <w:bottom w:val="nil"/>
              <w:right w:val="single" w:sz="6" w:space="0" w:color="auto"/>
            </w:tcBorders>
            <w:shd w:val="clear" w:color="auto" w:fill="DBE5F1"/>
            <w:vAlign w:val="center"/>
            <w:hideMark/>
          </w:tcPr>
          <w:p w14:paraId="2A4708F3" w14:textId="77777777" w:rsidR="0026644A" w:rsidRPr="00455081" w:rsidRDefault="0026644A" w:rsidP="00455081">
            <w:pPr>
              <w:pStyle w:val="Tytukomrki"/>
              <w:spacing w:line="360" w:lineRule="auto"/>
              <w:rPr>
                <w:sz w:val="24"/>
                <w:szCs w:val="24"/>
              </w:rPr>
            </w:pPr>
            <w:r w:rsidRPr="00455081">
              <w:rPr>
                <w:sz w:val="24"/>
                <w:szCs w:val="24"/>
              </w:rPr>
              <w:t xml:space="preserve">Jednostka realizująca: </w:t>
            </w:r>
          </w:p>
        </w:tc>
        <w:tc>
          <w:tcPr>
            <w:tcW w:w="7941" w:type="dxa"/>
            <w:gridSpan w:val="8"/>
            <w:tcBorders>
              <w:top w:val="single" w:sz="6" w:space="0" w:color="auto"/>
              <w:left w:val="single" w:sz="6" w:space="0" w:color="auto"/>
              <w:bottom w:val="nil"/>
              <w:right w:val="single" w:sz="6" w:space="0" w:color="auto"/>
            </w:tcBorders>
            <w:vAlign w:val="center"/>
            <w:hideMark/>
          </w:tcPr>
          <w:p w14:paraId="022F27ED" w14:textId="77777777" w:rsidR="0026644A" w:rsidRPr="00455081" w:rsidRDefault="0026644A" w:rsidP="00455081">
            <w:pPr>
              <w:spacing w:line="360" w:lineRule="auto"/>
              <w:rPr>
                <w:rFonts w:cs="Arial"/>
                <w:b/>
                <w:sz w:val="24"/>
                <w:szCs w:val="24"/>
              </w:rPr>
            </w:pPr>
            <w:r w:rsidRPr="00455081">
              <w:rPr>
                <w:rFonts w:cs="Arial"/>
                <w:noProof/>
                <w:color w:val="000000"/>
                <w:sz w:val="24"/>
                <w:szCs w:val="24"/>
              </w:rPr>
              <w:t>Wydział Nauk Rolniczych</w:t>
            </w:r>
          </w:p>
        </w:tc>
      </w:tr>
      <w:tr w:rsidR="0026644A" w:rsidRPr="00455081" w14:paraId="569AC0D2" w14:textId="77777777" w:rsidTr="0026644A">
        <w:trPr>
          <w:trHeight w:val="454"/>
        </w:trPr>
        <w:tc>
          <w:tcPr>
            <w:tcW w:w="7954" w:type="dxa"/>
            <w:gridSpan w:val="12"/>
            <w:tcBorders>
              <w:top w:val="single" w:sz="6" w:space="0" w:color="auto"/>
              <w:left w:val="single" w:sz="6" w:space="0" w:color="auto"/>
              <w:bottom w:val="nil"/>
              <w:right w:val="single" w:sz="6" w:space="0" w:color="auto"/>
            </w:tcBorders>
            <w:shd w:val="clear" w:color="auto" w:fill="DBE5F1"/>
            <w:vAlign w:val="center"/>
            <w:hideMark/>
          </w:tcPr>
          <w:p w14:paraId="416B2C8E" w14:textId="77777777" w:rsidR="0026644A" w:rsidRPr="00455081" w:rsidRDefault="0026644A" w:rsidP="00455081">
            <w:pPr>
              <w:pStyle w:val="Tytukomrki"/>
              <w:spacing w:line="360" w:lineRule="auto"/>
              <w:rPr>
                <w:sz w:val="24"/>
                <w:szCs w:val="24"/>
              </w:rPr>
            </w:pPr>
            <w:r w:rsidRPr="00455081">
              <w:rPr>
                <w:sz w:val="24"/>
                <w:szCs w:val="24"/>
              </w:rPr>
              <w:t xml:space="preserve">Rodzaj przedmiotu/modułu kształcenia (obowiązkowy/fakultatywny): </w:t>
            </w:r>
          </w:p>
        </w:tc>
        <w:tc>
          <w:tcPr>
            <w:tcW w:w="2713" w:type="dxa"/>
            <w:gridSpan w:val="2"/>
            <w:tcBorders>
              <w:top w:val="single" w:sz="6" w:space="0" w:color="auto"/>
              <w:left w:val="single" w:sz="6" w:space="0" w:color="auto"/>
              <w:bottom w:val="nil"/>
              <w:right w:val="single" w:sz="6" w:space="0" w:color="auto"/>
            </w:tcBorders>
            <w:vAlign w:val="center"/>
            <w:hideMark/>
          </w:tcPr>
          <w:p w14:paraId="479913D6" w14:textId="77777777" w:rsidR="0026644A" w:rsidRPr="00455081" w:rsidRDefault="0026644A" w:rsidP="00455081">
            <w:pPr>
              <w:spacing w:line="360" w:lineRule="auto"/>
              <w:rPr>
                <w:rFonts w:cs="Arial"/>
                <w:sz w:val="24"/>
                <w:szCs w:val="24"/>
              </w:rPr>
            </w:pPr>
            <w:r w:rsidRPr="00455081">
              <w:rPr>
                <w:rFonts w:cs="Arial"/>
                <w:color w:val="000000"/>
                <w:sz w:val="24"/>
                <w:szCs w:val="24"/>
              </w:rPr>
              <w:t>obowiązkowy</w:t>
            </w:r>
          </w:p>
        </w:tc>
      </w:tr>
      <w:tr w:rsidR="0026644A" w:rsidRPr="00455081" w14:paraId="7AE08074" w14:textId="77777777" w:rsidTr="0026644A">
        <w:trPr>
          <w:trHeight w:val="454"/>
        </w:trPr>
        <w:tc>
          <w:tcPr>
            <w:tcW w:w="7954" w:type="dxa"/>
            <w:gridSpan w:val="12"/>
            <w:tcBorders>
              <w:top w:val="single" w:sz="6" w:space="0" w:color="auto"/>
              <w:left w:val="single" w:sz="6" w:space="0" w:color="auto"/>
              <w:bottom w:val="nil"/>
              <w:right w:val="single" w:sz="6" w:space="0" w:color="auto"/>
            </w:tcBorders>
            <w:shd w:val="clear" w:color="auto" w:fill="DBE5F1"/>
            <w:vAlign w:val="center"/>
            <w:hideMark/>
          </w:tcPr>
          <w:p w14:paraId="09E42E74" w14:textId="77777777" w:rsidR="0026644A" w:rsidRPr="00455081" w:rsidRDefault="0026644A" w:rsidP="00455081">
            <w:pPr>
              <w:pStyle w:val="Tytukomrki"/>
              <w:spacing w:line="360" w:lineRule="auto"/>
              <w:rPr>
                <w:sz w:val="24"/>
                <w:szCs w:val="24"/>
              </w:rPr>
            </w:pPr>
            <w:r w:rsidRPr="00455081">
              <w:rPr>
                <w:sz w:val="24"/>
                <w:szCs w:val="24"/>
              </w:rPr>
              <w:t xml:space="preserve">Poziom modułu kształcenia (np. pierwszego lub drugiego stopnia): </w:t>
            </w:r>
          </w:p>
        </w:tc>
        <w:tc>
          <w:tcPr>
            <w:tcW w:w="2713" w:type="dxa"/>
            <w:gridSpan w:val="2"/>
            <w:tcBorders>
              <w:top w:val="single" w:sz="6" w:space="0" w:color="auto"/>
              <w:left w:val="single" w:sz="6" w:space="0" w:color="auto"/>
              <w:bottom w:val="nil"/>
              <w:right w:val="single" w:sz="6" w:space="0" w:color="auto"/>
            </w:tcBorders>
            <w:vAlign w:val="center"/>
            <w:hideMark/>
          </w:tcPr>
          <w:p w14:paraId="11D6DCC7" w14:textId="77777777" w:rsidR="0026644A" w:rsidRPr="00455081" w:rsidRDefault="0026644A" w:rsidP="00455081">
            <w:pPr>
              <w:spacing w:line="360" w:lineRule="auto"/>
              <w:rPr>
                <w:rFonts w:cs="Arial"/>
                <w:sz w:val="24"/>
                <w:szCs w:val="24"/>
              </w:rPr>
            </w:pPr>
            <w:r w:rsidRPr="00455081">
              <w:rPr>
                <w:rFonts w:cs="Arial"/>
                <w:color w:val="000000"/>
                <w:sz w:val="24"/>
                <w:szCs w:val="24"/>
              </w:rPr>
              <w:t>pierwszego stopnia</w:t>
            </w:r>
          </w:p>
        </w:tc>
      </w:tr>
      <w:tr w:rsidR="0026644A" w:rsidRPr="00455081" w14:paraId="1D4383EF" w14:textId="77777777" w:rsidTr="0026644A">
        <w:trPr>
          <w:trHeight w:val="454"/>
        </w:trPr>
        <w:tc>
          <w:tcPr>
            <w:tcW w:w="1733" w:type="dxa"/>
            <w:gridSpan w:val="3"/>
            <w:tcBorders>
              <w:top w:val="single" w:sz="6" w:space="0" w:color="auto"/>
              <w:left w:val="single" w:sz="6" w:space="0" w:color="auto"/>
              <w:bottom w:val="nil"/>
              <w:right w:val="single" w:sz="6" w:space="0" w:color="auto"/>
            </w:tcBorders>
            <w:shd w:val="clear" w:color="auto" w:fill="DBE5F1"/>
            <w:vAlign w:val="center"/>
            <w:hideMark/>
          </w:tcPr>
          <w:p w14:paraId="11ACCAE5" w14:textId="77777777" w:rsidR="0026644A" w:rsidRPr="00455081" w:rsidRDefault="0026644A" w:rsidP="00455081">
            <w:pPr>
              <w:pStyle w:val="Tytukomrki"/>
              <w:spacing w:line="360" w:lineRule="auto"/>
              <w:rPr>
                <w:sz w:val="24"/>
                <w:szCs w:val="24"/>
              </w:rPr>
            </w:pPr>
            <w:r w:rsidRPr="00455081">
              <w:rPr>
                <w:sz w:val="24"/>
                <w:szCs w:val="24"/>
              </w:rPr>
              <w:t xml:space="preserve">Rok studiów: </w:t>
            </w:r>
          </w:p>
        </w:tc>
        <w:tc>
          <w:tcPr>
            <w:tcW w:w="8934" w:type="dxa"/>
            <w:gridSpan w:val="11"/>
            <w:tcBorders>
              <w:top w:val="single" w:sz="6" w:space="0" w:color="auto"/>
              <w:left w:val="single" w:sz="6" w:space="0" w:color="auto"/>
              <w:bottom w:val="nil"/>
              <w:right w:val="single" w:sz="6" w:space="0" w:color="auto"/>
            </w:tcBorders>
            <w:vAlign w:val="center"/>
            <w:hideMark/>
          </w:tcPr>
          <w:p w14:paraId="2CF06445" w14:textId="77777777" w:rsidR="0026644A" w:rsidRPr="00455081" w:rsidRDefault="0026644A" w:rsidP="00455081">
            <w:pPr>
              <w:spacing w:line="360" w:lineRule="auto"/>
              <w:rPr>
                <w:rFonts w:cs="Arial"/>
                <w:sz w:val="24"/>
                <w:szCs w:val="24"/>
              </w:rPr>
            </w:pPr>
            <w:r w:rsidRPr="00455081">
              <w:rPr>
                <w:rFonts w:cs="Arial"/>
                <w:color w:val="000000"/>
                <w:sz w:val="24"/>
                <w:szCs w:val="24"/>
              </w:rPr>
              <w:t>trzeci</w:t>
            </w:r>
          </w:p>
        </w:tc>
      </w:tr>
      <w:tr w:rsidR="0026644A" w:rsidRPr="00455081" w14:paraId="68AC017E" w14:textId="77777777" w:rsidTr="0026644A">
        <w:trPr>
          <w:trHeight w:val="454"/>
        </w:trPr>
        <w:tc>
          <w:tcPr>
            <w:tcW w:w="1308" w:type="dxa"/>
            <w:gridSpan w:val="2"/>
            <w:tcBorders>
              <w:top w:val="single" w:sz="6" w:space="0" w:color="auto"/>
              <w:left w:val="single" w:sz="6" w:space="0" w:color="auto"/>
              <w:bottom w:val="nil"/>
              <w:right w:val="single" w:sz="6" w:space="0" w:color="auto"/>
            </w:tcBorders>
            <w:shd w:val="clear" w:color="auto" w:fill="DBE5F1"/>
            <w:vAlign w:val="center"/>
            <w:hideMark/>
          </w:tcPr>
          <w:p w14:paraId="42292BA2" w14:textId="77777777" w:rsidR="0026644A" w:rsidRPr="00455081" w:rsidRDefault="0026644A" w:rsidP="00455081">
            <w:pPr>
              <w:pStyle w:val="Tytukomrki"/>
              <w:spacing w:line="360" w:lineRule="auto"/>
              <w:rPr>
                <w:sz w:val="24"/>
                <w:szCs w:val="24"/>
              </w:rPr>
            </w:pPr>
            <w:r w:rsidRPr="00455081">
              <w:rPr>
                <w:sz w:val="24"/>
                <w:szCs w:val="24"/>
              </w:rPr>
              <w:t xml:space="preserve">Semestr: </w:t>
            </w:r>
          </w:p>
        </w:tc>
        <w:tc>
          <w:tcPr>
            <w:tcW w:w="9359" w:type="dxa"/>
            <w:gridSpan w:val="12"/>
            <w:tcBorders>
              <w:top w:val="single" w:sz="6" w:space="0" w:color="auto"/>
              <w:left w:val="single" w:sz="6" w:space="0" w:color="auto"/>
              <w:bottom w:val="nil"/>
              <w:right w:val="single" w:sz="6" w:space="0" w:color="auto"/>
            </w:tcBorders>
            <w:vAlign w:val="center"/>
            <w:hideMark/>
          </w:tcPr>
          <w:p w14:paraId="407BCE74" w14:textId="77777777" w:rsidR="0026644A" w:rsidRPr="00455081" w:rsidRDefault="0026644A" w:rsidP="00455081">
            <w:pPr>
              <w:spacing w:line="360" w:lineRule="auto"/>
              <w:rPr>
                <w:rFonts w:cs="Arial"/>
                <w:sz w:val="24"/>
                <w:szCs w:val="24"/>
              </w:rPr>
            </w:pPr>
            <w:r w:rsidRPr="00455081">
              <w:rPr>
                <w:rFonts w:cs="Arial"/>
                <w:sz w:val="24"/>
                <w:szCs w:val="24"/>
              </w:rPr>
              <w:t>piąty</w:t>
            </w:r>
          </w:p>
        </w:tc>
      </w:tr>
      <w:tr w:rsidR="0026644A" w:rsidRPr="00455081" w14:paraId="0FE1C0E6" w14:textId="77777777" w:rsidTr="0026644A">
        <w:trPr>
          <w:trHeight w:val="454"/>
        </w:trPr>
        <w:tc>
          <w:tcPr>
            <w:tcW w:w="2867" w:type="dxa"/>
            <w:gridSpan w:val="7"/>
            <w:tcBorders>
              <w:top w:val="single" w:sz="6" w:space="0" w:color="auto"/>
              <w:left w:val="single" w:sz="6" w:space="0" w:color="auto"/>
              <w:bottom w:val="nil"/>
              <w:right w:val="single" w:sz="6" w:space="0" w:color="auto"/>
            </w:tcBorders>
            <w:shd w:val="clear" w:color="auto" w:fill="DBE5F1"/>
            <w:vAlign w:val="center"/>
            <w:hideMark/>
          </w:tcPr>
          <w:p w14:paraId="29C2384F" w14:textId="77777777" w:rsidR="0026644A" w:rsidRPr="00455081" w:rsidRDefault="0026644A" w:rsidP="00455081">
            <w:pPr>
              <w:pStyle w:val="Tytukomrki"/>
              <w:spacing w:line="360" w:lineRule="auto"/>
              <w:rPr>
                <w:sz w:val="24"/>
                <w:szCs w:val="24"/>
              </w:rPr>
            </w:pPr>
            <w:r w:rsidRPr="00455081">
              <w:rPr>
                <w:sz w:val="24"/>
                <w:szCs w:val="24"/>
              </w:rPr>
              <w:t xml:space="preserve">Liczba punktów ECTS: </w:t>
            </w:r>
          </w:p>
        </w:tc>
        <w:tc>
          <w:tcPr>
            <w:tcW w:w="7800" w:type="dxa"/>
            <w:gridSpan w:val="7"/>
            <w:tcBorders>
              <w:top w:val="single" w:sz="6" w:space="0" w:color="auto"/>
              <w:left w:val="single" w:sz="6" w:space="0" w:color="auto"/>
              <w:bottom w:val="nil"/>
              <w:right w:val="single" w:sz="6" w:space="0" w:color="auto"/>
            </w:tcBorders>
            <w:vAlign w:val="center"/>
            <w:hideMark/>
          </w:tcPr>
          <w:p w14:paraId="1AF6FA01" w14:textId="77777777" w:rsidR="0026644A" w:rsidRPr="00455081" w:rsidRDefault="0026644A" w:rsidP="00455081">
            <w:pPr>
              <w:spacing w:line="360" w:lineRule="auto"/>
              <w:rPr>
                <w:rFonts w:cs="Arial"/>
                <w:sz w:val="24"/>
                <w:szCs w:val="24"/>
              </w:rPr>
            </w:pPr>
            <w:r w:rsidRPr="00455081">
              <w:rPr>
                <w:rFonts w:cs="Arial"/>
                <w:sz w:val="24"/>
                <w:szCs w:val="24"/>
              </w:rPr>
              <w:t>4</w:t>
            </w:r>
          </w:p>
        </w:tc>
      </w:tr>
      <w:tr w:rsidR="0026644A" w:rsidRPr="00455081" w14:paraId="48CE97C7" w14:textId="77777777" w:rsidTr="0026644A">
        <w:trPr>
          <w:trHeight w:val="454"/>
        </w:trPr>
        <w:tc>
          <w:tcPr>
            <w:tcW w:w="5218" w:type="dxa"/>
            <w:gridSpan w:val="10"/>
            <w:tcBorders>
              <w:top w:val="single" w:sz="6" w:space="0" w:color="auto"/>
              <w:left w:val="single" w:sz="6" w:space="0" w:color="auto"/>
              <w:bottom w:val="nil"/>
              <w:right w:val="single" w:sz="6" w:space="0" w:color="auto"/>
            </w:tcBorders>
            <w:shd w:val="clear" w:color="auto" w:fill="DBE5F1"/>
            <w:vAlign w:val="center"/>
            <w:hideMark/>
          </w:tcPr>
          <w:p w14:paraId="62B1E46F" w14:textId="77777777" w:rsidR="0026644A" w:rsidRPr="00455081" w:rsidRDefault="0026644A" w:rsidP="00455081">
            <w:pPr>
              <w:pStyle w:val="Tytukomrki"/>
              <w:spacing w:line="360" w:lineRule="auto"/>
              <w:rPr>
                <w:sz w:val="24"/>
                <w:szCs w:val="24"/>
              </w:rPr>
            </w:pPr>
            <w:r w:rsidRPr="00455081">
              <w:rPr>
                <w:sz w:val="24"/>
                <w:szCs w:val="24"/>
              </w:rPr>
              <w:t xml:space="preserve">Imię i nazwisko koordynatora przedmiotu: </w:t>
            </w:r>
          </w:p>
        </w:tc>
        <w:tc>
          <w:tcPr>
            <w:tcW w:w="5449" w:type="dxa"/>
            <w:gridSpan w:val="4"/>
            <w:tcBorders>
              <w:top w:val="single" w:sz="6" w:space="0" w:color="auto"/>
              <w:left w:val="single" w:sz="6" w:space="0" w:color="auto"/>
              <w:bottom w:val="nil"/>
              <w:right w:val="single" w:sz="6" w:space="0" w:color="auto"/>
            </w:tcBorders>
            <w:vAlign w:val="center"/>
            <w:hideMark/>
          </w:tcPr>
          <w:p w14:paraId="5D956EF5" w14:textId="77777777" w:rsidR="0026644A" w:rsidRPr="00455081" w:rsidRDefault="0026644A" w:rsidP="00455081">
            <w:pPr>
              <w:spacing w:line="360" w:lineRule="auto"/>
              <w:rPr>
                <w:rFonts w:cs="Arial"/>
                <w:sz w:val="24"/>
                <w:szCs w:val="24"/>
                <w:lang w:val="de-DE"/>
              </w:rPr>
            </w:pPr>
            <w:r w:rsidRPr="00455081">
              <w:rPr>
                <w:rFonts w:cs="Arial"/>
                <w:color w:val="000000"/>
                <w:sz w:val="24"/>
                <w:szCs w:val="24"/>
                <w:lang w:val="de-DE"/>
              </w:rPr>
              <w:t xml:space="preserve">prof. </w:t>
            </w:r>
            <w:r w:rsidRPr="00455081">
              <w:rPr>
                <w:rFonts w:cs="Arial"/>
                <w:noProof/>
                <w:color w:val="000000"/>
                <w:sz w:val="24"/>
                <w:szCs w:val="24"/>
                <w:lang w:val="de-DE"/>
              </w:rPr>
              <w:t>dr</w:t>
            </w:r>
            <w:r w:rsidRPr="00455081">
              <w:rPr>
                <w:rFonts w:cs="Arial"/>
                <w:color w:val="000000"/>
                <w:sz w:val="24"/>
                <w:szCs w:val="24"/>
                <w:lang w:val="de-DE"/>
              </w:rPr>
              <w:t xml:space="preserve"> hab. Wanda </w:t>
            </w:r>
            <w:r w:rsidRPr="00455081">
              <w:rPr>
                <w:rFonts w:cs="Arial"/>
                <w:noProof/>
                <w:color w:val="000000"/>
                <w:sz w:val="24"/>
                <w:szCs w:val="24"/>
                <w:lang w:val="de-DE"/>
              </w:rPr>
              <w:t>Wadas</w:t>
            </w:r>
          </w:p>
        </w:tc>
      </w:tr>
      <w:tr w:rsidR="0026644A" w:rsidRPr="00455081" w14:paraId="48F56BA5" w14:textId="77777777" w:rsidTr="0026644A">
        <w:trPr>
          <w:trHeight w:val="454"/>
        </w:trPr>
        <w:tc>
          <w:tcPr>
            <w:tcW w:w="5218" w:type="dxa"/>
            <w:gridSpan w:val="10"/>
            <w:tcBorders>
              <w:top w:val="single" w:sz="6" w:space="0" w:color="auto"/>
              <w:left w:val="single" w:sz="6" w:space="0" w:color="auto"/>
              <w:bottom w:val="nil"/>
              <w:right w:val="single" w:sz="6" w:space="0" w:color="auto"/>
            </w:tcBorders>
            <w:shd w:val="clear" w:color="auto" w:fill="DBE5F1"/>
            <w:vAlign w:val="center"/>
            <w:hideMark/>
          </w:tcPr>
          <w:p w14:paraId="38A180EA" w14:textId="77777777" w:rsidR="0026644A" w:rsidRPr="00455081" w:rsidRDefault="0026644A" w:rsidP="00455081">
            <w:pPr>
              <w:pStyle w:val="Tytukomrki"/>
              <w:spacing w:line="360" w:lineRule="auto"/>
              <w:rPr>
                <w:sz w:val="24"/>
                <w:szCs w:val="24"/>
              </w:rPr>
            </w:pPr>
            <w:r w:rsidRPr="00455081">
              <w:rPr>
                <w:sz w:val="24"/>
                <w:szCs w:val="24"/>
              </w:rPr>
              <w:t>Imię i nazwisko prowadzących zajęcia:</w:t>
            </w:r>
          </w:p>
        </w:tc>
        <w:tc>
          <w:tcPr>
            <w:tcW w:w="5449" w:type="dxa"/>
            <w:gridSpan w:val="4"/>
            <w:tcBorders>
              <w:top w:val="single" w:sz="6" w:space="0" w:color="auto"/>
              <w:left w:val="single" w:sz="6" w:space="0" w:color="auto"/>
              <w:bottom w:val="nil"/>
              <w:right w:val="single" w:sz="6" w:space="0" w:color="auto"/>
            </w:tcBorders>
            <w:vAlign w:val="center"/>
            <w:hideMark/>
          </w:tcPr>
          <w:p w14:paraId="26DB5FC2" w14:textId="77777777" w:rsidR="0026644A" w:rsidRPr="00455081" w:rsidRDefault="0026644A" w:rsidP="00455081">
            <w:pPr>
              <w:spacing w:line="360" w:lineRule="auto"/>
              <w:rPr>
                <w:rFonts w:cs="Arial"/>
                <w:sz w:val="24"/>
                <w:szCs w:val="24"/>
              </w:rPr>
            </w:pPr>
            <w:r w:rsidRPr="00455081">
              <w:rPr>
                <w:rFonts w:cs="Arial"/>
                <w:color w:val="000000"/>
                <w:sz w:val="24"/>
                <w:szCs w:val="24"/>
                <w:lang w:val="de-DE"/>
              </w:rPr>
              <w:t xml:space="preserve">prof. </w:t>
            </w:r>
            <w:r w:rsidRPr="00455081">
              <w:rPr>
                <w:rFonts w:cs="Arial"/>
                <w:noProof/>
                <w:color w:val="000000"/>
                <w:sz w:val="24"/>
                <w:szCs w:val="24"/>
                <w:lang w:val="de-DE"/>
              </w:rPr>
              <w:t xml:space="preserve">dr </w:t>
            </w:r>
            <w:r w:rsidRPr="00455081">
              <w:rPr>
                <w:rFonts w:cs="Arial"/>
                <w:color w:val="000000"/>
                <w:sz w:val="24"/>
                <w:szCs w:val="24"/>
                <w:lang w:val="de-DE"/>
              </w:rPr>
              <w:t xml:space="preserve">hab. </w:t>
            </w:r>
            <w:r w:rsidRPr="00455081">
              <w:rPr>
                <w:rFonts w:cs="Arial"/>
                <w:noProof/>
                <w:color w:val="000000"/>
                <w:sz w:val="24"/>
                <w:szCs w:val="24"/>
                <w:lang w:val="de-DE"/>
              </w:rPr>
              <w:t xml:space="preserve">Wanda Wadas </w:t>
            </w:r>
            <w:r w:rsidRPr="00455081">
              <w:rPr>
                <w:rFonts w:cs="Arial"/>
                <w:noProof/>
                <w:color w:val="000000"/>
                <w:sz w:val="24"/>
                <w:szCs w:val="24"/>
                <w:lang w:val="de-DE"/>
              </w:rPr>
              <w:br/>
              <w:t xml:space="preserve">dr </w:t>
            </w:r>
            <w:r w:rsidRPr="00455081">
              <w:rPr>
                <w:rFonts w:cs="Arial"/>
                <w:color w:val="000000"/>
                <w:sz w:val="24"/>
                <w:szCs w:val="24"/>
                <w:lang w:val="de-DE"/>
              </w:rPr>
              <w:t xml:space="preserve">hab. </w:t>
            </w:r>
            <w:r w:rsidRPr="00455081">
              <w:rPr>
                <w:rFonts w:cs="Arial"/>
                <w:color w:val="000000"/>
                <w:sz w:val="24"/>
                <w:szCs w:val="24"/>
              </w:rPr>
              <w:t xml:space="preserve">Jolanta </w:t>
            </w:r>
            <w:r w:rsidRPr="00455081">
              <w:rPr>
                <w:rFonts w:cs="Arial"/>
                <w:noProof/>
                <w:color w:val="000000"/>
                <w:sz w:val="24"/>
                <w:szCs w:val="24"/>
              </w:rPr>
              <w:t>Franczuk</w:t>
            </w:r>
          </w:p>
        </w:tc>
      </w:tr>
      <w:tr w:rsidR="0026644A" w:rsidRPr="00455081" w14:paraId="6C17563F" w14:textId="77777777" w:rsidTr="0026644A">
        <w:trPr>
          <w:trHeight w:val="454"/>
        </w:trPr>
        <w:tc>
          <w:tcPr>
            <w:tcW w:w="5218" w:type="dxa"/>
            <w:gridSpan w:val="10"/>
            <w:tcBorders>
              <w:top w:val="single" w:sz="6" w:space="0" w:color="auto"/>
              <w:left w:val="single" w:sz="6" w:space="0" w:color="auto"/>
              <w:bottom w:val="nil"/>
              <w:right w:val="single" w:sz="6" w:space="0" w:color="auto"/>
            </w:tcBorders>
            <w:shd w:val="clear" w:color="auto" w:fill="DBE5F1"/>
            <w:vAlign w:val="center"/>
            <w:hideMark/>
          </w:tcPr>
          <w:p w14:paraId="0A2F6E70" w14:textId="77777777" w:rsidR="0026644A" w:rsidRPr="00455081" w:rsidRDefault="0026644A" w:rsidP="00455081">
            <w:pPr>
              <w:pStyle w:val="Tytukomrki"/>
              <w:spacing w:line="360" w:lineRule="auto"/>
              <w:rPr>
                <w:sz w:val="24"/>
                <w:szCs w:val="24"/>
              </w:rPr>
            </w:pPr>
            <w:r w:rsidRPr="00455081">
              <w:rPr>
                <w:sz w:val="24"/>
                <w:szCs w:val="24"/>
              </w:rPr>
              <w:t>Założenia i cele przedmiotu:</w:t>
            </w:r>
          </w:p>
        </w:tc>
        <w:tc>
          <w:tcPr>
            <w:tcW w:w="5449" w:type="dxa"/>
            <w:gridSpan w:val="4"/>
            <w:tcBorders>
              <w:top w:val="single" w:sz="6" w:space="0" w:color="auto"/>
              <w:left w:val="single" w:sz="6" w:space="0" w:color="auto"/>
              <w:bottom w:val="nil"/>
              <w:right w:val="single" w:sz="6" w:space="0" w:color="auto"/>
            </w:tcBorders>
            <w:vAlign w:val="center"/>
            <w:hideMark/>
          </w:tcPr>
          <w:p w14:paraId="58AC7BD4" w14:textId="77777777" w:rsidR="0026644A" w:rsidRPr="00455081" w:rsidRDefault="0026644A" w:rsidP="00455081">
            <w:pPr>
              <w:spacing w:line="360" w:lineRule="auto"/>
              <w:rPr>
                <w:rFonts w:cs="Arial"/>
                <w:sz w:val="24"/>
                <w:szCs w:val="24"/>
              </w:rPr>
            </w:pPr>
            <w:r w:rsidRPr="00455081">
              <w:rPr>
                <w:rFonts w:cs="Arial"/>
                <w:sz w:val="24"/>
                <w:szCs w:val="24"/>
              </w:rPr>
              <w:t xml:space="preserve">Zdobycie wiedzy z zakresu wartości biologicznej </w:t>
            </w:r>
            <w:r w:rsidRPr="00455081">
              <w:rPr>
                <w:rFonts w:cs="Arial"/>
                <w:sz w:val="24"/>
                <w:szCs w:val="24"/>
              </w:rPr>
              <w:br/>
              <w:t>i znaczenia warzyw w żywieniu człowieka. Poznanie biologii roślin warzywnych i wymagań środowiskowych. Zdobycie wiedzy z zakresu technologii uprawy warzyw.</w:t>
            </w:r>
          </w:p>
        </w:tc>
      </w:tr>
      <w:tr w:rsidR="0026644A" w:rsidRPr="00455081" w14:paraId="3379089A" w14:textId="77777777" w:rsidTr="0026644A">
        <w:trPr>
          <w:trHeight w:val="454"/>
        </w:trPr>
        <w:tc>
          <w:tcPr>
            <w:tcW w:w="1166" w:type="dxa"/>
            <w:tcBorders>
              <w:top w:val="single" w:sz="4" w:space="0" w:color="auto"/>
              <w:left w:val="single" w:sz="4" w:space="0" w:color="auto"/>
              <w:bottom w:val="single" w:sz="4" w:space="0" w:color="auto"/>
              <w:right w:val="single" w:sz="6" w:space="0" w:color="auto"/>
            </w:tcBorders>
            <w:shd w:val="clear" w:color="auto" w:fill="DBE5F1"/>
            <w:vAlign w:val="center"/>
            <w:hideMark/>
          </w:tcPr>
          <w:p w14:paraId="56548DBF" w14:textId="77777777" w:rsidR="0026644A" w:rsidRPr="00455081" w:rsidRDefault="0026644A" w:rsidP="00455081">
            <w:pPr>
              <w:pStyle w:val="Tytukomrki"/>
              <w:spacing w:line="360" w:lineRule="auto"/>
              <w:rPr>
                <w:sz w:val="24"/>
                <w:szCs w:val="24"/>
              </w:rPr>
            </w:pPr>
            <w:r w:rsidRPr="00455081">
              <w:rPr>
                <w:sz w:val="24"/>
                <w:szCs w:val="24"/>
              </w:rPr>
              <w:t>Symbol efektu</w:t>
            </w:r>
          </w:p>
        </w:tc>
        <w:tc>
          <w:tcPr>
            <w:tcW w:w="7373" w:type="dxa"/>
            <w:gridSpan w:val="12"/>
            <w:tcBorders>
              <w:top w:val="single" w:sz="4" w:space="0" w:color="auto"/>
              <w:left w:val="single" w:sz="4" w:space="0" w:color="auto"/>
              <w:bottom w:val="single" w:sz="4" w:space="0" w:color="auto"/>
              <w:right w:val="single" w:sz="6" w:space="0" w:color="auto"/>
            </w:tcBorders>
            <w:shd w:val="clear" w:color="auto" w:fill="DBE5F1"/>
            <w:vAlign w:val="center"/>
            <w:hideMark/>
          </w:tcPr>
          <w:p w14:paraId="04CEB0BB" w14:textId="77777777" w:rsidR="0026644A" w:rsidRPr="00455081" w:rsidRDefault="0026644A" w:rsidP="00455081">
            <w:pPr>
              <w:pStyle w:val="Tytukomrki"/>
              <w:spacing w:line="360" w:lineRule="auto"/>
              <w:rPr>
                <w:sz w:val="24"/>
                <w:szCs w:val="24"/>
              </w:rPr>
            </w:pPr>
            <w:r w:rsidRPr="00455081">
              <w:rPr>
                <w:sz w:val="24"/>
                <w:szCs w:val="24"/>
              </w:rPr>
              <w:t>Efekt uczenia się: WIEDZA</w:t>
            </w:r>
          </w:p>
        </w:tc>
        <w:tc>
          <w:tcPr>
            <w:tcW w:w="2128" w:type="dxa"/>
            <w:tcBorders>
              <w:top w:val="single" w:sz="4" w:space="0" w:color="auto"/>
              <w:left w:val="single" w:sz="4" w:space="0" w:color="auto"/>
              <w:bottom w:val="single" w:sz="4" w:space="0" w:color="auto"/>
              <w:right w:val="single" w:sz="6" w:space="0" w:color="auto"/>
            </w:tcBorders>
            <w:shd w:val="clear" w:color="auto" w:fill="DBE5F1"/>
            <w:vAlign w:val="center"/>
            <w:hideMark/>
          </w:tcPr>
          <w:p w14:paraId="085EAF55" w14:textId="77777777" w:rsidR="0026644A" w:rsidRPr="00455081" w:rsidRDefault="0026644A" w:rsidP="00455081">
            <w:pPr>
              <w:pStyle w:val="Tytukomrki"/>
              <w:spacing w:line="360" w:lineRule="auto"/>
              <w:rPr>
                <w:sz w:val="24"/>
                <w:szCs w:val="24"/>
              </w:rPr>
            </w:pPr>
            <w:r w:rsidRPr="00455081">
              <w:rPr>
                <w:sz w:val="24"/>
                <w:szCs w:val="24"/>
              </w:rPr>
              <w:t>Symbol efektu kierunkowego</w:t>
            </w:r>
          </w:p>
        </w:tc>
      </w:tr>
      <w:tr w:rsidR="0026644A" w:rsidRPr="00455081" w14:paraId="47548CD2" w14:textId="77777777" w:rsidTr="0026644A">
        <w:trPr>
          <w:trHeight w:val="290"/>
        </w:trPr>
        <w:tc>
          <w:tcPr>
            <w:tcW w:w="1166" w:type="dxa"/>
            <w:tcBorders>
              <w:top w:val="single" w:sz="4" w:space="0" w:color="auto"/>
              <w:left w:val="single" w:sz="6" w:space="0" w:color="auto"/>
              <w:bottom w:val="single" w:sz="2" w:space="0" w:color="000000"/>
              <w:right w:val="single" w:sz="6" w:space="0" w:color="auto"/>
            </w:tcBorders>
            <w:vAlign w:val="center"/>
            <w:hideMark/>
          </w:tcPr>
          <w:p w14:paraId="454BC2AD" w14:textId="77777777" w:rsidR="0026644A" w:rsidRPr="00455081" w:rsidRDefault="0026644A" w:rsidP="00455081">
            <w:pPr>
              <w:spacing w:line="360" w:lineRule="auto"/>
              <w:rPr>
                <w:rFonts w:cs="Arial"/>
                <w:b/>
                <w:bCs/>
                <w:sz w:val="24"/>
                <w:szCs w:val="24"/>
              </w:rPr>
            </w:pPr>
            <w:r w:rsidRPr="00455081">
              <w:rPr>
                <w:rFonts w:cs="Arial"/>
                <w:b/>
                <w:bCs/>
                <w:sz w:val="24"/>
                <w:szCs w:val="24"/>
              </w:rPr>
              <w:lastRenderedPageBreak/>
              <w:t>W_01</w:t>
            </w:r>
          </w:p>
        </w:tc>
        <w:tc>
          <w:tcPr>
            <w:tcW w:w="7373" w:type="dxa"/>
            <w:gridSpan w:val="12"/>
            <w:tcBorders>
              <w:top w:val="single" w:sz="2" w:space="0" w:color="000000"/>
              <w:left w:val="single" w:sz="6" w:space="0" w:color="auto"/>
              <w:bottom w:val="single" w:sz="2" w:space="0" w:color="000000"/>
              <w:right w:val="single" w:sz="6" w:space="0" w:color="auto"/>
            </w:tcBorders>
            <w:hideMark/>
          </w:tcPr>
          <w:p w14:paraId="067852AC" w14:textId="77777777" w:rsidR="0026644A" w:rsidRPr="00455081" w:rsidRDefault="0026644A" w:rsidP="00455081">
            <w:pPr>
              <w:spacing w:line="360" w:lineRule="auto"/>
              <w:rPr>
                <w:rFonts w:cs="Arial"/>
                <w:sz w:val="24"/>
                <w:szCs w:val="24"/>
              </w:rPr>
            </w:pPr>
            <w:r w:rsidRPr="00455081">
              <w:rPr>
                <w:rFonts w:cs="Arial"/>
                <w:color w:val="000000"/>
                <w:sz w:val="24"/>
                <w:szCs w:val="24"/>
              </w:rPr>
              <w:t>Zna pochodzenie i budowę morfologiczną roślin warzywnych oraz rozumie wpływ warunków przyrodniczych na produkcję warzywniczą.</w:t>
            </w:r>
          </w:p>
        </w:tc>
        <w:tc>
          <w:tcPr>
            <w:tcW w:w="2128" w:type="dxa"/>
            <w:tcBorders>
              <w:top w:val="single" w:sz="2" w:space="0" w:color="000000"/>
              <w:left w:val="single" w:sz="6" w:space="0" w:color="auto"/>
              <w:bottom w:val="single" w:sz="2" w:space="0" w:color="000000"/>
              <w:right w:val="single" w:sz="6" w:space="0" w:color="auto"/>
            </w:tcBorders>
            <w:vAlign w:val="center"/>
            <w:hideMark/>
          </w:tcPr>
          <w:p w14:paraId="51085292" w14:textId="77777777" w:rsidR="0026644A" w:rsidRPr="00455081" w:rsidRDefault="0026644A" w:rsidP="00455081">
            <w:pPr>
              <w:spacing w:line="360" w:lineRule="auto"/>
              <w:rPr>
                <w:rFonts w:cs="Arial"/>
                <w:b/>
                <w:bCs/>
                <w:sz w:val="24"/>
                <w:szCs w:val="24"/>
              </w:rPr>
            </w:pPr>
            <w:r w:rsidRPr="00455081">
              <w:rPr>
                <w:rFonts w:cs="Arial"/>
                <w:b/>
                <w:bCs/>
                <w:sz w:val="24"/>
                <w:szCs w:val="24"/>
              </w:rPr>
              <w:t>K_W01</w:t>
            </w:r>
          </w:p>
        </w:tc>
      </w:tr>
      <w:tr w:rsidR="0026644A" w:rsidRPr="00455081" w14:paraId="41047EA7" w14:textId="77777777" w:rsidTr="0026644A">
        <w:trPr>
          <w:trHeight w:val="290"/>
        </w:trPr>
        <w:tc>
          <w:tcPr>
            <w:tcW w:w="1166" w:type="dxa"/>
            <w:tcBorders>
              <w:top w:val="single" w:sz="4" w:space="0" w:color="auto"/>
              <w:left w:val="single" w:sz="6" w:space="0" w:color="auto"/>
              <w:bottom w:val="single" w:sz="2" w:space="0" w:color="000000"/>
              <w:right w:val="single" w:sz="6" w:space="0" w:color="auto"/>
            </w:tcBorders>
            <w:vAlign w:val="center"/>
            <w:hideMark/>
          </w:tcPr>
          <w:p w14:paraId="11AB2FB4" w14:textId="77777777" w:rsidR="0026644A" w:rsidRPr="00455081" w:rsidRDefault="0026644A" w:rsidP="00455081">
            <w:pPr>
              <w:spacing w:line="360" w:lineRule="auto"/>
              <w:rPr>
                <w:rFonts w:cs="Arial"/>
                <w:b/>
                <w:bCs/>
                <w:sz w:val="24"/>
                <w:szCs w:val="24"/>
              </w:rPr>
            </w:pPr>
            <w:r w:rsidRPr="00455081">
              <w:rPr>
                <w:rFonts w:cs="Arial"/>
                <w:b/>
                <w:bCs/>
                <w:sz w:val="24"/>
                <w:szCs w:val="24"/>
              </w:rPr>
              <w:t>W_02</w:t>
            </w:r>
          </w:p>
        </w:tc>
        <w:tc>
          <w:tcPr>
            <w:tcW w:w="7373" w:type="dxa"/>
            <w:gridSpan w:val="12"/>
            <w:tcBorders>
              <w:top w:val="single" w:sz="2" w:space="0" w:color="000000"/>
              <w:left w:val="single" w:sz="6" w:space="0" w:color="auto"/>
              <w:bottom w:val="single" w:sz="2" w:space="0" w:color="000000"/>
              <w:right w:val="single" w:sz="6" w:space="0" w:color="auto"/>
            </w:tcBorders>
            <w:hideMark/>
          </w:tcPr>
          <w:p w14:paraId="6F51D6F1" w14:textId="77777777" w:rsidR="0026644A" w:rsidRPr="00455081" w:rsidRDefault="0026644A" w:rsidP="00455081">
            <w:pPr>
              <w:spacing w:line="360" w:lineRule="auto"/>
              <w:rPr>
                <w:rFonts w:cs="Arial"/>
                <w:sz w:val="24"/>
                <w:szCs w:val="24"/>
              </w:rPr>
            </w:pPr>
            <w:r w:rsidRPr="00455081">
              <w:rPr>
                <w:rFonts w:cs="Arial"/>
                <w:color w:val="000000"/>
                <w:sz w:val="24"/>
                <w:szCs w:val="24"/>
              </w:rPr>
              <w:t xml:space="preserve">Zna rodzaje produkcji warzywniczej, technologie produkcji warzyw </w:t>
            </w:r>
            <w:r w:rsidRPr="00455081">
              <w:rPr>
                <w:rFonts w:cs="Arial"/>
                <w:color w:val="000000"/>
                <w:sz w:val="24"/>
                <w:szCs w:val="24"/>
              </w:rPr>
              <w:br/>
              <w:t>i możliwości wykorzystania różnych urządzeń technicznych oraz zasady zmianowania w uprawie warzyw.</w:t>
            </w:r>
          </w:p>
        </w:tc>
        <w:tc>
          <w:tcPr>
            <w:tcW w:w="2128" w:type="dxa"/>
            <w:tcBorders>
              <w:top w:val="single" w:sz="2" w:space="0" w:color="000000"/>
              <w:left w:val="single" w:sz="6" w:space="0" w:color="auto"/>
              <w:bottom w:val="single" w:sz="2" w:space="0" w:color="000000"/>
              <w:right w:val="single" w:sz="6" w:space="0" w:color="auto"/>
            </w:tcBorders>
            <w:vAlign w:val="center"/>
            <w:hideMark/>
          </w:tcPr>
          <w:p w14:paraId="31AFD17D" w14:textId="77777777" w:rsidR="0026644A" w:rsidRPr="00455081" w:rsidRDefault="0026644A" w:rsidP="00455081">
            <w:pPr>
              <w:spacing w:line="360" w:lineRule="auto"/>
              <w:rPr>
                <w:rFonts w:cs="Arial"/>
                <w:b/>
                <w:bCs/>
                <w:sz w:val="24"/>
                <w:szCs w:val="24"/>
              </w:rPr>
            </w:pPr>
            <w:r w:rsidRPr="00455081">
              <w:rPr>
                <w:rFonts w:cs="Arial"/>
                <w:b/>
                <w:bCs/>
                <w:sz w:val="24"/>
                <w:szCs w:val="24"/>
              </w:rPr>
              <w:t>K_W03; K_W06</w:t>
            </w:r>
          </w:p>
        </w:tc>
      </w:tr>
      <w:tr w:rsidR="0026644A" w:rsidRPr="00455081" w14:paraId="2F42033D" w14:textId="77777777" w:rsidTr="0026644A">
        <w:trPr>
          <w:trHeight w:val="290"/>
        </w:trPr>
        <w:tc>
          <w:tcPr>
            <w:tcW w:w="1166" w:type="dxa"/>
            <w:tcBorders>
              <w:top w:val="single" w:sz="4" w:space="0" w:color="auto"/>
              <w:left w:val="single" w:sz="6" w:space="0" w:color="auto"/>
              <w:bottom w:val="single" w:sz="2" w:space="0" w:color="000000"/>
              <w:right w:val="single" w:sz="6" w:space="0" w:color="auto"/>
            </w:tcBorders>
            <w:vAlign w:val="center"/>
            <w:hideMark/>
          </w:tcPr>
          <w:p w14:paraId="647BA921" w14:textId="77777777" w:rsidR="0026644A" w:rsidRPr="00455081" w:rsidRDefault="0026644A" w:rsidP="00455081">
            <w:pPr>
              <w:spacing w:line="360" w:lineRule="auto"/>
              <w:rPr>
                <w:rFonts w:cs="Arial"/>
                <w:b/>
                <w:bCs/>
                <w:sz w:val="24"/>
                <w:szCs w:val="24"/>
              </w:rPr>
            </w:pPr>
            <w:r w:rsidRPr="00455081">
              <w:rPr>
                <w:rFonts w:cs="Arial"/>
                <w:b/>
                <w:bCs/>
                <w:sz w:val="24"/>
                <w:szCs w:val="24"/>
              </w:rPr>
              <w:t>W_03</w:t>
            </w:r>
          </w:p>
        </w:tc>
        <w:tc>
          <w:tcPr>
            <w:tcW w:w="7373" w:type="dxa"/>
            <w:gridSpan w:val="12"/>
            <w:tcBorders>
              <w:top w:val="single" w:sz="2" w:space="0" w:color="000000"/>
              <w:left w:val="single" w:sz="6" w:space="0" w:color="auto"/>
              <w:bottom w:val="single" w:sz="2" w:space="0" w:color="000000"/>
              <w:right w:val="single" w:sz="6" w:space="0" w:color="auto"/>
            </w:tcBorders>
            <w:hideMark/>
          </w:tcPr>
          <w:p w14:paraId="7714365E" w14:textId="77777777" w:rsidR="0026644A" w:rsidRPr="00455081" w:rsidRDefault="0026644A" w:rsidP="00455081">
            <w:pPr>
              <w:spacing w:line="360" w:lineRule="auto"/>
              <w:rPr>
                <w:rFonts w:cs="Arial"/>
                <w:sz w:val="24"/>
                <w:szCs w:val="24"/>
              </w:rPr>
            </w:pPr>
            <w:r w:rsidRPr="00455081">
              <w:rPr>
                <w:rFonts w:cs="Arial"/>
                <w:color w:val="000000"/>
                <w:sz w:val="24"/>
                <w:szCs w:val="24"/>
              </w:rPr>
              <w:t>Zna wartość biologiczną, cechy odmianowe i użytkowe warzyw oraz rozumie wagę jakości i wartości handlowej warzyw.</w:t>
            </w:r>
          </w:p>
        </w:tc>
        <w:tc>
          <w:tcPr>
            <w:tcW w:w="2128" w:type="dxa"/>
            <w:tcBorders>
              <w:top w:val="single" w:sz="2" w:space="0" w:color="000000"/>
              <w:left w:val="single" w:sz="6" w:space="0" w:color="auto"/>
              <w:bottom w:val="single" w:sz="2" w:space="0" w:color="000000"/>
              <w:right w:val="single" w:sz="6" w:space="0" w:color="auto"/>
            </w:tcBorders>
            <w:vAlign w:val="center"/>
            <w:hideMark/>
          </w:tcPr>
          <w:p w14:paraId="5D76BD1E" w14:textId="77777777" w:rsidR="0026644A" w:rsidRPr="00455081" w:rsidRDefault="0026644A" w:rsidP="00455081">
            <w:pPr>
              <w:spacing w:line="360" w:lineRule="auto"/>
              <w:rPr>
                <w:rFonts w:cs="Arial"/>
                <w:b/>
                <w:bCs/>
                <w:sz w:val="24"/>
                <w:szCs w:val="24"/>
              </w:rPr>
            </w:pPr>
            <w:r w:rsidRPr="00455081">
              <w:rPr>
                <w:rFonts w:cs="Arial"/>
                <w:b/>
                <w:bCs/>
                <w:sz w:val="24"/>
                <w:szCs w:val="24"/>
              </w:rPr>
              <w:t>K_W04</w:t>
            </w:r>
          </w:p>
        </w:tc>
      </w:tr>
      <w:tr w:rsidR="0026644A" w:rsidRPr="00455081" w14:paraId="169B9862" w14:textId="77777777" w:rsidTr="0026644A">
        <w:trPr>
          <w:trHeight w:val="454"/>
        </w:trPr>
        <w:tc>
          <w:tcPr>
            <w:tcW w:w="1166" w:type="dxa"/>
            <w:tcBorders>
              <w:top w:val="single" w:sz="2" w:space="0" w:color="000000"/>
              <w:left w:val="single" w:sz="6" w:space="0" w:color="auto"/>
              <w:bottom w:val="single" w:sz="2" w:space="0" w:color="000000"/>
              <w:right w:val="single" w:sz="6" w:space="0" w:color="auto"/>
            </w:tcBorders>
            <w:shd w:val="clear" w:color="auto" w:fill="DBE5F1"/>
            <w:vAlign w:val="center"/>
            <w:hideMark/>
          </w:tcPr>
          <w:p w14:paraId="1282FEC0" w14:textId="77777777" w:rsidR="0026644A" w:rsidRPr="00455081" w:rsidRDefault="0026644A" w:rsidP="00455081">
            <w:pPr>
              <w:pStyle w:val="Tytukomrki"/>
              <w:spacing w:line="360" w:lineRule="auto"/>
              <w:rPr>
                <w:sz w:val="24"/>
                <w:szCs w:val="24"/>
              </w:rPr>
            </w:pPr>
            <w:r w:rsidRPr="00455081">
              <w:rPr>
                <w:sz w:val="24"/>
                <w:szCs w:val="24"/>
              </w:rPr>
              <w:t>Symbol efektu</w:t>
            </w:r>
          </w:p>
        </w:tc>
        <w:tc>
          <w:tcPr>
            <w:tcW w:w="7373" w:type="dxa"/>
            <w:gridSpan w:val="12"/>
            <w:tcBorders>
              <w:top w:val="single" w:sz="2" w:space="0" w:color="000000"/>
              <w:left w:val="single" w:sz="6" w:space="0" w:color="auto"/>
              <w:bottom w:val="single" w:sz="2" w:space="0" w:color="000000"/>
              <w:right w:val="single" w:sz="6" w:space="0" w:color="auto"/>
            </w:tcBorders>
            <w:shd w:val="clear" w:color="auto" w:fill="DBE5F1"/>
            <w:vAlign w:val="center"/>
            <w:hideMark/>
          </w:tcPr>
          <w:p w14:paraId="4673B915" w14:textId="77777777" w:rsidR="0026644A" w:rsidRPr="00455081" w:rsidRDefault="0026644A" w:rsidP="00455081">
            <w:pPr>
              <w:pStyle w:val="Tytukomrki"/>
              <w:spacing w:line="360" w:lineRule="auto"/>
              <w:rPr>
                <w:sz w:val="24"/>
                <w:szCs w:val="24"/>
              </w:rPr>
            </w:pPr>
            <w:r w:rsidRPr="00455081">
              <w:rPr>
                <w:sz w:val="24"/>
                <w:szCs w:val="24"/>
              </w:rPr>
              <w:t>Efekt uczenia się: UMIEJĘTNOŚCI</w:t>
            </w:r>
          </w:p>
        </w:tc>
        <w:tc>
          <w:tcPr>
            <w:tcW w:w="2128" w:type="dxa"/>
            <w:tcBorders>
              <w:top w:val="single" w:sz="2" w:space="0" w:color="000000"/>
              <w:left w:val="single" w:sz="6" w:space="0" w:color="auto"/>
              <w:bottom w:val="single" w:sz="2" w:space="0" w:color="000000"/>
              <w:right w:val="single" w:sz="6" w:space="0" w:color="auto"/>
            </w:tcBorders>
            <w:shd w:val="clear" w:color="auto" w:fill="DBE5F1"/>
            <w:vAlign w:val="center"/>
            <w:hideMark/>
          </w:tcPr>
          <w:p w14:paraId="60903058" w14:textId="77777777" w:rsidR="0026644A" w:rsidRPr="00455081" w:rsidRDefault="0026644A" w:rsidP="00455081">
            <w:pPr>
              <w:pStyle w:val="Tytukomrki"/>
              <w:spacing w:line="360" w:lineRule="auto"/>
              <w:rPr>
                <w:sz w:val="24"/>
                <w:szCs w:val="24"/>
              </w:rPr>
            </w:pPr>
            <w:r w:rsidRPr="00455081">
              <w:rPr>
                <w:sz w:val="24"/>
                <w:szCs w:val="24"/>
              </w:rPr>
              <w:t>Symbol efektu kierunkowego</w:t>
            </w:r>
          </w:p>
        </w:tc>
      </w:tr>
      <w:tr w:rsidR="0026644A" w:rsidRPr="00455081" w14:paraId="3CFC483F" w14:textId="77777777" w:rsidTr="0026644A">
        <w:trPr>
          <w:trHeight w:val="290"/>
        </w:trPr>
        <w:tc>
          <w:tcPr>
            <w:tcW w:w="1166" w:type="dxa"/>
            <w:tcBorders>
              <w:top w:val="single" w:sz="2" w:space="0" w:color="000000"/>
              <w:left w:val="single" w:sz="6" w:space="0" w:color="auto"/>
              <w:bottom w:val="single" w:sz="2" w:space="0" w:color="000000"/>
              <w:right w:val="single" w:sz="6" w:space="0" w:color="auto"/>
            </w:tcBorders>
            <w:hideMark/>
          </w:tcPr>
          <w:p w14:paraId="6A31971B" w14:textId="77777777" w:rsidR="0026644A" w:rsidRPr="00455081" w:rsidRDefault="0026644A" w:rsidP="00455081">
            <w:pPr>
              <w:spacing w:line="360" w:lineRule="auto"/>
              <w:rPr>
                <w:rFonts w:cs="Arial"/>
                <w:b/>
                <w:bCs/>
                <w:sz w:val="24"/>
                <w:szCs w:val="24"/>
              </w:rPr>
            </w:pPr>
            <w:r w:rsidRPr="00455081">
              <w:rPr>
                <w:rFonts w:cs="Arial"/>
                <w:b/>
                <w:bCs/>
                <w:sz w:val="24"/>
                <w:szCs w:val="24"/>
              </w:rPr>
              <w:t>U_01</w:t>
            </w:r>
          </w:p>
        </w:tc>
        <w:tc>
          <w:tcPr>
            <w:tcW w:w="7373" w:type="dxa"/>
            <w:gridSpan w:val="12"/>
            <w:tcBorders>
              <w:top w:val="single" w:sz="2" w:space="0" w:color="000000"/>
              <w:left w:val="single" w:sz="6" w:space="0" w:color="auto"/>
              <w:bottom w:val="single" w:sz="2" w:space="0" w:color="000000"/>
              <w:right w:val="single" w:sz="6" w:space="0" w:color="auto"/>
            </w:tcBorders>
            <w:hideMark/>
          </w:tcPr>
          <w:p w14:paraId="0B7EC6CC" w14:textId="77777777" w:rsidR="0026644A" w:rsidRPr="00455081" w:rsidRDefault="0026644A" w:rsidP="00455081">
            <w:pPr>
              <w:spacing w:line="360" w:lineRule="auto"/>
              <w:rPr>
                <w:rFonts w:cs="Arial"/>
                <w:sz w:val="24"/>
                <w:szCs w:val="24"/>
              </w:rPr>
            </w:pPr>
            <w:r w:rsidRPr="00455081">
              <w:rPr>
                <w:rFonts w:cs="Arial"/>
                <w:sz w:val="24"/>
                <w:szCs w:val="24"/>
              </w:rPr>
              <w:t>Potrafi dokonać doboru gatunków warzyw do warunków gospodarowania, zaplanować płodozmian i wybrać właściwą technologię uprawy.</w:t>
            </w:r>
          </w:p>
        </w:tc>
        <w:tc>
          <w:tcPr>
            <w:tcW w:w="2128" w:type="dxa"/>
            <w:tcBorders>
              <w:top w:val="single" w:sz="2" w:space="0" w:color="000000"/>
              <w:left w:val="single" w:sz="6" w:space="0" w:color="auto"/>
              <w:bottom w:val="single" w:sz="2" w:space="0" w:color="000000"/>
              <w:right w:val="single" w:sz="6" w:space="0" w:color="auto"/>
            </w:tcBorders>
            <w:hideMark/>
          </w:tcPr>
          <w:p w14:paraId="199D2760" w14:textId="77777777" w:rsidR="0026644A" w:rsidRPr="00455081" w:rsidRDefault="0026644A" w:rsidP="00455081">
            <w:pPr>
              <w:spacing w:line="360" w:lineRule="auto"/>
              <w:rPr>
                <w:rFonts w:cs="Arial"/>
                <w:b/>
                <w:bCs/>
                <w:sz w:val="24"/>
                <w:szCs w:val="24"/>
              </w:rPr>
            </w:pPr>
            <w:r w:rsidRPr="00455081">
              <w:rPr>
                <w:rFonts w:cs="Arial"/>
                <w:b/>
                <w:bCs/>
                <w:sz w:val="24"/>
                <w:szCs w:val="24"/>
              </w:rPr>
              <w:t>K_U07</w:t>
            </w:r>
          </w:p>
        </w:tc>
      </w:tr>
      <w:tr w:rsidR="0026644A" w:rsidRPr="00455081" w14:paraId="129E4520" w14:textId="77777777" w:rsidTr="0026644A">
        <w:trPr>
          <w:trHeight w:val="290"/>
        </w:trPr>
        <w:tc>
          <w:tcPr>
            <w:tcW w:w="1166" w:type="dxa"/>
            <w:tcBorders>
              <w:top w:val="single" w:sz="2" w:space="0" w:color="000000"/>
              <w:left w:val="single" w:sz="6" w:space="0" w:color="auto"/>
              <w:bottom w:val="single" w:sz="2" w:space="0" w:color="000000"/>
              <w:right w:val="single" w:sz="6" w:space="0" w:color="auto"/>
            </w:tcBorders>
            <w:hideMark/>
          </w:tcPr>
          <w:p w14:paraId="356C5F78" w14:textId="77777777" w:rsidR="0026644A" w:rsidRPr="00455081" w:rsidRDefault="0026644A" w:rsidP="00455081">
            <w:pPr>
              <w:spacing w:line="360" w:lineRule="auto"/>
              <w:rPr>
                <w:rFonts w:cs="Arial"/>
                <w:b/>
                <w:bCs/>
                <w:sz w:val="24"/>
                <w:szCs w:val="24"/>
              </w:rPr>
            </w:pPr>
            <w:r w:rsidRPr="00455081">
              <w:rPr>
                <w:rFonts w:cs="Arial"/>
                <w:b/>
                <w:bCs/>
                <w:sz w:val="24"/>
                <w:szCs w:val="24"/>
              </w:rPr>
              <w:t>U_02</w:t>
            </w:r>
          </w:p>
        </w:tc>
        <w:tc>
          <w:tcPr>
            <w:tcW w:w="7373" w:type="dxa"/>
            <w:gridSpan w:val="12"/>
            <w:tcBorders>
              <w:top w:val="single" w:sz="2" w:space="0" w:color="000000"/>
              <w:left w:val="single" w:sz="6" w:space="0" w:color="auto"/>
              <w:bottom w:val="single" w:sz="2" w:space="0" w:color="000000"/>
              <w:right w:val="single" w:sz="6" w:space="0" w:color="auto"/>
            </w:tcBorders>
            <w:hideMark/>
          </w:tcPr>
          <w:p w14:paraId="19975C7B" w14:textId="77777777" w:rsidR="0026644A" w:rsidRPr="00455081" w:rsidRDefault="0026644A" w:rsidP="00455081">
            <w:pPr>
              <w:spacing w:line="360" w:lineRule="auto"/>
              <w:rPr>
                <w:rFonts w:cs="Arial"/>
                <w:sz w:val="24"/>
                <w:szCs w:val="24"/>
              </w:rPr>
            </w:pPr>
            <w:r w:rsidRPr="00455081">
              <w:rPr>
                <w:rFonts w:cs="Arial"/>
                <w:sz w:val="24"/>
                <w:szCs w:val="24"/>
              </w:rPr>
              <w:t xml:space="preserve">Potrafi dokonać wyboru i efektywnie zastosować urządzenia techniczne </w:t>
            </w:r>
            <w:r w:rsidRPr="00455081">
              <w:rPr>
                <w:rFonts w:cs="Arial"/>
                <w:sz w:val="24"/>
                <w:szCs w:val="24"/>
              </w:rPr>
              <w:br/>
              <w:t>w produkcji warzywniczej.</w:t>
            </w:r>
          </w:p>
        </w:tc>
        <w:tc>
          <w:tcPr>
            <w:tcW w:w="2128" w:type="dxa"/>
            <w:tcBorders>
              <w:top w:val="single" w:sz="2" w:space="0" w:color="000000"/>
              <w:left w:val="single" w:sz="6" w:space="0" w:color="auto"/>
              <w:bottom w:val="single" w:sz="2" w:space="0" w:color="000000"/>
              <w:right w:val="single" w:sz="6" w:space="0" w:color="auto"/>
            </w:tcBorders>
            <w:hideMark/>
          </w:tcPr>
          <w:p w14:paraId="5EC3A503" w14:textId="77777777" w:rsidR="0026644A" w:rsidRPr="00455081" w:rsidRDefault="0026644A" w:rsidP="00455081">
            <w:pPr>
              <w:spacing w:line="360" w:lineRule="auto"/>
              <w:rPr>
                <w:rFonts w:cs="Arial"/>
                <w:b/>
                <w:bCs/>
                <w:sz w:val="24"/>
                <w:szCs w:val="24"/>
              </w:rPr>
            </w:pPr>
            <w:r w:rsidRPr="00455081">
              <w:rPr>
                <w:rFonts w:cs="Arial"/>
                <w:b/>
                <w:bCs/>
                <w:sz w:val="24"/>
                <w:szCs w:val="24"/>
              </w:rPr>
              <w:t>K_U11</w:t>
            </w:r>
          </w:p>
        </w:tc>
      </w:tr>
      <w:tr w:rsidR="0026644A" w:rsidRPr="00455081" w14:paraId="7F80636C" w14:textId="77777777" w:rsidTr="0026644A">
        <w:trPr>
          <w:trHeight w:val="454"/>
        </w:trPr>
        <w:tc>
          <w:tcPr>
            <w:tcW w:w="1166" w:type="dxa"/>
            <w:tcBorders>
              <w:top w:val="single" w:sz="2" w:space="0" w:color="000000"/>
              <w:left w:val="single" w:sz="6" w:space="0" w:color="auto"/>
              <w:bottom w:val="single" w:sz="2" w:space="0" w:color="000000"/>
              <w:right w:val="single" w:sz="6" w:space="0" w:color="auto"/>
            </w:tcBorders>
            <w:shd w:val="clear" w:color="auto" w:fill="DBE5F1"/>
            <w:vAlign w:val="center"/>
            <w:hideMark/>
          </w:tcPr>
          <w:p w14:paraId="5CCE98B7" w14:textId="77777777" w:rsidR="0026644A" w:rsidRPr="00455081" w:rsidRDefault="0026644A" w:rsidP="00455081">
            <w:pPr>
              <w:pStyle w:val="Tytukomrki"/>
              <w:spacing w:line="360" w:lineRule="auto"/>
              <w:rPr>
                <w:sz w:val="24"/>
                <w:szCs w:val="24"/>
              </w:rPr>
            </w:pPr>
            <w:r w:rsidRPr="00455081">
              <w:rPr>
                <w:sz w:val="24"/>
                <w:szCs w:val="24"/>
              </w:rPr>
              <w:t>Symbol efektu</w:t>
            </w:r>
          </w:p>
        </w:tc>
        <w:tc>
          <w:tcPr>
            <w:tcW w:w="7373" w:type="dxa"/>
            <w:gridSpan w:val="12"/>
            <w:tcBorders>
              <w:top w:val="single" w:sz="2" w:space="0" w:color="000000"/>
              <w:left w:val="single" w:sz="6" w:space="0" w:color="auto"/>
              <w:bottom w:val="single" w:sz="2" w:space="0" w:color="000000"/>
              <w:right w:val="single" w:sz="6" w:space="0" w:color="auto"/>
            </w:tcBorders>
            <w:shd w:val="clear" w:color="auto" w:fill="DBE5F1"/>
            <w:vAlign w:val="center"/>
            <w:hideMark/>
          </w:tcPr>
          <w:p w14:paraId="7CC5983E" w14:textId="77777777" w:rsidR="0026644A" w:rsidRPr="00455081" w:rsidRDefault="0026644A" w:rsidP="00455081">
            <w:pPr>
              <w:pStyle w:val="Tytukomrki"/>
              <w:spacing w:line="360" w:lineRule="auto"/>
              <w:rPr>
                <w:sz w:val="24"/>
                <w:szCs w:val="24"/>
              </w:rPr>
            </w:pPr>
            <w:r w:rsidRPr="00455081">
              <w:rPr>
                <w:sz w:val="24"/>
                <w:szCs w:val="24"/>
              </w:rPr>
              <w:t>Efekt uczenia się: KOMPETENCJE SPOŁECZNE</w:t>
            </w:r>
          </w:p>
        </w:tc>
        <w:tc>
          <w:tcPr>
            <w:tcW w:w="2128" w:type="dxa"/>
            <w:tcBorders>
              <w:top w:val="single" w:sz="2" w:space="0" w:color="000000"/>
              <w:left w:val="single" w:sz="6" w:space="0" w:color="auto"/>
              <w:bottom w:val="single" w:sz="2" w:space="0" w:color="000000"/>
              <w:right w:val="single" w:sz="6" w:space="0" w:color="auto"/>
            </w:tcBorders>
            <w:shd w:val="clear" w:color="auto" w:fill="DBE5F1"/>
            <w:vAlign w:val="center"/>
            <w:hideMark/>
          </w:tcPr>
          <w:p w14:paraId="436E74B7" w14:textId="77777777" w:rsidR="0026644A" w:rsidRPr="00455081" w:rsidRDefault="0026644A" w:rsidP="00455081">
            <w:pPr>
              <w:pStyle w:val="Tytukomrki"/>
              <w:spacing w:line="360" w:lineRule="auto"/>
              <w:rPr>
                <w:sz w:val="24"/>
                <w:szCs w:val="24"/>
              </w:rPr>
            </w:pPr>
            <w:r w:rsidRPr="00455081">
              <w:rPr>
                <w:sz w:val="24"/>
                <w:szCs w:val="24"/>
              </w:rPr>
              <w:t>Symbol efektu kierunkowego</w:t>
            </w:r>
          </w:p>
        </w:tc>
      </w:tr>
      <w:tr w:rsidR="0026644A" w:rsidRPr="00455081" w14:paraId="00F4675A" w14:textId="77777777" w:rsidTr="0026644A">
        <w:trPr>
          <w:trHeight w:val="290"/>
        </w:trPr>
        <w:tc>
          <w:tcPr>
            <w:tcW w:w="1166" w:type="dxa"/>
            <w:tcBorders>
              <w:top w:val="single" w:sz="2" w:space="0" w:color="000000"/>
              <w:left w:val="single" w:sz="6" w:space="0" w:color="auto"/>
              <w:bottom w:val="single" w:sz="2" w:space="0" w:color="000000"/>
              <w:right w:val="single" w:sz="6" w:space="0" w:color="auto"/>
            </w:tcBorders>
            <w:vAlign w:val="center"/>
            <w:hideMark/>
          </w:tcPr>
          <w:p w14:paraId="7B73295B" w14:textId="77777777" w:rsidR="0026644A" w:rsidRPr="00455081" w:rsidRDefault="0026644A" w:rsidP="00455081">
            <w:pPr>
              <w:spacing w:line="360" w:lineRule="auto"/>
              <w:rPr>
                <w:rFonts w:cs="Arial"/>
                <w:sz w:val="24"/>
                <w:szCs w:val="24"/>
              </w:rPr>
            </w:pPr>
            <w:r w:rsidRPr="00455081">
              <w:rPr>
                <w:rFonts w:cs="Arial"/>
                <w:b/>
                <w:bCs/>
                <w:sz w:val="24"/>
                <w:szCs w:val="24"/>
              </w:rPr>
              <w:t>K_01</w:t>
            </w:r>
          </w:p>
        </w:tc>
        <w:tc>
          <w:tcPr>
            <w:tcW w:w="7373" w:type="dxa"/>
            <w:gridSpan w:val="12"/>
            <w:tcBorders>
              <w:top w:val="single" w:sz="2" w:space="0" w:color="000000"/>
              <w:left w:val="single" w:sz="6" w:space="0" w:color="auto"/>
              <w:bottom w:val="single" w:sz="2" w:space="0" w:color="000000"/>
              <w:right w:val="single" w:sz="6" w:space="0" w:color="auto"/>
            </w:tcBorders>
            <w:hideMark/>
          </w:tcPr>
          <w:p w14:paraId="0C068378" w14:textId="77777777" w:rsidR="0026644A" w:rsidRPr="00455081" w:rsidRDefault="0026644A" w:rsidP="00455081">
            <w:pPr>
              <w:spacing w:line="360" w:lineRule="auto"/>
              <w:rPr>
                <w:rFonts w:cs="Arial"/>
                <w:sz w:val="24"/>
                <w:szCs w:val="24"/>
              </w:rPr>
            </w:pPr>
            <w:r w:rsidRPr="00455081">
              <w:rPr>
                <w:rFonts w:cs="Arial"/>
                <w:sz w:val="24"/>
                <w:szCs w:val="24"/>
              </w:rPr>
              <w:t xml:space="preserve">Jest gotów do stałego aktualizowania wiedzy i podnoszenia kompetencji zawodowych oraz do wykorzystania zdobytej wiedzy i umiejętności </w:t>
            </w:r>
            <w:r w:rsidRPr="00455081">
              <w:rPr>
                <w:rFonts w:cs="Arial"/>
                <w:sz w:val="24"/>
                <w:szCs w:val="24"/>
              </w:rPr>
              <w:br/>
              <w:t>w praktyce.</w:t>
            </w:r>
          </w:p>
        </w:tc>
        <w:tc>
          <w:tcPr>
            <w:tcW w:w="2128" w:type="dxa"/>
            <w:tcBorders>
              <w:top w:val="single" w:sz="2" w:space="0" w:color="000000"/>
              <w:left w:val="single" w:sz="6" w:space="0" w:color="auto"/>
              <w:bottom w:val="single" w:sz="2" w:space="0" w:color="000000"/>
              <w:right w:val="single" w:sz="6" w:space="0" w:color="auto"/>
            </w:tcBorders>
            <w:vAlign w:val="center"/>
            <w:hideMark/>
          </w:tcPr>
          <w:p w14:paraId="70EE4C5C" w14:textId="77777777" w:rsidR="0026644A" w:rsidRPr="00455081" w:rsidRDefault="0026644A" w:rsidP="00455081">
            <w:pPr>
              <w:spacing w:line="360" w:lineRule="auto"/>
              <w:rPr>
                <w:rFonts w:cs="Arial"/>
                <w:sz w:val="24"/>
                <w:szCs w:val="24"/>
              </w:rPr>
            </w:pPr>
            <w:r w:rsidRPr="00455081">
              <w:rPr>
                <w:rFonts w:cs="Arial"/>
                <w:b/>
                <w:bCs/>
                <w:sz w:val="24"/>
                <w:szCs w:val="24"/>
              </w:rPr>
              <w:t>K_K01</w:t>
            </w:r>
          </w:p>
        </w:tc>
      </w:tr>
      <w:tr w:rsidR="0026644A" w:rsidRPr="00455081" w14:paraId="61826C6D" w14:textId="77777777" w:rsidTr="0026644A">
        <w:trPr>
          <w:trHeight w:val="290"/>
        </w:trPr>
        <w:tc>
          <w:tcPr>
            <w:tcW w:w="1166" w:type="dxa"/>
            <w:tcBorders>
              <w:top w:val="single" w:sz="2" w:space="0" w:color="000000"/>
              <w:left w:val="single" w:sz="6" w:space="0" w:color="auto"/>
              <w:bottom w:val="single" w:sz="2" w:space="0" w:color="000000"/>
              <w:right w:val="single" w:sz="6" w:space="0" w:color="auto"/>
            </w:tcBorders>
            <w:vAlign w:val="center"/>
            <w:hideMark/>
          </w:tcPr>
          <w:p w14:paraId="3B2D99F9" w14:textId="77777777" w:rsidR="0026644A" w:rsidRPr="00455081" w:rsidRDefault="0026644A" w:rsidP="00455081">
            <w:pPr>
              <w:spacing w:line="360" w:lineRule="auto"/>
              <w:rPr>
                <w:rFonts w:cs="Arial"/>
                <w:sz w:val="24"/>
                <w:szCs w:val="24"/>
              </w:rPr>
            </w:pPr>
            <w:r w:rsidRPr="00455081">
              <w:rPr>
                <w:rFonts w:cs="Arial"/>
                <w:b/>
                <w:bCs/>
                <w:sz w:val="24"/>
                <w:szCs w:val="24"/>
              </w:rPr>
              <w:t>K_02</w:t>
            </w:r>
          </w:p>
        </w:tc>
        <w:tc>
          <w:tcPr>
            <w:tcW w:w="7373" w:type="dxa"/>
            <w:gridSpan w:val="12"/>
            <w:tcBorders>
              <w:top w:val="single" w:sz="2" w:space="0" w:color="000000"/>
              <w:left w:val="single" w:sz="6" w:space="0" w:color="auto"/>
              <w:bottom w:val="single" w:sz="2" w:space="0" w:color="000000"/>
              <w:right w:val="single" w:sz="6" w:space="0" w:color="auto"/>
            </w:tcBorders>
            <w:hideMark/>
          </w:tcPr>
          <w:p w14:paraId="5F78BABA" w14:textId="77777777" w:rsidR="0026644A" w:rsidRPr="00455081" w:rsidRDefault="0026644A" w:rsidP="00455081">
            <w:pPr>
              <w:spacing w:line="360" w:lineRule="auto"/>
              <w:rPr>
                <w:rFonts w:cs="Arial"/>
                <w:sz w:val="24"/>
                <w:szCs w:val="24"/>
              </w:rPr>
            </w:pPr>
            <w:r w:rsidRPr="00455081">
              <w:rPr>
                <w:rFonts w:cs="Arial"/>
                <w:sz w:val="24"/>
                <w:szCs w:val="24"/>
              </w:rPr>
              <w:t>Jest gotów do prowadzenia uprawy warzyw zgodnie z zasadami "Dobrej Praktyki Rolniczej".</w:t>
            </w:r>
          </w:p>
        </w:tc>
        <w:tc>
          <w:tcPr>
            <w:tcW w:w="2128" w:type="dxa"/>
            <w:tcBorders>
              <w:top w:val="single" w:sz="2" w:space="0" w:color="000000"/>
              <w:left w:val="single" w:sz="6" w:space="0" w:color="auto"/>
              <w:bottom w:val="single" w:sz="2" w:space="0" w:color="000000"/>
              <w:right w:val="single" w:sz="6" w:space="0" w:color="auto"/>
            </w:tcBorders>
            <w:vAlign w:val="center"/>
            <w:hideMark/>
          </w:tcPr>
          <w:p w14:paraId="35A04BA3" w14:textId="77777777" w:rsidR="0026644A" w:rsidRPr="00455081" w:rsidRDefault="0026644A" w:rsidP="00455081">
            <w:pPr>
              <w:spacing w:line="360" w:lineRule="auto"/>
              <w:rPr>
                <w:rFonts w:cs="Arial"/>
                <w:sz w:val="24"/>
                <w:szCs w:val="24"/>
              </w:rPr>
            </w:pPr>
            <w:r w:rsidRPr="00455081">
              <w:rPr>
                <w:rFonts w:cs="Arial"/>
                <w:b/>
                <w:bCs/>
                <w:sz w:val="24"/>
                <w:szCs w:val="24"/>
              </w:rPr>
              <w:t>K_K03</w:t>
            </w:r>
          </w:p>
        </w:tc>
      </w:tr>
      <w:tr w:rsidR="0026644A" w:rsidRPr="00455081" w14:paraId="740BA486" w14:textId="77777777" w:rsidTr="0026644A">
        <w:trPr>
          <w:trHeight w:val="454"/>
        </w:trPr>
        <w:tc>
          <w:tcPr>
            <w:tcW w:w="2562" w:type="dxa"/>
            <w:gridSpan w:val="5"/>
            <w:tcBorders>
              <w:top w:val="single" w:sz="6" w:space="0" w:color="auto"/>
              <w:left w:val="single" w:sz="6" w:space="0" w:color="auto"/>
              <w:bottom w:val="single" w:sz="6" w:space="0" w:color="auto"/>
              <w:right w:val="single" w:sz="4" w:space="0" w:color="auto"/>
            </w:tcBorders>
            <w:shd w:val="clear" w:color="auto" w:fill="DBE5F1"/>
            <w:vAlign w:val="center"/>
            <w:hideMark/>
          </w:tcPr>
          <w:p w14:paraId="638684FC" w14:textId="77777777" w:rsidR="0026644A" w:rsidRPr="00455081" w:rsidRDefault="0026644A" w:rsidP="00455081">
            <w:pPr>
              <w:pStyle w:val="Tytukomrki"/>
              <w:spacing w:line="360" w:lineRule="auto"/>
              <w:rPr>
                <w:sz w:val="24"/>
                <w:szCs w:val="24"/>
              </w:rPr>
            </w:pPr>
            <w:r w:rsidRPr="00455081">
              <w:rPr>
                <w:sz w:val="24"/>
                <w:szCs w:val="24"/>
              </w:rPr>
              <w:t>Forma i typy zajęć:</w:t>
            </w:r>
          </w:p>
        </w:tc>
        <w:tc>
          <w:tcPr>
            <w:tcW w:w="8105" w:type="dxa"/>
            <w:gridSpan w:val="9"/>
            <w:tcBorders>
              <w:top w:val="single" w:sz="6" w:space="0" w:color="auto"/>
              <w:left w:val="single" w:sz="4" w:space="0" w:color="auto"/>
              <w:bottom w:val="single" w:sz="6" w:space="0" w:color="auto"/>
              <w:right w:val="single" w:sz="6" w:space="0" w:color="auto"/>
            </w:tcBorders>
            <w:vAlign w:val="center"/>
            <w:hideMark/>
          </w:tcPr>
          <w:p w14:paraId="3AA8AD43" w14:textId="77777777" w:rsidR="0026644A" w:rsidRPr="00455081" w:rsidRDefault="0026644A" w:rsidP="00455081">
            <w:pPr>
              <w:autoSpaceDE w:val="0"/>
              <w:autoSpaceDN w:val="0"/>
              <w:adjustRightInd w:val="0"/>
              <w:spacing w:after="0" w:line="360" w:lineRule="auto"/>
              <w:rPr>
                <w:rFonts w:cs="Arial"/>
                <w:sz w:val="24"/>
                <w:szCs w:val="24"/>
              </w:rPr>
            </w:pPr>
            <w:r w:rsidRPr="00455081">
              <w:rPr>
                <w:rFonts w:cs="Arial"/>
                <w:color w:val="000000"/>
                <w:sz w:val="24"/>
                <w:szCs w:val="24"/>
              </w:rPr>
              <w:t>Studia stacjonarne: wykład – 15 godz., ćwiczenia laboratoryjne – 30 godz., ćwiczenia terenowe – 4 godz.</w:t>
            </w:r>
            <w:r w:rsidRPr="00455081">
              <w:rPr>
                <w:rFonts w:cs="Arial"/>
                <w:color w:val="000000"/>
                <w:sz w:val="24"/>
                <w:szCs w:val="24"/>
              </w:rPr>
              <w:br/>
              <w:t>Studia niestacjonarne: wykład – 12 godz., ćwiczenia laboratoryjne – 20 godz., ćwiczenia terenowe – 5 godz.</w:t>
            </w:r>
          </w:p>
        </w:tc>
      </w:tr>
      <w:tr w:rsidR="0026644A" w:rsidRPr="00455081" w14:paraId="708AF609" w14:textId="77777777" w:rsidTr="0026644A">
        <w:trPr>
          <w:trHeight w:val="454"/>
        </w:trPr>
        <w:tc>
          <w:tcPr>
            <w:tcW w:w="10667" w:type="dxa"/>
            <w:gridSpan w:val="14"/>
            <w:tcBorders>
              <w:top w:val="single" w:sz="6" w:space="0" w:color="auto"/>
              <w:left w:val="single" w:sz="6" w:space="0" w:color="auto"/>
              <w:bottom w:val="single" w:sz="4" w:space="0" w:color="auto"/>
              <w:right w:val="single" w:sz="6" w:space="0" w:color="auto"/>
            </w:tcBorders>
            <w:shd w:val="clear" w:color="auto" w:fill="DBE5F1"/>
            <w:vAlign w:val="center"/>
            <w:hideMark/>
          </w:tcPr>
          <w:p w14:paraId="7DB3A9ED" w14:textId="77777777" w:rsidR="0026644A" w:rsidRPr="00455081" w:rsidRDefault="0026644A" w:rsidP="00455081">
            <w:pPr>
              <w:pStyle w:val="Tytukomrki"/>
              <w:spacing w:line="360" w:lineRule="auto"/>
              <w:rPr>
                <w:sz w:val="24"/>
                <w:szCs w:val="24"/>
              </w:rPr>
            </w:pPr>
            <w:r w:rsidRPr="00455081">
              <w:rPr>
                <w:b w:val="0"/>
                <w:sz w:val="24"/>
                <w:szCs w:val="24"/>
              </w:rPr>
              <w:lastRenderedPageBreak/>
              <w:br w:type="page"/>
            </w:r>
            <w:r w:rsidRPr="00455081">
              <w:rPr>
                <w:sz w:val="24"/>
                <w:szCs w:val="24"/>
              </w:rPr>
              <w:t>Wymagania wstępne i dodatkowe:</w:t>
            </w:r>
          </w:p>
        </w:tc>
      </w:tr>
      <w:tr w:rsidR="0026644A" w:rsidRPr="00455081" w14:paraId="0D5BC4B1" w14:textId="77777777" w:rsidTr="0026644A">
        <w:trPr>
          <w:trHeight w:val="320"/>
        </w:trPr>
        <w:tc>
          <w:tcPr>
            <w:tcW w:w="10667" w:type="dxa"/>
            <w:gridSpan w:val="14"/>
            <w:tcBorders>
              <w:top w:val="single" w:sz="4" w:space="0" w:color="auto"/>
              <w:left w:val="single" w:sz="6" w:space="0" w:color="auto"/>
              <w:bottom w:val="single" w:sz="4" w:space="0" w:color="auto"/>
              <w:right w:val="single" w:sz="6" w:space="0" w:color="auto"/>
            </w:tcBorders>
            <w:hideMark/>
          </w:tcPr>
          <w:p w14:paraId="1E0DAABD" w14:textId="77777777" w:rsidR="0026644A" w:rsidRPr="00455081" w:rsidRDefault="0026644A" w:rsidP="00455081">
            <w:pPr>
              <w:spacing w:line="360" w:lineRule="auto"/>
              <w:rPr>
                <w:rFonts w:cs="Arial"/>
                <w:sz w:val="24"/>
                <w:szCs w:val="24"/>
              </w:rPr>
            </w:pPr>
            <w:r w:rsidRPr="00455081">
              <w:rPr>
                <w:rFonts w:cs="Arial"/>
                <w:sz w:val="24"/>
                <w:szCs w:val="24"/>
              </w:rPr>
              <w:t>Podstawowa wiedza z zakresu botaniki, fizjologii roślin, gleboznawstwa, uprawy roli i nawożenia.</w:t>
            </w:r>
          </w:p>
        </w:tc>
      </w:tr>
      <w:tr w:rsidR="0026644A" w:rsidRPr="00455081" w14:paraId="461C8062" w14:textId="77777777" w:rsidTr="0026644A">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hideMark/>
          </w:tcPr>
          <w:p w14:paraId="14957E57" w14:textId="77777777" w:rsidR="0026644A" w:rsidRPr="00455081" w:rsidRDefault="0026644A" w:rsidP="00455081">
            <w:pPr>
              <w:pStyle w:val="Tytukomrki"/>
              <w:spacing w:line="360" w:lineRule="auto"/>
              <w:rPr>
                <w:sz w:val="24"/>
                <w:szCs w:val="24"/>
              </w:rPr>
            </w:pPr>
            <w:r w:rsidRPr="00455081">
              <w:rPr>
                <w:sz w:val="24"/>
                <w:szCs w:val="24"/>
              </w:rPr>
              <w:t>Treści modułu kształcenia:</w:t>
            </w:r>
          </w:p>
        </w:tc>
      </w:tr>
      <w:tr w:rsidR="0026644A" w:rsidRPr="00455081" w14:paraId="22C2154D" w14:textId="77777777" w:rsidTr="0026644A">
        <w:trPr>
          <w:trHeight w:val="320"/>
        </w:trPr>
        <w:tc>
          <w:tcPr>
            <w:tcW w:w="10667" w:type="dxa"/>
            <w:gridSpan w:val="14"/>
            <w:tcBorders>
              <w:top w:val="single" w:sz="4" w:space="0" w:color="auto"/>
              <w:left w:val="single" w:sz="6" w:space="0" w:color="auto"/>
              <w:bottom w:val="single" w:sz="4" w:space="0" w:color="auto"/>
              <w:right w:val="single" w:sz="6" w:space="0" w:color="auto"/>
            </w:tcBorders>
            <w:hideMark/>
          </w:tcPr>
          <w:p w14:paraId="4E7612F5" w14:textId="77777777" w:rsidR="0026644A" w:rsidRPr="00455081" w:rsidRDefault="0026644A" w:rsidP="00455081">
            <w:pPr>
              <w:pStyle w:val="Tytukomrki"/>
              <w:spacing w:line="360" w:lineRule="auto"/>
              <w:rPr>
                <w:b w:val="0"/>
                <w:sz w:val="24"/>
                <w:szCs w:val="24"/>
              </w:rPr>
            </w:pPr>
            <w:r w:rsidRPr="00455081">
              <w:rPr>
                <w:b w:val="0"/>
                <w:sz w:val="24"/>
                <w:szCs w:val="24"/>
              </w:rPr>
              <w:t>Pochodzenie i klasyfikacja roślin warzywnych. Wartość biologiczna i znaczenie warzyw w żywieniu człowieka. Rodzaje produkcji warzywniczej. Tendencje w rozwoju produkcji warzyw. Warunki przyrodnicze uprawy warzyw. Rejonizacja produkcji warzywniczej. Zmianowanie i płodozmian w uprawie warzyw. Nawożenie i nawadnianie. Materiał siewny i produkcja rozsady. Siew i sadzenie warzyw. Zabiegi pielęgnacyjne w uprawie warzyw. Zbiór i przygotowanie warzyw do obrotu. Biologia roślin i agrotechnika warzyw kapustnych, korzeniowych, cebulowych, psiankowatych, dyniowatych, strączkowych, liściowych,</w:t>
            </w:r>
            <w:r w:rsidRPr="00455081">
              <w:rPr>
                <w:b w:val="0"/>
                <w:noProof/>
                <w:sz w:val="24"/>
                <w:szCs w:val="24"/>
              </w:rPr>
              <w:t xml:space="preserve"> rzepowatych</w:t>
            </w:r>
            <w:r w:rsidRPr="00455081">
              <w:rPr>
                <w:b w:val="0"/>
                <w:sz w:val="24"/>
                <w:szCs w:val="24"/>
              </w:rPr>
              <w:t xml:space="preserve"> i wieloletnich.</w:t>
            </w:r>
          </w:p>
        </w:tc>
      </w:tr>
      <w:tr w:rsidR="0026644A" w:rsidRPr="00455081" w14:paraId="4CDA7C8F" w14:textId="77777777" w:rsidTr="0026644A">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hideMark/>
          </w:tcPr>
          <w:p w14:paraId="0AB7EBB7" w14:textId="77777777" w:rsidR="0026644A" w:rsidRPr="00455081" w:rsidRDefault="0026644A" w:rsidP="00455081">
            <w:pPr>
              <w:pStyle w:val="Tytukomrki"/>
              <w:spacing w:line="360" w:lineRule="auto"/>
              <w:rPr>
                <w:sz w:val="24"/>
                <w:szCs w:val="24"/>
              </w:rPr>
            </w:pPr>
            <w:r w:rsidRPr="00455081">
              <w:rPr>
                <w:sz w:val="24"/>
                <w:szCs w:val="24"/>
              </w:rPr>
              <w:t>Literatura podstawowa:</w:t>
            </w:r>
          </w:p>
        </w:tc>
      </w:tr>
      <w:tr w:rsidR="0026644A" w:rsidRPr="00455081" w14:paraId="59E376B4" w14:textId="77777777" w:rsidTr="0026644A">
        <w:trPr>
          <w:trHeight w:val="320"/>
        </w:trPr>
        <w:tc>
          <w:tcPr>
            <w:tcW w:w="10667" w:type="dxa"/>
            <w:gridSpan w:val="14"/>
            <w:tcBorders>
              <w:top w:val="single" w:sz="4" w:space="0" w:color="auto"/>
              <w:left w:val="single" w:sz="6" w:space="0" w:color="auto"/>
              <w:bottom w:val="single" w:sz="4" w:space="0" w:color="auto"/>
              <w:right w:val="single" w:sz="6" w:space="0" w:color="auto"/>
            </w:tcBorders>
            <w:hideMark/>
          </w:tcPr>
          <w:p w14:paraId="74E952D0" w14:textId="77777777" w:rsidR="0026644A" w:rsidRPr="00455081" w:rsidRDefault="0026644A" w:rsidP="00455081">
            <w:pPr>
              <w:pStyle w:val="Akapitzlist"/>
              <w:numPr>
                <w:ilvl w:val="0"/>
                <w:numId w:val="7"/>
              </w:numPr>
              <w:autoSpaceDE w:val="0"/>
              <w:autoSpaceDN w:val="0"/>
              <w:adjustRightInd w:val="0"/>
              <w:spacing w:after="0" w:line="360" w:lineRule="auto"/>
              <w:rPr>
                <w:rFonts w:cs="Arial"/>
                <w:sz w:val="24"/>
                <w:szCs w:val="24"/>
              </w:rPr>
            </w:pPr>
            <w:r w:rsidRPr="00455081">
              <w:rPr>
                <w:rFonts w:cs="Arial"/>
                <w:sz w:val="24"/>
                <w:szCs w:val="24"/>
              </w:rPr>
              <w:t>Knaflewski M. (red.), 2007. Ogólna uprawa warzyw. Państwowe Wydawnictwo Rolnicze i Leśne.</w:t>
            </w:r>
          </w:p>
          <w:p w14:paraId="361ADFBD" w14:textId="77777777" w:rsidR="0026644A" w:rsidRPr="00455081" w:rsidRDefault="0026644A" w:rsidP="00455081">
            <w:pPr>
              <w:pStyle w:val="Akapitzlist"/>
              <w:numPr>
                <w:ilvl w:val="0"/>
                <w:numId w:val="7"/>
              </w:numPr>
              <w:autoSpaceDE w:val="0"/>
              <w:autoSpaceDN w:val="0"/>
              <w:adjustRightInd w:val="0"/>
              <w:spacing w:after="0" w:line="360" w:lineRule="auto"/>
              <w:rPr>
                <w:rFonts w:cs="Arial"/>
                <w:sz w:val="24"/>
                <w:szCs w:val="24"/>
              </w:rPr>
            </w:pPr>
            <w:r w:rsidRPr="00455081">
              <w:rPr>
                <w:rFonts w:cs="Arial"/>
                <w:sz w:val="24"/>
                <w:szCs w:val="24"/>
              </w:rPr>
              <w:t>Kołota E., Orłowski M., Biesiada A., 2007. Warzywnictwo. Wydawnictwo Uniwersytetu Przyrodniczego we Wrocławiu.</w:t>
            </w:r>
          </w:p>
          <w:p w14:paraId="400617F9" w14:textId="77777777" w:rsidR="0026644A" w:rsidRPr="00455081" w:rsidRDefault="0026644A" w:rsidP="00455081">
            <w:pPr>
              <w:pStyle w:val="Akapitzlist"/>
              <w:numPr>
                <w:ilvl w:val="0"/>
                <w:numId w:val="7"/>
              </w:numPr>
              <w:autoSpaceDE w:val="0"/>
              <w:autoSpaceDN w:val="0"/>
              <w:adjustRightInd w:val="0"/>
              <w:spacing w:after="0" w:line="360" w:lineRule="auto"/>
              <w:rPr>
                <w:rFonts w:cs="Arial"/>
                <w:noProof/>
                <w:sz w:val="24"/>
                <w:szCs w:val="24"/>
              </w:rPr>
            </w:pPr>
            <w:r w:rsidRPr="00455081">
              <w:rPr>
                <w:rFonts w:cs="Arial"/>
                <w:sz w:val="24"/>
                <w:szCs w:val="24"/>
              </w:rPr>
              <w:t xml:space="preserve">Orłowski M. (red.), 2000. Polowa uprawa warzyw. Wydawnictwo </w:t>
            </w:r>
            <w:r w:rsidRPr="00455081">
              <w:rPr>
                <w:rFonts w:cs="Arial"/>
                <w:noProof/>
                <w:sz w:val="24"/>
                <w:szCs w:val="24"/>
              </w:rPr>
              <w:t>Brasika</w:t>
            </w:r>
            <w:r w:rsidRPr="00455081">
              <w:rPr>
                <w:rFonts w:cs="Arial"/>
                <w:sz w:val="24"/>
                <w:szCs w:val="24"/>
              </w:rPr>
              <w:t xml:space="preserve">. </w:t>
            </w:r>
          </w:p>
          <w:p w14:paraId="44D27BC8" w14:textId="77777777" w:rsidR="0026644A" w:rsidRPr="00455081" w:rsidRDefault="0026644A" w:rsidP="00455081">
            <w:pPr>
              <w:pStyle w:val="Akapitzlist"/>
              <w:numPr>
                <w:ilvl w:val="0"/>
                <w:numId w:val="7"/>
              </w:numPr>
              <w:autoSpaceDE w:val="0"/>
              <w:autoSpaceDN w:val="0"/>
              <w:adjustRightInd w:val="0"/>
              <w:spacing w:after="0" w:line="360" w:lineRule="auto"/>
              <w:rPr>
                <w:rFonts w:cs="Arial"/>
                <w:noProof/>
                <w:sz w:val="24"/>
                <w:szCs w:val="24"/>
              </w:rPr>
            </w:pPr>
            <w:r w:rsidRPr="00455081">
              <w:rPr>
                <w:rFonts w:cs="Arial"/>
                <w:noProof/>
                <w:sz w:val="24"/>
                <w:szCs w:val="24"/>
              </w:rPr>
              <w:t>Kołota E., Biesiada A., Adamczewska-Sowińska K., Krężel J., 2008. Systematyka, biologia i cechy odmianowe roślin warzywnych. Wydawnictwo Uniwersytetu Przyrodniczego we Wrocławiu.</w:t>
            </w:r>
          </w:p>
        </w:tc>
      </w:tr>
      <w:tr w:rsidR="0026644A" w:rsidRPr="00455081" w14:paraId="71356C55" w14:textId="77777777" w:rsidTr="0026644A">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hideMark/>
          </w:tcPr>
          <w:p w14:paraId="064DC96F" w14:textId="77777777" w:rsidR="0026644A" w:rsidRPr="00455081" w:rsidRDefault="0026644A" w:rsidP="00455081">
            <w:pPr>
              <w:pStyle w:val="Tytukomrki"/>
              <w:spacing w:line="360" w:lineRule="auto"/>
              <w:rPr>
                <w:sz w:val="24"/>
                <w:szCs w:val="24"/>
              </w:rPr>
            </w:pPr>
            <w:r w:rsidRPr="00455081">
              <w:rPr>
                <w:sz w:val="24"/>
                <w:szCs w:val="24"/>
              </w:rPr>
              <w:t>Literatura dodatkowa:</w:t>
            </w:r>
          </w:p>
        </w:tc>
      </w:tr>
      <w:tr w:rsidR="0026644A" w:rsidRPr="00455081" w14:paraId="31E0790D" w14:textId="77777777" w:rsidTr="0026644A">
        <w:trPr>
          <w:trHeight w:val="320"/>
        </w:trPr>
        <w:tc>
          <w:tcPr>
            <w:tcW w:w="10667" w:type="dxa"/>
            <w:gridSpan w:val="14"/>
            <w:tcBorders>
              <w:top w:val="single" w:sz="4" w:space="0" w:color="auto"/>
              <w:left w:val="single" w:sz="6" w:space="0" w:color="auto"/>
              <w:bottom w:val="single" w:sz="4" w:space="0" w:color="auto"/>
              <w:right w:val="single" w:sz="6" w:space="0" w:color="auto"/>
            </w:tcBorders>
            <w:hideMark/>
          </w:tcPr>
          <w:p w14:paraId="2989DDE2" w14:textId="77777777" w:rsidR="0026644A" w:rsidRPr="00455081" w:rsidRDefault="0026644A" w:rsidP="00455081">
            <w:pPr>
              <w:numPr>
                <w:ilvl w:val="0"/>
                <w:numId w:val="4"/>
              </w:numPr>
              <w:spacing w:after="0" w:line="360" w:lineRule="auto"/>
              <w:ind w:left="714" w:hanging="357"/>
              <w:rPr>
                <w:rFonts w:cs="Arial"/>
                <w:noProof/>
                <w:sz w:val="24"/>
                <w:szCs w:val="24"/>
              </w:rPr>
            </w:pPr>
            <w:r w:rsidRPr="00455081">
              <w:rPr>
                <w:rFonts w:cs="Arial"/>
                <w:sz w:val="24"/>
                <w:szCs w:val="24"/>
              </w:rPr>
              <w:t xml:space="preserve">Jabłońska-Ceglarek R., Wadas W., 1996. Materiały do ćwiczeń z warzywnictwa. T. 1. Uprawa warzyw w polu. Wydawnictwo Wyższej Szkoły Rolniczo-Pedagogicznej w Siedlcach. </w:t>
            </w:r>
          </w:p>
          <w:p w14:paraId="2911FB3F" w14:textId="77777777" w:rsidR="0026644A" w:rsidRPr="00455081" w:rsidRDefault="0026644A" w:rsidP="00455081">
            <w:pPr>
              <w:numPr>
                <w:ilvl w:val="0"/>
                <w:numId w:val="4"/>
              </w:numPr>
              <w:spacing w:after="0" w:line="360" w:lineRule="auto"/>
              <w:ind w:left="714" w:hanging="357"/>
              <w:rPr>
                <w:rFonts w:cs="Arial"/>
                <w:noProof/>
                <w:sz w:val="24"/>
                <w:szCs w:val="24"/>
              </w:rPr>
            </w:pPr>
            <w:r w:rsidRPr="00455081">
              <w:rPr>
                <w:rFonts w:cs="Arial"/>
                <w:noProof/>
                <w:sz w:val="24"/>
                <w:szCs w:val="24"/>
              </w:rPr>
              <w:t xml:space="preserve">Lista odmian roślin warzywnych wpisanych do krajowego rejestru w Polsce. Centralny Ośrodek Badania Odmian Roślin Uprawnych. Online. </w:t>
            </w:r>
            <w:hyperlink r:id="rId8" w:history="1">
              <w:r w:rsidRPr="00455081">
                <w:rPr>
                  <w:rStyle w:val="Hipercze"/>
                  <w:rFonts w:cs="Arial"/>
                  <w:spacing w:val="-8"/>
                  <w:sz w:val="24"/>
                  <w:szCs w:val="24"/>
                  <w:shd w:val="clear" w:color="auto" w:fill="F8F8F8"/>
                </w:rPr>
                <w:t>coboru.gov.pl</w:t>
              </w:r>
            </w:hyperlink>
          </w:p>
        </w:tc>
      </w:tr>
      <w:tr w:rsidR="0026644A" w:rsidRPr="00455081" w14:paraId="4C3EB8E6" w14:textId="77777777" w:rsidTr="0026644A">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hideMark/>
          </w:tcPr>
          <w:p w14:paraId="0B90C769" w14:textId="77777777" w:rsidR="0026644A" w:rsidRPr="00455081" w:rsidRDefault="0026644A" w:rsidP="00455081">
            <w:pPr>
              <w:pStyle w:val="Tytukomrki"/>
              <w:spacing w:line="360" w:lineRule="auto"/>
              <w:rPr>
                <w:sz w:val="24"/>
                <w:szCs w:val="24"/>
              </w:rPr>
            </w:pPr>
            <w:r w:rsidRPr="00455081">
              <w:rPr>
                <w:sz w:val="24"/>
                <w:szCs w:val="24"/>
              </w:rPr>
              <w:t>Planowane formy/działania/metody dydaktyczne:</w:t>
            </w:r>
          </w:p>
        </w:tc>
      </w:tr>
      <w:tr w:rsidR="0026644A" w:rsidRPr="00455081" w14:paraId="7229F33A" w14:textId="77777777" w:rsidTr="0026644A">
        <w:trPr>
          <w:trHeight w:val="320"/>
        </w:trPr>
        <w:tc>
          <w:tcPr>
            <w:tcW w:w="10667" w:type="dxa"/>
            <w:gridSpan w:val="14"/>
            <w:tcBorders>
              <w:top w:val="single" w:sz="4" w:space="0" w:color="auto"/>
              <w:left w:val="single" w:sz="6" w:space="0" w:color="auto"/>
              <w:bottom w:val="single" w:sz="4" w:space="0" w:color="auto"/>
              <w:right w:val="single" w:sz="6" w:space="0" w:color="auto"/>
            </w:tcBorders>
            <w:hideMark/>
          </w:tcPr>
          <w:p w14:paraId="1D481A69" w14:textId="77777777" w:rsidR="0026644A" w:rsidRPr="00455081" w:rsidRDefault="0026644A" w:rsidP="00455081">
            <w:pPr>
              <w:spacing w:line="360" w:lineRule="auto"/>
              <w:rPr>
                <w:rFonts w:cs="Arial"/>
                <w:sz w:val="24"/>
                <w:szCs w:val="24"/>
              </w:rPr>
            </w:pPr>
            <w:r w:rsidRPr="00455081">
              <w:rPr>
                <w:rFonts w:cs="Arial"/>
                <w:color w:val="000000"/>
                <w:sz w:val="24"/>
                <w:szCs w:val="24"/>
              </w:rPr>
              <w:t>Wykład – metoda podająca z prezentacją multimedialną, ćwiczenia laboratoryjne – metoda aktywizująca i praktyczna, praca w grupach, analiza materiału siewnego i materiału roślinnego, planowanie uprawy warzyw.</w:t>
            </w:r>
          </w:p>
        </w:tc>
      </w:tr>
      <w:tr w:rsidR="0026644A" w:rsidRPr="00455081" w14:paraId="0F8D4A19" w14:textId="77777777" w:rsidTr="0026644A">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hideMark/>
          </w:tcPr>
          <w:p w14:paraId="4E64E40B" w14:textId="77777777" w:rsidR="0026644A" w:rsidRPr="00455081" w:rsidRDefault="0026644A" w:rsidP="00455081">
            <w:pPr>
              <w:pStyle w:val="Tytukomrki"/>
              <w:spacing w:line="360" w:lineRule="auto"/>
              <w:rPr>
                <w:sz w:val="24"/>
                <w:szCs w:val="24"/>
              </w:rPr>
            </w:pPr>
            <w:r w:rsidRPr="00455081">
              <w:rPr>
                <w:sz w:val="24"/>
                <w:szCs w:val="24"/>
              </w:rPr>
              <w:lastRenderedPageBreak/>
              <w:t>Sposoby weryfikacji efektów uczenia się osiąganych przez studenta:</w:t>
            </w:r>
          </w:p>
        </w:tc>
      </w:tr>
      <w:tr w:rsidR="0026644A" w:rsidRPr="00455081" w14:paraId="1D98981D" w14:textId="77777777" w:rsidTr="0026644A">
        <w:trPr>
          <w:trHeight w:val="320"/>
        </w:trPr>
        <w:tc>
          <w:tcPr>
            <w:tcW w:w="10667" w:type="dxa"/>
            <w:gridSpan w:val="14"/>
            <w:tcBorders>
              <w:top w:val="single" w:sz="4" w:space="0" w:color="auto"/>
              <w:left w:val="single" w:sz="6" w:space="0" w:color="auto"/>
              <w:bottom w:val="single" w:sz="4" w:space="0" w:color="auto"/>
              <w:right w:val="single" w:sz="6" w:space="0" w:color="auto"/>
            </w:tcBorders>
            <w:hideMark/>
          </w:tcPr>
          <w:p w14:paraId="3A605B3A" w14:textId="77777777" w:rsidR="0026644A" w:rsidRPr="00455081" w:rsidRDefault="0026644A" w:rsidP="00455081">
            <w:pPr>
              <w:spacing w:line="360" w:lineRule="auto"/>
              <w:rPr>
                <w:rFonts w:cs="Arial"/>
                <w:sz w:val="24"/>
                <w:szCs w:val="24"/>
              </w:rPr>
            </w:pPr>
            <w:r w:rsidRPr="00455081">
              <w:rPr>
                <w:rFonts w:cs="Arial"/>
                <w:color w:val="000000"/>
                <w:sz w:val="24"/>
                <w:szCs w:val="24"/>
              </w:rPr>
              <w:t>Wykład – egzamin pisemny (w uzasadnionych przypadkach ustny).</w:t>
            </w:r>
            <w:r w:rsidRPr="00455081">
              <w:rPr>
                <w:rFonts w:cs="Arial"/>
                <w:color w:val="000000"/>
                <w:sz w:val="24"/>
                <w:szCs w:val="24"/>
              </w:rPr>
              <w:br/>
              <w:t>Ćwiczenia laboratoryjne – sprawdzian pisemny (w uzasadnionych przypadkach ustny), aktywność na zajęciach; ćwiczenia terenowe – aktywność na zajęciach.</w:t>
            </w:r>
          </w:p>
        </w:tc>
      </w:tr>
      <w:tr w:rsidR="0026644A" w:rsidRPr="00455081" w14:paraId="47837C70" w14:textId="77777777" w:rsidTr="0026644A">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hideMark/>
          </w:tcPr>
          <w:p w14:paraId="0210546D" w14:textId="77777777" w:rsidR="0026644A" w:rsidRPr="00455081" w:rsidRDefault="0026644A" w:rsidP="00455081">
            <w:pPr>
              <w:pStyle w:val="Tytukomrki"/>
              <w:spacing w:line="360" w:lineRule="auto"/>
              <w:rPr>
                <w:sz w:val="24"/>
                <w:szCs w:val="24"/>
              </w:rPr>
            </w:pPr>
            <w:r w:rsidRPr="00455081">
              <w:rPr>
                <w:sz w:val="24"/>
                <w:szCs w:val="24"/>
              </w:rPr>
              <w:t>Forma i warunki zaliczenia:</w:t>
            </w:r>
          </w:p>
        </w:tc>
      </w:tr>
      <w:tr w:rsidR="0026644A" w:rsidRPr="00455081" w14:paraId="1A629B12" w14:textId="77777777" w:rsidTr="0026644A">
        <w:trPr>
          <w:trHeight w:val="320"/>
        </w:trPr>
        <w:tc>
          <w:tcPr>
            <w:tcW w:w="10667" w:type="dxa"/>
            <w:gridSpan w:val="14"/>
            <w:tcBorders>
              <w:top w:val="single" w:sz="4" w:space="0" w:color="auto"/>
              <w:left w:val="single" w:sz="6" w:space="0" w:color="auto"/>
              <w:bottom w:val="single" w:sz="4" w:space="0" w:color="auto"/>
              <w:right w:val="single" w:sz="6" w:space="0" w:color="auto"/>
            </w:tcBorders>
            <w:hideMark/>
          </w:tcPr>
          <w:p w14:paraId="1A49C04A" w14:textId="77777777" w:rsidR="0026644A" w:rsidRPr="00455081" w:rsidRDefault="0026644A" w:rsidP="00455081">
            <w:pPr>
              <w:pStyle w:val="Tytukomrki"/>
              <w:spacing w:line="360" w:lineRule="auto"/>
              <w:rPr>
                <w:b w:val="0"/>
                <w:sz w:val="24"/>
                <w:szCs w:val="24"/>
              </w:rPr>
            </w:pPr>
            <w:r w:rsidRPr="00455081">
              <w:rPr>
                <w:b w:val="0"/>
                <w:sz w:val="24"/>
                <w:szCs w:val="24"/>
              </w:rPr>
              <w:t>Warunkiem uzyskania zaliczenia przedmiotu jest uzyskanie co najmniej 51% punktów z każdego sprawdzianu i uzyskanie co najmniej 51% punktów z egzaminu.</w:t>
            </w:r>
            <w:r w:rsidRPr="00455081">
              <w:rPr>
                <w:b w:val="0"/>
                <w:sz w:val="24"/>
                <w:szCs w:val="24"/>
              </w:rPr>
              <w:br/>
              <w:t>Punktacja (%)/Ocena: 0-50/2,0; 51-60/3,0; 61-70/3,5; 71-80/4,0; 81-90/4,5; 91-100/5,0</w:t>
            </w:r>
            <w:r w:rsidRPr="00455081">
              <w:rPr>
                <w:b w:val="0"/>
                <w:sz w:val="24"/>
                <w:szCs w:val="24"/>
              </w:rPr>
              <w:br/>
              <w:t>Poprawy - dwie poprawy każdego sprawdzianu w trakcie zajęć w semestrze.</w:t>
            </w:r>
          </w:p>
        </w:tc>
      </w:tr>
      <w:tr w:rsidR="0026644A" w:rsidRPr="00455081" w14:paraId="635358B9" w14:textId="77777777" w:rsidTr="0026644A">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hideMark/>
          </w:tcPr>
          <w:p w14:paraId="53E3C041" w14:textId="77777777" w:rsidR="0026644A" w:rsidRPr="00455081" w:rsidRDefault="0026644A" w:rsidP="00455081">
            <w:pPr>
              <w:pStyle w:val="Tytukomrki"/>
              <w:spacing w:line="360" w:lineRule="auto"/>
              <w:rPr>
                <w:sz w:val="24"/>
                <w:szCs w:val="24"/>
              </w:rPr>
            </w:pPr>
            <w:r w:rsidRPr="00455081">
              <w:rPr>
                <w:sz w:val="24"/>
                <w:szCs w:val="24"/>
              </w:rPr>
              <w:t>Bilans punktów ECTS:</w:t>
            </w:r>
          </w:p>
        </w:tc>
      </w:tr>
      <w:tr w:rsidR="0026644A" w:rsidRPr="00455081" w14:paraId="300DE318" w14:textId="77777777" w:rsidTr="0026644A">
        <w:trPr>
          <w:trHeight w:val="37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hideMark/>
          </w:tcPr>
          <w:p w14:paraId="0F7FAC9E" w14:textId="77777777" w:rsidR="0026644A" w:rsidRPr="00455081" w:rsidRDefault="0026644A" w:rsidP="00455081">
            <w:pPr>
              <w:pStyle w:val="Tytukomrki"/>
              <w:spacing w:line="360" w:lineRule="auto"/>
              <w:rPr>
                <w:b w:val="0"/>
                <w:bCs/>
                <w:sz w:val="24"/>
                <w:szCs w:val="24"/>
              </w:rPr>
            </w:pPr>
            <w:r w:rsidRPr="00455081">
              <w:rPr>
                <w:b w:val="0"/>
                <w:bCs/>
                <w:sz w:val="24"/>
                <w:szCs w:val="24"/>
              </w:rPr>
              <w:t>Studia stacjonarne</w:t>
            </w:r>
          </w:p>
        </w:tc>
      </w:tr>
      <w:tr w:rsidR="0026644A" w:rsidRPr="00455081" w14:paraId="395F8CCE" w14:textId="77777777" w:rsidTr="0026644A">
        <w:trPr>
          <w:trHeight w:val="454"/>
        </w:trPr>
        <w:tc>
          <w:tcPr>
            <w:tcW w:w="5218" w:type="dxa"/>
            <w:gridSpan w:val="10"/>
            <w:tcBorders>
              <w:top w:val="single" w:sz="6" w:space="0" w:color="auto"/>
              <w:left w:val="single" w:sz="6" w:space="0" w:color="auto"/>
              <w:bottom w:val="single" w:sz="4" w:space="0" w:color="auto"/>
              <w:right w:val="single" w:sz="6" w:space="0" w:color="auto"/>
            </w:tcBorders>
            <w:shd w:val="clear" w:color="auto" w:fill="DBE5F1"/>
            <w:vAlign w:val="center"/>
            <w:hideMark/>
          </w:tcPr>
          <w:p w14:paraId="1FCDE451" w14:textId="77777777" w:rsidR="0026644A" w:rsidRPr="00455081" w:rsidRDefault="0026644A" w:rsidP="00455081">
            <w:pPr>
              <w:pStyle w:val="Tytukomrki"/>
              <w:spacing w:line="360" w:lineRule="auto"/>
              <w:rPr>
                <w:b w:val="0"/>
                <w:bCs/>
                <w:sz w:val="24"/>
                <w:szCs w:val="24"/>
              </w:rPr>
            </w:pPr>
            <w:r w:rsidRPr="00455081">
              <w:rPr>
                <w:b w:val="0"/>
                <w:bCs/>
                <w:sz w:val="24"/>
                <w:szCs w:val="24"/>
              </w:rPr>
              <w:t>Aktywność</w:t>
            </w:r>
          </w:p>
        </w:tc>
        <w:tc>
          <w:tcPr>
            <w:tcW w:w="5449" w:type="dxa"/>
            <w:gridSpan w:val="4"/>
            <w:tcBorders>
              <w:top w:val="single" w:sz="6" w:space="0" w:color="auto"/>
              <w:left w:val="single" w:sz="6" w:space="0" w:color="auto"/>
              <w:bottom w:val="single" w:sz="4" w:space="0" w:color="auto"/>
              <w:right w:val="single" w:sz="6" w:space="0" w:color="auto"/>
            </w:tcBorders>
            <w:shd w:val="clear" w:color="auto" w:fill="DBE5F1"/>
            <w:vAlign w:val="center"/>
            <w:hideMark/>
          </w:tcPr>
          <w:p w14:paraId="38BCADAD" w14:textId="77777777" w:rsidR="0026644A" w:rsidRPr="00455081" w:rsidRDefault="0026644A" w:rsidP="00455081">
            <w:pPr>
              <w:pStyle w:val="Tytukomrki"/>
              <w:spacing w:line="360" w:lineRule="auto"/>
              <w:rPr>
                <w:b w:val="0"/>
                <w:bCs/>
                <w:sz w:val="24"/>
                <w:szCs w:val="24"/>
              </w:rPr>
            </w:pPr>
            <w:r w:rsidRPr="00455081">
              <w:rPr>
                <w:b w:val="0"/>
                <w:bCs/>
                <w:sz w:val="24"/>
                <w:szCs w:val="24"/>
              </w:rPr>
              <w:t>Obciążenie studenta</w:t>
            </w:r>
          </w:p>
        </w:tc>
      </w:tr>
      <w:tr w:rsidR="0026644A" w:rsidRPr="00455081" w14:paraId="48BDE6F1" w14:textId="77777777" w:rsidTr="0026644A">
        <w:trPr>
          <w:trHeight w:val="33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21A99534" w14:textId="77777777" w:rsidR="0026644A" w:rsidRPr="00455081" w:rsidRDefault="0026644A" w:rsidP="00455081">
            <w:pPr>
              <w:spacing w:line="360" w:lineRule="auto"/>
              <w:rPr>
                <w:rFonts w:cs="Arial"/>
                <w:sz w:val="24"/>
                <w:szCs w:val="24"/>
              </w:rPr>
            </w:pPr>
            <w:r w:rsidRPr="00455081">
              <w:rPr>
                <w:rFonts w:cs="Arial"/>
                <w:sz w:val="24"/>
                <w:szCs w:val="24"/>
              </w:rPr>
              <w:t>Udział w wykładach</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01CDA19E" w14:textId="77777777" w:rsidR="0026644A" w:rsidRPr="00455081" w:rsidRDefault="0026644A" w:rsidP="00455081">
            <w:pPr>
              <w:spacing w:line="360" w:lineRule="auto"/>
              <w:rPr>
                <w:rFonts w:cs="Arial"/>
                <w:sz w:val="24"/>
                <w:szCs w:val="24"/>
              </w:rPr>
            </w:pPr>
            <w:r w:rsidRPr="00455081">
              <w:rPr>
                <w:rFonts w:cs="Arial"/>
                <w:sz w:val="24"/>
                <w:szCs w:val="24"/>
              </w:rPr>
              <w:t>15 godz.</w:t>
            </w:r>
          </w:p>
        </w:tc>
      </w:tr>
      <w:tr w:rsidR="0026644A" w:rsidRPr="00455081" w14:paraId="095DF1CF" w14:textId="77777777" w:rsidTr="0026644A">
        <w:trPr>
          <w:trHeight w:val="33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38517C67" w14:textId="77777777" w:rsidR="0026644A" w:rsidRPr="00455081" w:rsidRDefault="0026644A" w:rsidP="00455081">
            <w:pPr>
              <w:spacing w:line="360" w:lineRule="auto"/>
              <w:rPr>
                <w:rFonts w:cs="Arial"/>
                <w:sz w:val="24"/>
                <w:szCs w:val="24"/>
              </w:rPr>
            </w:pPr>
            <w:r w:rsidRPr="00455081">
              <w:rPr>
                <w:rFonts w:cs="Arial"/>
                <w:sz w:val="24"/>
                <w:szCs w:val="24"/>
              </w:rPr>
              <w:t>Udział w ćwiczeniach laboratoryjnych</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291E4586" w14:textId="77777777" w:rsidR="0026644A" w:rsidRPr="00455081" w:rsidRDefault="0026644A" w:rsidP="00455081">
            <w:pPr>
              <w:spacing w:line="360" w:lineRule="auto"/>
              <w:rPr>
                <w:rFonts w:cs="Arial"/>
                <w:sz w:val="24"/>
                <w:szCs w:val="24"/>
              </w:rPr>
            </w:pPr>
            <w:r w:rsidRPr="00455081">
              <w:rPr>
                <w:rFonts w:cs="Arial"/>
                <w:sz w:val="24"/>
                <w:szCs w:val="24"/>
              </w:rPr>
              <w:t>30 godz.</w:t>
            </w:r>
          </w:p>
        </w:tc>
      </w:tr>
      <w:tr w:rsidR="0026644A" w:rsidRPr="00455081" w14:paraId="6FB4CC3D" w14:textId="77777777" w:rsidTr="0026644A">
        <w:trPr>
          <w:trHeight w:val="33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74125AA7" w14:textId="77777777" w:rsidR="0026644A" w:rsidRPr="00455081" w:rsidRDefault="0026644A" w:rsidP="00455081">
            <w:pPr>
              <w:spacing w:line="360" w:lineRule="auto"/>
              <w:rPr>
                <w:rFonts w:cs="Arial"/>
                <w:sz w:val="24"/>
                <w:szCs w:val="24"/>
              </w:rPr>
            </w:pPr>
            <w:r w:rsidRPr="00455081">
              <w:rPr>
                <w:rFonts w:cs="Arial"/>
                <w:sz w:val="24"/>
                <w:szCs w:val="24"/>
              </w:rPr>
              <w:t>Udział w ćwiczeniach terenowych</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7F2CAB4E" w14:textId="77777777" w:rsidR="0026644A" w:rsidRPr="00455081" w:rsidRDefault="0026644A" w:rsidP="00455081">
            <w:pPr>
              <w:spacing w:line="360" w:lineRule="auto"/>
              <w:rPr>
                <w:rFonts w:cs="Arial"/>
                <w:sz w:val="24"/>
                <w:szCs w:val="24"/>
              </w:rPr>
            </w:pPr>
            <w:r w:rsidRPr="00455081">
              <w:rPr>
                <w:rFonts w:cs="Arial"/>
                <w:sz w:val="24"/>
                <w:szCs w:val="24"/>
              </w:rPr>
              <w:t>4 godz.</w:t>
            </w:r>
          </w:p>
        </w:tc>
      </w:tr>
      <w:tr w:rsidR="0026644A" w:rsidRPr="00455081" w14:paraId="2AC29A23" w14:textId="77777777" w:rsidTr="0026644A">
        <w:trPr>
          <w:trHeight w:val="33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060C3893" w14:textId="77777777" w:rsidR="0026644A" w:rsidRPr="00455081" w:rsidRDefault="0026644A" w:rsidP="00455081">
            <w:pPr>
              <w:spacing w:line="360" w:lineRule="auto"/>
              <w:rPr>
                <w:rFonts w:cs="Arial"/>
                <w:sz w:val="24"/>
                <w:szCs w:val="24"/>
              </w:rPr>
            </w:pPr>
            <w:r w:rsidRPr="00455081">
              <w:rPr>
                <w:rFonts w:cs="Arial"/>
                <w:sz w:val="24"/>
                <w:szCs w:val="24"/>
              </w:rPr>
              <w:t>Udział w konsultacjach</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1DE30EFC" w14:textId="77777777" w:rsidR="0026644A" w:rsidRPr="00455081" w:rsidRDefault="0026644A" w:rsidP="00455081">
            <w:pPr>
              <w:spacing w:line="360" w:lineRule="auto"/>
              <w:rPr>
                <w:rFonts w:cs="Arial"/>
                <w:sz w:val="24"/>
                <w:szCs w:val="24"/>
              </w:rPr>
            </w:pPr>
            <w:r w:rsidRPr="00455081">
              <w:rPr>
                <w:rFonts w:cs="Arial"/>
                <w:sz w:val="24"/>
                <w:szCs w:val="24"/>
              </w:rPr>
              <w:t>1 godz.</w:t>
            </w:r>
          </w:p>
        </w:tc>
      </w:tr>
      <w:tr w:rsidR="0026644A" w:rsidRPr="00455081" w14:paraId="6F438033" w14:textId="77777777" w:rsidTr="0026644A">
        <w:trPr>
          <w:trHeight w:val="33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069FFA39" w14:textId="77777777" w:rsidR="0026644A" w:rsidRPr="00455081" w:rsidRDefault="0026644A" w:rsidP="00455081">
            <w:pPr>
              <w:spacing w:line="360" w:lineRule="auto"/>
              <w:rPr>
                <w:rFonts w:cs="Arial"/>
                <w:sz w:val="24"/>
                <w:szCs w:val="24"/>
              </w:rPr>
            </w:pPr>
            <w:r w:rsidRPr="00455081">
              <w:rPr>
                <w:rFonts w:cs="Arial"/>
                <w:sz w:val="24"/>
                <w:szCs w:val="24"/>
              </w:rPr>
              <w:t>Samodzielne przygotowanie się do ćwiczeń</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424F1773" w14:textId="77777777" w:rsidR="0026644A" w:rsidRPr="00455081" w:rsidRDefault="0026644A" w:rsidP="00455081">
            <w:pPr>
              <w:spacing w:line="360" w:lineRule="auto"/>
              <w:rPr>
                <w:rFonts w:cs="Arial"/>
                <w:sz w:val="24"/>
                <w:szCs w:val="24"/>
              </w:rPr>
            </w:pPr>
            <w:r w:rsidRPr="00455081">
              <w:rPr>
                <w:rFonts w:cs="Arial"/>
                <w:sz w:val="24"/>
                <w:szCs w:val="24"/>
              </w:rPr>
              <w:t>15 godz.</w:t>
            </w:r>
          </w:p>
        </w:tc>
      </w:tr>
      <w:tr w:rsidR="0026644A" w:rsidRPr="00455081" w14:paraId="1ABAC89B" w14:textId="77777777" w:rsidTr="0026644A">
        <w:trPr>
          <w:trHeight w:val="33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0B9A142D" w14:textId="77777777" w:rsidR="0026644A" w:rsidRPr="00455081" w:rsidRDefault="0026644A" w:rsidP="00455081">
            <w:pPr>
              <w:spacing w:line="360" w:lineRule="auto"/>
              <w:rPr>
                <w:rFonts w:cs="Arial"/>
                <w:sz w:val="24"/>
                <w:szCs w:val="24"/>
              </w:rPr>
            </w:pPr>
            <w:r w:rsidRPr="00455081">
              <w:rPr>
                <w:rFonts w:cs="Arial"/>
                <w:sz w:val="24"/>
                <w:szCs w:val="24"/>
              </w:rPr>
              <w:t>Samodzielne przygotowanie się do sprawdzianów</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3104A856" w14:textId="77777777" w:rsidR="0026644A" w:rsidRPr="00455081" w:rsidRDefault="0026644A" w:rsidP="00455081">
            <w:pPr>
              <w:spacing w:line="360" w:lineRule="auto"/>
              <w:rPr>
                <w:rFonts w:cs="Arial"/>
                <w:sz w:val="24"/>
                <w:szCs w:val="24"/>
              </w:rPr>
            </w:pPr>
            <w:r w:rsidRPr="00455081">
              <w:rPr>
                <w:rFonts w:cs="Arial"/>
                <w:sz w:val="24"/>
                <w:szCs w:val="24"/>
              </w:rPr>
              <w:t>15 godz.</w:t>
            </w:r>
          </w:p>
        </w:tc>
      </w:tr>
      <w:tr w:rsidR="0026644A" w:rsidRPr="00455081" w14:paraId="4D1D368A" w14:textId="77777777" w:rsidTr="0026644A">
        <w:trPr>
          <w:trHeight w:val="33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0AAEA23A" w14:textId="77777777" w:rsidR="0026644A" w:rsidRPr="00455081" w:rsidRDefault="0026644A" w:rsidP="00455081">
            <w:pPr>
              <w:spacing w:line="360" w:lineRule="auto"/>
              <w:rPr>
                <w:rFonts w:cs="Arial"/>
                <w:sz w:val="24"/>
                <w:szCs w:val="24"/>
              </w:rPr>
            </w:pPr>
            <w:r w:rsidRPr="00455081">
              <w:rPr>
                <w:rFonts w:cs="Arial"/>
                <w:sz w:val="24"/>
                <w:szCs w:val="24"/>
              </w:rPr>
              <w:t>Samodzielne przygotowanie się do egzaminu</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68923C39" w14:textId="77777777" w:rsidR="0026644A" w:rsidRPr="00455081" w:rsidRDefault="0026644A" w:rsidP="00455081">
            <w:pPr>
              <w:spacing w:line="360" w:lineRule="auto"/>
              <w:rPr>
                <w:rFonts w:cs="Arial"/>
                <w:sz w:val="24"/>
                <w:szCs w:val="24"/>
              </w:rPr>
            </w:pPr>
            <w:r w:rsidRPr="00455081">
              <w:rPr>
                <w:rFonts w:cs="Arial"/>
                <w:sz w:val="24"/>
                <w:szCs w:val="24"/>
              </w:rPr>
              <w:t>20 godz.</w:t>
            </w:r>
          </w:p>
        </w:tc>
      </w:tr>
      <w:tr w:rsidR="0026644A" w:rsidRPr="00455081" w14:paraId="40E99EA2" w14:textId="77777777" w:rsidTr="0026644A">
        <w:trPr>
          <w:trHeight w:val="36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74C2322F" w14:textId="77777777" w:rsidR="0026644A" w:rsidRPr="00455081" w:rsidRDefault="0026644A" w:rsidP="00455081">
            <w:pPr>
              <w:spacing w:line="360" w:lineRule="auto"/>
              <w:rPr>
                <w:rFonts w:cs="Arial"/>
                <w:b/>
                <w:bCs/>
                <w:sz w:val="24"/>
                <w:szCs w:val="24"/>
              </w:rPr>
            </w:pPr>
            <w:r w:rsidRPr="00455081">
              <w:rPr>
                <w:rFonts w:cs="Arial"/>
                <w:sz w:val="24"/>
                <w:szCs w:val="24"/>
              </w:rPr>
              <w:t>Sumaryczne obciążenie pracą studenta</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590C1E0C" w14:textId="77777777" w:rsidR="0026644A" w:rsidRPr="00455081" w:rsidRDefault="0026644A" w:rsidP="00455081">
            <w:pPr>
              <w:spacing w:line="360" w:lineRule="auto"/>
              <w:rPr>
                <w:rFonts w:cs="Arial"/>
                <w:sz w:val="24"/>
                <w:szCs w:val="24"/>
              </w:rPr>
            </w:pPr>
            <w:r w:rsidRPr="00455081">
              <w:rPr>
                <w:rFonts w:cs="Arial"/>
                <w:sz w:val="24"/>
                <w:szCs w:val="24"/>
              </w:rPr>
              <w:t>100 godz.</w:t>
            </w:r>
          </w:p>
        </w:tc>
      </w:tr>
      <w:tr w:rsidR="0026644A" w:rsidRPr="00455081" w14:paraId="2DA2E27A" w14:textId="77777777" w:rsidTr="0026644A">
        <w:trPr>
          <w:trHeight w:val="36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5D777262" w14:textId="77777777" w:rsidR="0026644A" w:rsidRPr="00455081" w:rsidRDefault="0026644A" w:rsidP="00455081">
            <w:pPr>
              <w:spacing w:line="360" w:lineRule="auto"/>
              <w:rPr>
                <w:rFonts w:cs="Arial"/>
                <w:b/>
                <w:bCs/>
                <w:sz w:val="24"/>
                <w:szCs w:val="24"/>
              </w:rPr>
            </w:pPr>
            <w:r w:rsidRPr="00455081">
              <w:rPr>
                <w:rFonts w:cs="Arial"/>
                <w:sz w:val="24"/>
                <w:szCs w:val="24"/>
              </w:rPr>
              <w:t>Punkty ECTS za przedmiot</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4A6C0905" w14:textId="77777777" w:rsidR="0026644A" w:rsidRPr="00455081" w:rsidRDefault="0026644A" w:rsidP="00455081">
            <w:pPr>
              <w:spacing w:line="360" w:lineRule="auto"/>
              <w:rPr>
                <w:rFonts w:cs="Arial"/>
                <w:b/>
                <w:bCs/>
                <w:sz w:val="24"/>
                <w:szCs w:val="24"/>
              </w:rPr>
            </w:pPr>
            <w:r w:rsidRPr="00455081">
              <w:rPr>
                <w:rFonts w:cs="Arial"/>
                <w:b/>
                <w:bCs/>
                <w:sz w:val="24"/>
                <w:szCs w:val="24"/>
              </w:rPr>
              <w:t>4</w:t>
            </w:r>
          </w:p>
        </w:tc>
      </w:tr>
      <w:tr w:rsidR="0026644A" w:rsidRPr="00455081" w14:paraId="48767F34" w14:textId="77777777" w:rsidTr="0026644A">
        <w:trPr>
          <w:trHeight w:val="454"/>
        </w:trPr>
        <w:tc>
          <w:tcPr>
            <w:tcW w:w="10667" w:type="dxa"/>
            <w:gridSpan w:val="14"/>
            <w:tcBorders>
              <w:top w:val="single" w:sz="6" w:space="0" w:color="auto"/>
              <w:left w:val="single" w:sz="6" w:space="0" w:color="auto"/>
              <w:bottom w:val="single" w:sz="4" w:space="0" w:color="auto"/>
              <w:right w:val="single" w:sz="6" w:space="0" w:color="auto"/>
            </w:tcBorders>
            <w:shd w:val="clear" w:color="auto" w:fill="DBE5F1"/>
            <w:vAlign w:val="center"/>
            <w:hideMark/>
          </w:tcPr>
          <w:p w14:paraId="5CD73E1B" w14:textId="77777777" w:rsidR="0026644A" w:rsidRPr="00455081" w:rsidRDefault="0026644A" w:rsidP="00455081">
            <w:pPr>
              <w:pStyle w:val="Tytukomrki"/>
              <w:spacing w:line="360" w:lineRule="auto"/>
              <w:rPr>
                <w:b w:val="0"/>
                <w:bCs/>
                <w:sz w:val="24"/>
                <w:szCs w:val="24"/>
              </w:rPr>
            </w:pPr>
            <w:r w:rsidRPr="00455081">
              <w:rPr>
                <w:b w:val="0"/>
                <w:bCs/>
                <w:sz w:val="24"/>
                <w:szCs w:val="24"/>
              </w:rPr>
              <w:t>Studia niestacjonarne</w:t>
            </w:r>
          </w:p>
        </w:tc>
      </w:tr>
      <w:tr w:rsidR="0026644A" w:rsidRPr="00455081" w14:paraId="2336CAC4" w14:textId="77777777" w:rsidTr="0026644A">
        <w:trPr>
          <w:trHeight w:val="454"/>
        </w:trPr>
        <w:tc>
          <w:tcPr>
            <w:tcW w:w="5218" w:type="dxa"/>
            <w:gridSpan w:val="10"/>
            <w:tcBorders>
              <w:top w:val="single" w:sz="6" w:space="0" w:color="auto"/>
              <w:left w:val="single" w:sz="6" w:space="0" w:color="auto"/>
              <w:bottom w:val="single" w:sz="4" w:space="0" w:color="auto"/>
              <w:right w:val="single" w:sz="6" w:space="0" w:color="auto"/>
            </w:tcBorders>
            <w:shd w:val="clear" w:color="auto" w:fill="DBE5F1"/>
            <w:vAlign w:val="center"/>
            <w:hideMark/>
          </w:tcPr>
          <w:p w14:paraId="04FACF3A" w14:textId="77777777" w:rsidR="0026644A" w:rsidRPr="00455081" w:rsidRDefault="0026644A" w:rsidP="00455081">
            <w:pPr>
              <w:pStyle w:val="Tytukomrki"/>
              <w:spacing w:line="360" w:lineRule="auto"/>
              <w:rPr>
                <w:b w:val="0"/>
                <w:bCs/>
                <w:sz w:val="24"/>
                <w:szCs w:val="24"/>
              </w:rPr>
            </w:pPr>
            <w:r w:rsidRPr="00455081">
              <w:rPr>
                <w:b w:val="0"/>
                <w:bCs/>
                <w:sz w:val="24"/>
                <w:szCs w:val="24"/>
              </w:rPr>
              <w:t>Aktywność</w:t>
            </w:r>
          </w:p>
        </w:tc>
        <w:tc>
          <w:tcPr>
            <w:tcW w:w="5449" w:type="dxa"/>
            <w:gridSpan w:val="4"/>
            <w:tcBorders>
              <w:top w:val="single" w:sz="6" w:space="0" w:color="auto"/>
              <w:left w:val="single" w:sz="6" w:space="0" w:color="auto"/>
              <w:bottom w:val="single" w:sz="4" w:space="0" w:color="auto"/>
              <w:right w:val="single" w:sz="6" w:space="0" w:color="auto"/>
            </w:tcBorders>
            <w:shd w:val="clear" w:color="auto" w:fill="DBE5F1"/>
            <w:vAlign w:val="center"/>
            <w:hideMark/>
          </w:tcPr>
          <w:p w14:paraId="24EC95AD" w14:textId="77777777" w:rsidR="0026644A" w:rsidRPr="00455081" w:rsidRDefault="0026644A" w:rsidP="00455081">
            <w:pPr>
              <w:pStyle w:val="Tytukomrki"/>
              <w:spacing w:line="360" w:lineRule="auto"/>
              <w:rPr>
                <w:b w:val="0"/>
                <w:bCs/>
                <w:sz w:val="24"/>
                <w:szCs w:val="24"/>
              </w:rPr>
            </w:pPr>
            <w:r w:rsidRPr="00455081">
              <w:rPr>
                <w:b w:val="0"/>
                <w:bCs/>
                <w:sz w:val="24"/>
                <w:szCs w:val="24"/>
              </w:rPr>
              <w:t>Obciążenie studenta</w:t>
            </w:r>
          </w:p>
        </w:tc>
      </w:tr>
      <w:tr w:rsidR="0026644A" w:rsidRPr="00455081" w14:paraId="284053C6" w14:textId="77777777" w:rsidTr="0026644A">
        <w:trPr>
          <w:trHeight w:val="36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080D8E88" w14:textId="77777777" w:rsidR="0026644A" w:rsidRPr="00455081" w:rsidRDefault="0026644A" w:rsidP="00455081">
            <w:pPr>
              <w:spacing w:line="360" w:lineRule="auto"/>
              <w:rPr>
                <w:rFonts w:cs="Arial"/>
                <w:sz w:val="24"/>
                <w:szCs w:val="24"/>
              </w:rPr>
            </w:pPr>
            <w:r w:rsidRPr="00455081">
              <w:rPr>
                <w:rFonts w:cs="Arial"/>
                <w:sz w:val="24"/>
                <w:szCs w:val="24"/>
              </w:rPr>
              <w:lastRenderedPageBreak/>
              <w:t>Udział w wykładach</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0B21BC45" w14:textId="77777777" w:rsidR="0026644A" w:rsidRPr="00455081" w:rsidRDefault="0026644A" w:rsidP="00455081">
            <w:pPr>
              <w:spacing w:line="360" w:lineRule="auto"/>
              <w:rPr>
                <w:rFonts w:cs="Arial"/>
                <w:sz w:val="24"/>
                <w:szCs w:val="24"/>
              </w:rPr>
            </w:pPr>
            <w:r w:rsidRPr="00455081">
              <w:rPr>
                <w:rFonts w:cs="Arial"/>
                <w:sz w:val="24"/>
                <w:szCs w:val="24"/>
              </w:rPr>
              <w:t>12 godz.</w:t>
            </w:r>
          </w:p>
        </w:tc>
      </w:tr>
      <w:tr w:rsidR="0026644A" w:rsidRPr="00455081" w14:paraId="4194ECD0" w14:textId="77777777" w:rsidTr="0026644A">
        <w:trPr>
          <w:trHeight w:val="36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46DA88F4" w14:textId="77777777" w:rsidR="0026644A" w:rsidRPr="00455081" w:rsidRDefault="0026644A" w:rsidP="00455081">
            <w:pPr>
              <w:spacing w:line="360" w:lineRule="auto"/>
              <w:rPr>
                <w:rFonts w:cs="Arial"/>
                <w:sz w:val="24"/>
                <w:szCs w:val="24"/>
              </w:rPr>
            </w:pPr>
            <w:r w:rsidRPr="00455081">
              <w:rPr>
                <w:rFonts w:cs="Arial"/>
                <w:sz w:val="24"/>
                <w:szCs w:val="24"/>
              </w:rPr>
              <w:t>Udział w ćwiczeniach laboratoryjnych</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48C4D10E" w14:textId="77777777" w:rsidR="0026644A" w:rsidRPr="00455081" w:rsidRDefault="0026644A" w:rsidP="00455081">
            <w:pPr>
              <w:spacing w:line="360" w:lineRule="auto"/>
              <w:rPr>
                <w:rFonts w:cs="Arial"/>
                <w:sz w:val="24"/>
                <w:szCs w:val="24"/>
              </w:rPr>
            </w:pPr>
            <w:r w:rsidRPr="00455081">
              <w:rPr>
                <w:rFonts w:cs="Arial"/>
                <w:sz w:val="24"/>
                <w:szCs w:val="24"/>
              </w:rPr>
              <w:t>20 godz.</w:t>
            </w:r>
          </w:p>
        </w:tc>
      </w:tr>
      <w:tr w:rsidR="0026644A" w:rsidRPr="00455081" w14:paraId="50A3A61B" w14:textId="77777777" w:rsidTr="0026644A">
        <w:trPr>
          <w:trHeight w:val="36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094DC287" w14:textId="77777777" w:rsidR="0026644A" w:rsidRPr="00455081" w:rsidRDefault="0026644A" w:rsidP="00455081">
            <w:pPr>
              <w:spacing w:line="360" w:lineRule="auto"/>
              <w:rPr>
                <w:rFonts w:cs="Arial"/>
                <w:sz w:val="24"/>
                <w:szCs w:val="24"/>
              </w:rPr>
            </w:pPr>
            <w:r w:rsidRPr="00455081">
              <w:rPr>
                <w:rFonts w:cs="Arial"/>
                <w:sz w:val="24"/>
                <w:szCs w:val="24"/>
              </w:rPr>
              <w:t>Udział w ćwiczeniach terenowych</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072C7C27" w14:textId="77777777" w:rsidR="0026644A" w:rsidRPr="00455081" w:rsidRDefault="0026644A" w:rsidP="00455081">
            <w:pPr>
              <w:spacing w:line="360" w:lineRule="auto"/>
              <w:rPr>
                <w:rFonts w:cs="Arial"/>
                <w:sz w:val="24"/>
                <w:szCs w:val="24"/>
              </w:rPr>
            </w:pPr>
            <w:r w:rsidRPr="00455081">
              <w:rPr>
                <w:rFonts w:cs="Arial"/>
                <w:sz w:val="24"/>
                <w:szCs w:val="24"/>
              </w:rPr>
              <w:t>5 godz.</w:t>
            </w:r>
          </w:p>
        </w:tc>
      </w:tr>
      <w:tr w:rsidR="0026644A" w:rsidRPr="00455081" w14:paraId="6D5F90F4" w14:textId="77777777" w:rsidTr="0026644A">
        <w:trPr>
          <w:trHeight w:val="36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31282DA8" w14:textId="77777777" w:rsidR="0026644A" w:rsidRPr="00455081" w:rsidRDefault="0026644A" w:rsidP="00455081">
            <w:pPr>
              <w:spacing w:line="360" w:lineRule="auto"/>
              <w:rPr>
                <w:rFonts w:cs="Arial"/>
                <w:sz w:val="24"/>
                <w:szCs w:val="24"/>
              </w:rPr>
            </w:pPr>
            <w:r w:rsidRPr="00455081">
              <w:rPr>
                <w:rFonts w:cs="Arial"/>
                <w:sz w:val="24"/>
                <w:szCs w:val="24"/>
              </w:rPr>
              <w:t>Udział w konsultacjach</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6D6C4352" w14:textId="77777777" w:rsidR="0026644A" w:rsidRPr="00455081" w:rsidRDefault="0026644A" w:rsidP="00455081">
            <w:pPr>
              <w:spacing w:line="360" w:lineRule="auto"/>
              <w:rPr>
                <w:rFonts w:cs="Arial"/>
                <w:sz w:val="24"/>
                <w:szCs w:val="24"/>
              </w:rPr>
            </w:pPr>
            <w:r w:rsidRPr="00455081">
              <w:rPr>
                <w:rFonts w:cs="Arial"/>
                <w:sz w:val="24"/>
                <w:szCs w:val="24"/>
              </w:rPr>
              <w:t>3 godz.</w:t>
            </w:r>
          </w:p>
        </w:tc>
      </w:tr>
      <w:tr w:rsidR="0026644A" w:rsidRPr="00455081" w14:paraId="74AA0EED" w14:textId="77777777" w:rsidTr="0026644A">
        <w:trPr>
          <w:trHeight w:val="36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0648DDB3" w14:textId="77777777" w:rsidR="0026644A" w:rsidRPr="00455081" w:rsidRDefault="0026644A" w:rsidP="00455081">
            <w:pPr>
              <w:spacing w:line="360" w:lineRule="auto"/>
              <w:rPr>
                <w:rFonts w:cs="Arial"/>
                <w:sz w:val="24"/>
                <w:szCs w:val="24"/>
              </w:rPr>
            </w:pPr>
            <w:r w:rsidRPr="00455081">
              <w:rPr>
                <w:rFonts w:cs="Arial"/>
                <w:sz w:val="24"/>
                <w:szCs w:val="24"/>
              </w:rPr>
              <w:t>Samodzielne przygotowanie się do ćwiczeń</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346DD5A6" w14:textId="77777777" w:rsidR="0026644A" w:rsidRPr="00455081" w:rsidRDefault="0026644A" w:rsidP="00455081">
            <w:pPr>
              <w:spacing w:line="360" w:lineRule="auto"/>
              <w:rPr>
                <w:rFonts w:cs="Arial"/>
                <w:sz w:val="24"/>
                <w:szCs w:val="24"/>
              </w:rPr>
            </w:pPr>
            <w:r w:rsidRPr="00455081">
              <w:rPr>
                <w:rFonts w:cs="Arial"/>
                <w:sz w:val="24"/>
                <w:szCs w:val="24"/>
              </w:rPr>
              <w:t>15</w:t>
            </w:r>
          </w:p>
        </w:tc>
      </w:tr>
      <w:tr w:rsidR="0026644A" w:rsidRPr="00455081" w14:paraId="049F7A26" w14:textId="77777777" w:rsidTr="0026644A">
        <w:trPr>
          <w:trHeight w:val="36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3B0BA132" w14:textId="77777777" w:rsidR="0026644A" w:rsidRPr="00455081" w:rsidRDefault="0026644A" w:rsidP="00455081">
            <w:pPr>
              <w:spacing w:line="360" w:lineRule="auto"/>
              <w:rPr>
                <w:rFonts w:cs="Arial"/>
                <w:sz w:val="24"/>
                <w:szCs w:val="24"/>
              </w:rPr>
            </w:pPr>
            <w:r w:rsidRPr="00455081">
              <w:rPr>
                <w:rFonts w:cs="Arial"/>
                <w:sz w:val="24"/>
                <w:szCs w:val="24"/>
              </w:rPr>
              <w:t>Samodzielne przygotowanie się do sprawdzianów</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4833C1D2" w14:textId="77777777" w:rsidR="0026644A" w:rsidRPr="00455081" w:rsidRDefault="0026644A" w:rsidP="00455081">
            <w:pPr>
              <w:spacing w:line="360" w:lineRule="auto"/>
              <w:rPr>
                <w:rFonts w:cs="Arial"/>
                <w:sz w:val="24"/>
                <w:szCs w:val="24"/>
              </w:rPr>
            </w:pPr>
            <w:r w:rsidRPr="00455081">
              <w:rPr>
                <w:rFonts w:cs="Arial"/>
                <w:sz w:val="24"/>
                <w:szCs w:val="24"/>
              </w:rPr>
              <w:t>20</w:t>
            </w:r>
          </w:p>
        </w:tc>
      </w:tr>
      <w:tr w:rsidR="0026644A" w:rsidRPr="00455081" w14:paraId="05213D0E" w14:textId="77777777" w:rsidTr="0026644A">
        <w:trPr>
          <w:trHeight w:val="36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751DA3A5" w14:textId="77777777" w:rsidR="0026644A" w:rsidRPr="00455081" w:rsidRDefault="0026644A" w:rsidP="00455081">
            <w:pPr>
              <w:spacing w:line="360" w:lineRule="auto"/>
              <w:rPr>
                <w:rFonts w:cs="Arial"/>
                <w:sz w:val="24"/>
                <w:szCs w:val="24"/>
              </w:rPr>
            </w:pPr>
            <w:r w:rsidRPr="00455081">
              <w:rPr>
                <w:rFonts w:cs="Arial"/>
                <w:sz w:val="24"/>
                <w:szCs w:val="24"/>
              </w:rPr>
              <w:t>Samodzielne przygotowanie się do egzaminu</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0D1BF8B7" w14:textId="77777777" w:rsidR="0026644A" w:rsidRPr="00455081" w:rsidRDefault="0026644A" w:rsidP="00455081">
            <w:pPr>
              <w:spacing w:line="360" w:lineRule="auto"/>
              <w:rPr>
                <w:rFonts w:cs="Arial"/>
                <w:sz w:val="24"/>
                <w:szCs w:val="24"/>
              </w:rPr>
            </w:pPr>
            <w:r w:rsidRPr="00455081">
              <w:rPr>
                <w:rFonts w:cs="Arial"/>
                <w:sz w:val="24"/>
                <w:szCs w:val="24"/>
              </w:rPr>
              <w:t>25</w:t>
            </w:r>
          </w:p>
        </w:tc>
      </w:tr>
      <w:tr w:rsidR="0026644A" w:rsidRPr="00455081" w14:paraId="5EBF092C" w14:textId="77777777" w:rsidTr="0026644A">
        <w:trPr>
          <w:trHeight w:val="36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672FFAE1" w14:textId="77777777" w:rsidR="0026644A" w:rsidRPr="00455081" w:rsidRDefault="0026644A" w:rsidP="00455081">
            <w:pPr>
              <w:spacing w:line="360" w:lineRule="auto"/>
              <w:rPr>
                <w:rFonts w:cs="Arial"/>
                <w:b/>
                <w:bCs/>
                <w:sz w:val="24"/>
                <w:szCs w:val="24"/>
              </w:rPr>
            </w:pPr>
            <w:r w:rsidRPr="00455081">
              <w:rPr>
                <w:rFonts w:cs="Arial"/>
                <w:sz w:val="24"/>
                <w:szCs w:val="24"/>
              </w:rPr>
              <w:t>Sumaryczne obciążenie pracą studenta</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36B87DCE" w14:textId="77777777" w:rsidR="0026644A" w:rsidRPr="00455081" w:rsidRDefault="0026644A" w:rsidP="00455081">
            <w:pPr>
              <w:spacing w:line="360" w:lineRule="auto"/>
              <w:rPr>
                <w:rFonts w:cs="Arial"/>
                <w:sz w:val="24"/>
                <w:szCs w:val="24"/>
              </w:rPr>
            </w:pPr>
            <w:r w:rsidRPr="00455081">
              <w:rPr>
                <w:rFonts w:cs="Arial"/>
                <w:sz w:val="24"/>
                <w:szCs w:val="24"/>
              </w:rPr>
              <w:t>100 godz.</w:t>
            </w:r>
          </w:p>
        </w:tc>
      </w:tr>
      <w:tr w:rsidR="0026644A" w:rsidRPr="00455081" w14:paraId="295499AD" w14:textId="77777777" w:rsidTr="0026644A">
        <w:trPr>
          <w:trHeight w:val="36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61CFC5CF" w14:textId="77777777" w:rsidR="0026644A" w:rsidRPr="00455081" w:rsidRDefault="0026644A" w:rsidP="00455081">
            <w:pPr>
              <w:spacing w:line="360" w:lineRule="auto"/>
              <w:rPr>
                <w:rFonts w:cs="Arial"/>
                <w:b/>
                <w:bCs/>
                <w:sz w:val="24"/>
                <w:szCs w:val="24"/>
              </w:rPr>
            </w:pPr>
            <w:r w:rsidRPr="00455081">
              <w:rPr>
                <w:rFonts w:cs="Arial"/>
                <w:sz w:val="24"/>
                <w:szCs w:val="24"/>
              </w:rPr>
              <w:t>Punkty ECTS za przedmiot</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7AE47475" w14:textId="77777777" w:rsidR="0026644A" w:rsidRPr="00455081" w:rsidRDefault="0026644A" w:rsidP="00455081">
            <w:pPr>
              <w:spacing w:line="360" w:lineRule="auto"/>
              <w:rPr>
                <w:rFonts w:cs="Arial"/>
                <w:b/>
                <w:bCs/>
                <w:sz w:val="24"/>
                <w:szCs w:val="24"/>
              </w:rPr>
            </w:pPr>
            <w:r w:rsidRPr="00455081">
              <w:rPr>
                <w:rFonts w:cs="Arial"/>
                <w:b/>
                <w:bCs/>
                <w:sz w:val="24"/>
                <w:szCs w:val="24"/>
              </w:rPr>
              <w:t>4</w:t>
            </w:r>
          </w:p>
        </w:tc>
      </w:tr>
    </w:tbl>
    <w:p w14:paraId="2D984E5A" w14:textId="77777777" w:rsidR="0026644A" w:rsidRPr="00455081" w:rsidRDefault="0026644A" w:rsidP="00455081">
      <w:pPr>
        <w:spacing w:line="360" w:lineRule="auto"/>
        <w:rPr>
          <w:rFonts w:cs="Arial"/>
          <w:sz w:val="24"/>
          <w:szCs w:val="24"/>
        </w:rPr>
      </w:pPr>
    </w:p>
    <w:p w14:paraId="470297A1" w14:textId="77777777" w:rsidR="0026644A" w:rsidRPr="00455081" w:rsidRDefault="0026644A" w:rsidP="00455081">
      <w:pPr>
        <w:spacing w:line="360" w:lineRule="auto"/>
        <w:rPr>
          <w:rFonts w:cs="Arial"/>
          <w:sz w:val="24"/>
          <w:szCs w:val="24"/>
        </w:rPr>
      </w:pPr>
      <w:r w:rsidRPr="00455081">
        <w:rPr>
          <w:rFonts w:cs="Arial"/>
          <w:sz w:val="24"/>
          <w:szCs w:val="24"/>
        </w:rPr>
        <w:br w:type="page"/>
      </w:r>
    </w:p>
    <w:tbl>
      <w:tblPr>
        <w:tblW w:w="10665" w:type="dxa"/>
        <w:tblInd w:w="5" w:type="dxa"/>
        <w:tblLayout w:type="fixed"/>
        <w:tblCellMar>
          <w:left w:w="30" w:type="dxa"/>
          <w:right w:w="30" w:type="dxa"/>
        </w:tblCellMar>
        <w:tblLook w:val="04A0" w:firstRow="1" w:lastRow="0" w:firstColumn="1" w:lastColumn="0" w:noHBand="0" w:noVBand="1"/>
        <w:tblCaption w:val="Sylabus dla przedmiotu sadownictwo, kierunek Rolnictwo, studia I stopnia"/>
        <w:tblDescription w:val="Tabela zawiera jednostkę organizacyjną, rodzaj przedmiotu, poziom kształcenia, określa rok i semestr studiów, liczbę punktów ECTS, przedstawia założenia i cele przedmiotu, określa efekty uczenia się w zakresie wiedzy, umiejętności, kompetencji społecznych, przedstawia i mię i nazwisko koordynatora przedmiotu, zawiera treści modułu kształcenia, posiada literaturę, sposoby weryfikacji efektów uczenia się osiąganych przez studenta, zawiera bilans punktów ECTS"/>
      </w:tblPr>
      <w:tblGrid>
        <w:gridCol w:w="1165"/>
        <w:gridCol w:w="141"/>
        <w:gridCol w:w="425"/>
        <w:gridCol w:w="567"/>
        <w:gridCol w:w="262"/>
        <w:gridCol w:w="164"/>
        <w:gridCol w:w="141"/>
        <w:gridCol w:w="567"/>
        <w:gridCol w:w="955"/>
        <w:gridCol w:w="829"/>
        <w:gridCol w:w="1478"/>
        <w:gridCol w:w="1258"/>
        <w:gridCol w:w="585"/>
        <w:gridCol w:w="2128"/>
      </w:tblGrid>
      <w:tr w:rsidR="0026644A" w:rsidRPr="00455081" w14:paraId="48C8C1F2" w14:textId="77777777" w:rsidTr="0026644A">
        <w:trPr>
          <w:trHeight w:val="509"/>
        </w:trPr>
        <w:tc>
          <w:tcPr>
            <w:tcW w:w="10667" w:type="dxa"/>
            <w:gridSpan w:val="14"/>
            <w:tcBorders>
              <w:top w:val="single" w:sz="2" w:space="0" w:color="000000"/>
              <w:left w:val="single" w:sz="2" w:space="0" w:color="000000"/>
              <w:bottom w:val="single" w:sz="2" w:space="0" w:color="000000"/>
              <w:right w:val="single" w:sz="2" w:space="0" w:color="000000"/>
            </w:tcBorders>
            <w:shd w:val="clear" w:color="auto" w:fill="DBE5F1"/>
            <w:vAlign w:val="center"/>
            <w:hideMark/>
          </w:tcPr>
          <w:p w14:paraId="497FD986" w14:textId="77777777" w:rsidR="0026644A" w:rsidRPr="00455081" w:rsidRDefault="0026644A" w:rsidP="00455081">
            <w:pPr>
              <w:pStyle w:val="Tytu"/>
              <w:spacing w:before="120" w:line="360" w:lineRule="auto"/>
              <w:rPr>
                <w:rFonts w:ascii="Arial" w:hAnsi="Arial" w:cs="Arial"/>
                <w:sz w:val="24"/>
                <w:szCs w:val="24"/>
              </w:rPr>
            </w:pPr>
            <w:r w:rsidRPr="00455081">
              <w:rPr>
                <w:rFonts w:ascii="Arial" w:hAnsi="Arial" w:cs="Arial"/>
                <w:b/>
                <w:sz w:val="24"/>
                <w:szCs w:val="24"/>
              </w:rPr>
              <w:lastRenderedPageBreak/>
              <w:br w:type="page"/>
            </w:r>
            <w:r w:rsidRPr="00455081">
              <w:rPr>
                <w:rFonts w:ascii="Arial" w:hAnsi="Arial" w:cs="Arial"/>
                <w:sz w:val="24"/>
                <w:szCs w:val="24"/>
              </w:rPr>
              <w:t>Sylabus przedmiotu / modułu kształcenia</w:t>
            </w:r>
          </w:p>
        </w:tc>
      </w:tr>
      <w:tr w:rsidR="0026644A" w:rsidRPr="00455081" w14:paraId="383560F1" w14:textId="77777777" w:rsidTr="0026644A">
        <w:trPr>
          <w:trHeight w:val="454"/>
        </w:trPr>
        <w:tc>
          <w:tcPr>
            <w:tcW w:w="4389" w:type="dxa"/>
            <w:gridSpan w:val="9"/>
            <w:tcBorders>
              <w:top w:val="single" w:sz="6" w:space="0" w:color="auto"/>
              <w:left w:val="single" w:sz="6" w:space="0" w:color="auto"/>
              <w:bottom w:val="nil"/>
              <w:right w:val="single" w:sz="6" w:space="0" w:color="auto"/>
            </w:tcBorders>
            <w:shd w:val="clear" w:color="auto" w:fill="DBE5F1"/>
            <w:vAlign w:val="center"/>
            <w:hideMark/>
          </w:tcPr>
          <w:p w14:paraId="58C539B4" w14:textId="77777777" w:rsidR="0026644A" w:rsidRPr="00455081" w:rsidRDefault="0026644A" w:rsidP="00455081">
            <w:pPr>
              <w:pStyle w:val="Tytukomrki"/>
              <w:spacing w:line="360" w:lineRule="auto"/>
              <w:rPr>
                <w:sz w:val="24"/>
                <w:szCs w:val="24"/>
              </w:rPr>
            </w:pPr>
            <w:r w:rsidRPr="00455081">
              <w:rPr>
                <w:sz w:val="24"/>
                <w:szCs w:val="24"/>
              </w:rPr>
              <w:t xml:space="preserve">Nazwa przedmiotu/modułu kształcenia: </w:t>
            </w:r>
          </w:p>
        </w:tc>
        <w:tc>
          <w:tcPr>
            <w:tcW w:w="6278" w:type="dxa"/>
            <w:gridSpan w:val="5"/>
            <w:tcBorders>
              <w:top w:val="single" w:sz="6" w:space="0" w:color="auto"/>
              <w:left w:val="single" w:sz="6" w:space="0" w:color="auto"/>
              <w:bottom w:val="nil"/>
              <w:right w:val="single" w:sz="6" w:space="0" w:color="auto"/>
            </w:tcBorders>
            <w:vAlign w:val="center"/>
            <w:hideMark/>
          </w:tcPr>
          <w:p w14:paraId="21439199" w14:textId="77777777" w:rsidR="0026644A" w:rsidRPr="00455081" w:rsidRDefault="0026644A" w:rsidP="00455081">
            <w:pPr>
              <w:pStyle w:val="sylabusyspistreci"/>
              <w:spacing w:before="120" w:line="360" w:lineRule="auto"/>
              <w:rPr>
                <w:rFonts w:ascii="Arial" w:hAnsi="Arial"/>
                <w:sz w:val="24"/>
                <w:szCs w:val="24"/>
              </w:rPr>
            </w:pPr>
            <w:bookmarkStart w:id="3" w:name="_Toc180658001"/>
            <w:r w:rsidRPr="00455081">
              <w:rPr>
                <w:rFonts w:ascii="Arial" w:eastAsia="Calibri" w:hAnsi="Arial"/>
                <w:sz w:val="24"/>
                <w:szCs w:val="24"/>
              </w:rPr>
              <w:t>Sadownictwo</w:t>
            </w:r>
            <w:bookmarkEnd w:id="3"/>
          </w:p>
        </w:tc>
      </w:tr>
      <w:tr w:rsidR="0026644A" w:rsidRPr="00455081" w14:paraId="5DAF6D10" w14:textId="77777777" w:rsidTr="0026644A">
        <w:trPr>
          <w:trHeight w:val="304"/>
        </w:trPr>
        <w:tc>
          <w:tcPr>
            <w:tcW w:w="3434" w:type="dxa"/>
            <w:gridSpan w:val="8"/>
            <w:tcBorders>
              <w:top w:val="single" w:sz="6" w:space="0" w:color="auto"/>
              <w:left w:val="single" w:sz="6" w:space="0" w:color="auto"/>
              <w:bottom w:val="nil"/>
              <w:right w:val="single" w:sz="6" w:space="0" w:color="auto"/>
            </w:tcBorders>
            <w:shd w:val="clear" w:color="auto" w:fill="DBE5F1"/>
            <w:vAlign w:val="center"/>
            <w:hideMark/>
          </w:tcPr>
          <w:p w14:paraId="72D4C687" w14:textId="77777777" w:rsidR="0026644A" w:rsidRPr="00455081" w:rsidRDefault="0026644A" w:rsidP="00455081">
            <w:pPr>
              <w:pStyle w:val="Tytukomrki"/>
              <w:spacing w:line="360" w:lineRule="auto"/>
              <w:rPr>
                <w:sz w:val="24"/>
                <w:szCs w:val="24"/>
              </w:rPr>
            </w:pPr>
            <w:r w:rsidRPr="00455081">
              <w:rPr>
                <w:sz w:val="24"/>
                <w:szCs w:val="24"/>
              </w:rPr>
              <w:t xml:space="preserve">Nazwa w języku angielskim: </w:t>
            </w:r>
          </w:p>
        </w:tc>
        <w:tc>
          <w:tcPr>
            <w:tcW w:w="7233" w:type="dxa"/>
            <w:gridSpan w:val="6"/>
            <w:tcBorders>
              <w:top w:val="single" w:sz="6" w:space="0" w:color="auto"/>
              <w:left w:val="single" w:sz="6" w:space="0" w:color="auto"/>
              <w:bottom w:val="nil"/>
              <w:right w:val="single" w:sz="6" w:space="0" w:color="auto"/>
            </w:tcBorders>
            <w:vAlign w:val="center"/>
            <w:hideMark/>
          </w:tcPr>
          <w:p w14:paraId="67D12619" w14:textId="77777777" w:rsidR="0026644A" w:rsidRPr="00455081" w:rsidRDefault="0026644A" w:rsidP="00455081">
            <w:pPr>
              <w:spacing w:line="360" w:lineRule="auto"/>
              <w:rPr>
                <w:rFonts w:cs="Arial"/>
                <w:sz w:val="24"/>
                <w:szCs w:val="24"/>
                <w:lang w:val="en-US"/>
              </w:rPr>
            </w:pPr>
            <w:r w:rsidRPr="00455081">
              <w:rPr>
                <w:rFonts w:cs="Arial"/>
                <w:sz w:val="24"/>
                <w:szCs w:val="24"/>
                <w:lang w:val="en-US"/>
              </w:rPr>
              <w:t>Fruit growing</w:t>
            </w:r>
          </w:p>
        </w:tc>
      </w:tr>
      <w:tr w:rsidR="0026644A" w:rsidRPr="00455081" w14:paraId="25F84ED7" w14:textId="77777777" w:rsidTr="0026644A">
        <w:trPr>
          <w:trHeight w:val="454"/>
        </w:trPr>
        <w:tc>
          <w:tcPr>
            <w:tcW w:w="2300" w:type="dxa"/>
            <w:gridSpan w:val="4"/>
            <w:tcBorders>
              <w:top w:val="single" w:sz="6" w:space="0" w:color="auto"/>
              <w:left w:val="single" w:sz="6" w:space="0" w:color="auto"/>
              <w:bottom w:val="single" w:sz="6" w:space="0" w:color="auto"/>
              <w:right w:val="single" w:sz="6" w:space="0" w:color="auto"/>
            </w:tcBorders>
            <w:shd w:val="clear" w:color="auto" w:fill="DBE5F1"/>
            <w:vAlign w:val="center"/>
            <w:hideMark/>
          </w:tcPr>
          <w:p w14:paraId="2DF7F2CE" w14:textId="77777777" w:rsidR="0026644A" w:rsidRPr="00455081" w:rsidRDefault="0026644A" w:rsidP="00455081">
            <w:pPr>
              <w:pStyle w:val="Tytukomrki"/>
              <w:spacing w:line="360" w:lineRule="auto"/>
              <w:rPr>
                <w:sz w:val="24"/>
                <w:szCs w:val="24"/>
              </w:rPr>
            </w:pPr>
            <w:r w:rsidRPr="00455081">
              <w:rPr>
                <w:sz w:val="24"/>
                <w:szCs w:val="24"/>
              </w:rPr>
              <w:t xml:space="preserve">Język wykładowy: </w:t>
            </w:r>
          </w:p>
        </w:tc>
        <w:tc>
          <w:tcPr>
            <w:tcW w:w="8367" w:type="dxa"/>
            <w:gridSpan w:val="10"/>
            <w:tcBorders>
              <w:top w:val="single" w:sz="6" w:space="0" w:color="auto"/>
              <w:left w:val="single" w:sz="6" w:space="0" w:color="auto"/>
              <w:bottom w:val="single" w:sz="6" w:space="0" w:color="auto"/>
              <w:right w:val="single" w:sz="6" w:space="0" w:color="auto"/>
            </w:tcBorders>
            <w:vAlign w:val="center"/>
            <w:hideMark/>
          </w:tcPr>
          <w:p w14:paraId="1C2A8335" w14:textId="77777777" w:rsidR="0026644A" w:rsidRPr="00455081" w:rsidRDefault="0026644A" w:rsidP="00455081">
            <w:pPr>
              <w:spacing w:line="360" w:lineRule="auto"/>
              <w:rPr>
                <w:rFonts w:cs="Arial"/>
                <w:sz w:val="24"/>
                <w:szCs w:val="24"/>
              </w:rPr>
            </w:pPr>
            <w:r w:rsidRPr="00455081">
              <w:rPr>
                <w:rFonts w:cs="Arial"/>
                <w:sz w:val="24"/>
                <w:szCs w:val="24"/>
              </w:rPr>
              <w:t>polski</w:t>
            </w:r>
          </w:p>
        </w:tc>
      </w:tr>
      <w:tr w:rsidR="0026644A" w:rsidRPr="00455081" w14:paraId="4AD561F5" w14:textId="77777777" w:rsidTr="0026644A">
        <w:trPr>
          <w:trHeight w:val="454"/>
        </w:trPr>
        <w:tc>
          <w:tcPr>
            <w:tcW w:w="6696" w:type="dxa"/>
            <w:gridSpan w:val="11"/>
            <w:tcBorders>
              <w:top w:val="single" w:sz="6" w:space="0" w:color="auto"/>
              <w:left w:val="single" w:sz="6" w:space="0" w:color="auto"/>
              <w:bottom w:val="nil"/>
              <w:right w:val="single" w:sz="6" w:space="0" w:color="auto"/>
            </w:tcBorders>
            <w:shd w:val="clear" w:color="auto" w:fill="DBE5F1"/>
            <w:vAlign w:val="center"/>
            <w:hideMark/>
          </w:tcPr>
          <w:p w14:paraId="41F545A1" w14:textId="77777777" w:rsidR="0026644A" w:rsidRPr="00455081" w:rsidRDefault="0026644A" w:rsidP="00455081">
            <w:pPr>
              <w:pStyle w:val="Tytukomrki"/>
              <w:spacing w:line="360" w:lineRule="auto"/>
              <w:rPr>
                <w:sz w:val="24"/>
                <w:szCs w:val="24"/>
              </w:rPr>
            </w:pPr>
            <w:r w:rsidRPr="00455081">
              <w:rPr>
                <w:sz w:val="24"/>
                <w:szCs w:val="24"/>
              </w:rPr>
              <w:t xml:space="preserve">Kierunek studiów, dla którego przedmiot jest oferowany: </w:t>
            </w:r>
          </w:p>
        </w:tc>
        <w:tc>
          <w:tcPr>
            <w:tcW w:w="3971" w:type="dxa"/>
            <w:gridSpan w:val="3"/>
            <w:tcBorders>
              <w:top w:val="single" w:sz="6" w:space="0" w:color="auto"/>
              <w:left w:val="single" w:sz="6" w:space="0" w:color="auto"/>
              <w:bottom w:val="nil"/>
              <w:right w:val="single" w:sz="6" w:space="0" w:color="auto"/>
            </w:tcBorders>
            <w:vAlign w:val="center"/>
            <w:hideMark/>
          </w:tcPr>
          <w:p w14:paraId="797CFBD0" w14:textId="77777777" w:rsidR="0026644A" w:rsidRPr="00455081" w:rsidRDefault="0026644A" w:rsidP="00455081">
            <w:pPr>
              <w:spacing w:line="360" w:lineRule="auto"/>
              <w:rPr>
                <w:rFonts w:cs="Arial"/>
                <w:sz w:val="24"/>
                <w:szCs w:val="24"/>
              </w:rPr>
            </w:pPr>
            <w:r w:rsidRPr="00455081">
              <w:rPr>
                <w:rFonts w:cs="Arial"/>
                <w:sz w:val="24"/>
                <w:szCs w:val="24"/>
              </w:rPr>
              <w:t>Rolnictwo</w:t>
            </w:r>
          </w:p>
        </w:tc>
      </w:tr>
      <w:tr w:rsidR="0026644A" w:rsidRPr="00455081" w14:paraId="25B19EF0" w14:textId="77777777" w:rsidTr="0026644A">
        <w:trPr>
          <w:trHeight w:val="454"/>
        </w:trPr>
        <w:tc>
          <w:tcPr>
            <w:tcW w:w="2726" w:type="dxa"/>
            <w:gridSpan w:val="6"/>
            <w:tcBorders>
              <w:top w:val="single" w:sz="6" w:space="0" w:color="auto"/>
              <w:left w:val="single" w:sz="6" w:space="0" w:color="auto"/>
              <w:bottom w:val="nil"/>
              <w:right w:val="single" w:sz="6" w:space="0" w:color="auto"/>
            </w:tcBorders>
            <w:shd w:val="clear" w:color="auto" w:fill="DBE5F1"/>
            <w:vAlign w:val="center"/>
            <w:hideMark/>
          </w:tcPr>
          <w:p w14:paraId="771BD688" w14:textId="77777777" w:rsidR="0026644A" w:rsidRPr="00455081" w:rsidRDefault="0026644A" w:rsidP="00455081">
            <w:pPr>
              <w:pStyle w:val="Tytukomrki"/>
              <w:spacing w:line="360" w:lineRule="auto"/>
              <w:rPr>
                <w:sz w:val="24"/>
                <w:szCs w:val="24"/>
              </w:rPr>
            </w:pPr>
            <w:r w:rsidRPr="00455081">
              <w:rPr>
                <w:sz w:val="24"/>
                <w:szCs w:val="24"/>
              </w:rPr>
              <w:t xml:space="preserve">Jednostka realizująca: </w:t>
            </w:r>
          </w:p>
        </w:tc>
        <w:tc>
          <w:tcPr>
            <w:tcW w:w="7941" w:type="dxa"/>
            <w:gridSpan w:val="8"/>
            <w:tcBorders>
              <w:top w:val="single" w:sz="6" w:space="0" w:color="auto"/>
              <w:left w:val="single" w:sz="6" w:space="0" w:color="auto"/>
              <w:bottom w:val="nil"/>
              <w:right w:val="single" w:sz="6" w:space="0" w:color="auto"/>
            </w:tcBorders>
            <w:vAlign w:val="center"/>
            <w:hideMark/>
          </w:tcPr>
          <w:p w14:paraId="02021A25" w14:textId="77777777" w:rsidR="0026644A" w:rsidRPr="00455081" w:rsidRDefault="0026644A" w:rsidP="00455081">
            <w:pPr>
              <w:spacing w:line="360" w:lineRule="auto"/>
              <w:rPr>
                <w:rFonts w:cs="Arial"/>
                <w:b/>
                <w:sz w:val="24"/>
                <w:szCs w:val="24"/>
              </w:rPr>
            </w:pPr>
            <w:r w:rsidRPr="00455081">
              <w:rPr>
                <w:rFonts w:cs="Arial"/>
                <w:sz w:val="24"/>
                <w:szCs w:val="24"/>
              </w:rPr>
              <w:t>Wydział Nauk Rolniczych</w:t>
            </w:r>
          </w:p>
        </w:tc>
      </w:tr>
      <w:tr w:rsidR="0026644A" w:rsidRPr="00455081" w14:paraId="26758FD3" w14:textId="77777777" w:rsidTr="0026644A">
        <w:trPr>
          <w:trHeight w:val="454"/>
        </w:trPr>
        <w:tc>
          <w:tcPr>
            <w:tcW w:w="7954" w:type="dxa"/>
            <w:gridSpan w:val="12"/>
            <w:tcBorders>
              <w:top w:val="single" w:sz="6" w:space="0" w:color="auto"/>
              <w:left w:val="single" w:sz="6" w:space="0" w:color="auto"/>
              <w:bottom w:val="nil"/>
              <w:right w:val="single" w:sz="6" w:space="0" w:color="auto"/>
            </w:tcBorders>
            <w:shd w:val="clear" w:color="auto" w:fill="DBE5F1"/>
            <w:vAlign w:val="center"/>
            <w:hideMark/>
          </w:tcPr>
          <w:p w14:paraId="2A2B1816" w14:textId="77777777" w:rsidR="0026644A" w:rsidRPr="00455081" w:rsidRDefault="0026644A" w:rsidP="00455081">
            <w:pPr>
              <w:pStyle w:val="Tytukomrki"/>
              <w:spacing w:line="360" w:lineRule="auto"/>
              <w:rPr>
                <w:sz w:val="24"/>
                <w:szCs w:val="24"/>
              </w:rPr>
            </w:pPr>
            <w:r w:rsidRPr="00455081">
              <w:rPr>
                <w:sz w:val="24"/>
                <w:szCs w:val="24"/>
              </w:rPr>
              <w:t xml:space="preserve">Rodzaj przedmiotu/modułu kształcenia (obowiązkowy/fakultatywny): </w:t>
            </w:r>
          </w:p>
        </w:tc>
        <w:tc>
          <w:tcPr>
            <w:tcW w:w="2713" w:type="dxa"/>
            <w:gridSpan w:val="2"/>
            <w:tcBorders>
              <w:top w:val="single" w:sz="6" w:space="0" w:color="auto"/>
              <w:left w:val="single" w:sz="6" w:space="0" w:color="auto"/>
              <w:bottom w:val="nil"/>
              <w:right w:val="single" w:sz="6" w:space="0" w:color="auto"/>
            </w:tcBorders>
            <w:vAlign w:val="center"/>
            <w:hideMark/>
          </w:tcPr>
          <w:p w14:paraId="5247C5A1" w14:textId="77777777" w:rsidR="0026644A" w:rsidRPr="00455081" w:rsidRDefault="0026644A" w:rsidP="00455081">
            <w:pPr>
              <w:spacing w:line="360" w:lineRule="auto"/>
              <w:rPr>
                <w:rFonts w:cs="Arial"/>
                <w:sz w:val="24"/>
                <w:szCs w:val="24"/>
              </w:rPr>
            </w:pPr>
            <w:r w:rsidRPr="00455081">
              <w:rPr>
                <w:rFonts w:cs="Arial"/>
                <w:sz w:val="24"/>
                <w:szCs w:val="24"/>
              </w:rPr>
              <w:t>obowiązkowy</w:t>
            </w:r>
          </w:p>
        </w:tc>
      </w:tr>
      <w:tr w:rsidR="0026644A" w:rsidRPr="00455081" w14:paraId="77716067" w14:textId="77777777" w:rsidTr="0026644A">
        <w:trPr>
          <w:trHeight w:val="454"/>
        </w:trPr>
        <w:tc>
          <w:tcPr>
            <w:tcW w:w="7954" w:type="dxa"/>
            <w:gridSpan w:val="12"/>
            <w:tcBorders>
              <w:top w:val="single" w:sz="6" w:space="0" w:color="auto"/>
              <w:left w:val="single" w:sz="6" w:space="0" w:color="auto"/>
              <w:bottom w:val="nil"/>
              <w:right w:val="single" w:sz="6" w:space="0" w:color="auto"/>
            </w:tcBorders>
            <w:shd w:val="clear" w:color="auto" w:fill="DBE5F1"/>
            <w:vAlign w:val="center"/>
            <w:hideMark/>
          </w:tcPr>
          <w:p w14:paraId="071B5F6F" w14:textId="77777777" w:rsidR="0026644A" w:rsidRPr="00455081" w:rsidRDefault="0026644A" w:rsidP="00455081">
            <w:pPr>
              <w:pStyle w:val="Tytukomrki"/>
              <w:spacing w:line="360" w:lineRule="auto"/>
              <w:rPr>
                <w:sz w:val="24"/>
                <w:szCs w:val="24"/>
              </w:rPr>
            </w:pPr>
            <w:r w:rsidRPr="00455081">
              <w:rPr>
                <w:sz w:val="24"/>
                <w:szCs w:val="24"/>
              </w:rPr>
              <w:t xml:space="preserve">Poziom modułu kształcenia (np. pierwszego lub drugiego stopnia): </w:t>
            </w:r>
          </w:p>
        </w:tc>
        <w:tc>
          <w:tcPr>
            <w:tcW w:w="2713" w:type="dxa"/>
            <w:gridSpan w:val="2"/>
            <w:tcBorders>
              <w:top w:val="single" w:sz="6" w:space="0" w:color="auto"/>
              <w:left w:val="single" w:sz="6" w:space="0" w:color="auto"/>
              <w:bottom w:val="nil"/>
              <w:right w:val="single" w:sz="6" w:space="0" w:color="auto"/>
            </w:tcBorders>
            <w:vAlign w:val="center"/>
            <w:hideMark/>
          </w:tcPr>
          <w:p w14:paraId="4028C744" w14:textId="77777777" w:rsidR="0026644A" w:rsidRPr="00455081" w:rsidRDefault="0026644A" w:rsidP="00455081">
            <w:pPr>
              <w:spacing w:line="360" w:lineRule="auto"/>
              <w:rPr>
                <w:rFonts w:cs="Arial"/>
                <w:sz w:val="24"/>
                <w:szCs w:val="24"/>
              </w:rPr>
            </w:pPr>
            <w:r w:rsidRPr="00455081">
              <w:rPr>
                <w:rFonts w:cs="Arial"/>
                <w:sz w:val="24"/>
                <w:szCs w:val="24"/>
              </w:rPr>
              <w:t>pierwszego stopnia</w:t>
            </w:r>
          </w:p>
        </w:tc>
      </w:tr>
      <w:tr w:rsidR="0026644A" w:rsidRPr="00455081" w14:paraId="1A05CC97" w14:textId="77777777" w:rsidTr="0026644A">
        <w:trPr>
          <w:trHeight w:val="454"/>
        </w:trPr>
        <w:tc>
          <w:tcPr>
            <w:tcW w:w="1733" w:type="dxa"/>
            <w:gridSpan w:val="3"/>
            <w:tcBorders>
              <w:top w:val="single" w:sz="6" w:space="0" w:color="auto"/>
              <w:left w:val="single" w:sz="6" w:space="0" w:color="auto"/>
              <w:bottom w:val="nil"/>
              <w:right w:val="single" w:sz="6" w:space="0" w:color="auto"/>
            </w:tcBorders>
            <w:shd w:val="clear" w:color="auto" w:fill="DBE5F1"/>
            <w:vAlign w:val="center"/>
            <w:hideMark/>
          </w:tcPr>
          <w:p w14:paraId="538C546A" w14:textId="77777777" w:rsidR="0026644A" w:rsidRPr="00455081" w:rsidRDefault="0026644A" w:rsidP="00455081">
            <w:pPr>
              <w:pStyle w:val="Tytukomrki"/>
              <w:spacing w:line="360" w:lineRule="auto"/>
              <w:rPr>
                <w:sz w:val="24"/>
                <w:szCs w:val="24"/>
              </w:rPr>
            </w:pPr>
            <w:r w:rsidRPr="00455081">
              <w:rPr>
                <w:sz w:val="24"/>
                <w:szCs w:val="24"/>
              </w:rPr>
              <w:t xml:space="preserve">Rok studiów: </w:t>
            </w:r>
          </w:p>
        </w:tc>
        <w:tc>
          <w:tcPr>
            <w:tcW w:w="8934" w:type="dxa"/>
            <w:gridSpan w:val="11"/>
            <w:tcBorders>
              <w:top w:val="single" w:sz="6" w:space="0" w:color="auto"/>
              <w:left w:val="single" w:sz="6" w:space="0" w:color="auto"/>
              <w:bottom w:val="nil"/>
              <w:right w:val="single" w:sz="6" w:space="0" w:color="auto"/>
            </w:tcBorders>
            <w:vAlign w:val="center"/>
            <w:hideMark/>
          </w:tcPr>
          <w:p w14:paraId="498F503B" w14:textId="77777777" w:rsidR="0026644A" w:rsidRPr="00455081" w:rsidRDefault="0026644A" w:rsidP="00455081">
            <w:pPr>
              <w:spacing w:line="360" w:lineRule="auto"/>
              <w:rPr>
                <w:rFonts w:cs="Arial"/>
                <w:sz w:val="24"/>
                <w:szCs w:val="24"/>
              </w:rPr>
            </w:pPr>
            <w:r w:rsidRPr="00455081">
              <w:rPr>
                <w:rFonts w:cs="Arial"/>
                <w:sz w:val="24"/>
                <w:szCs w:val="24"/>
              </w:rPr>
              <w:t>trzeci</w:t>
            </w:r>
          </w:p>
        </w:tc>
      </w:tr>
      <w:tr w:rsidR="0026644A" w:rsidRPr="00455081" w14:paraId="5DFE0095" w14:textId="77777777" w:rsidTr="0026644A">
        <w:trPr>
          <w:trHeight w:val="454"/>
        </w:trPr>
        <w:tc>
          <w:tcPr>
            <w:tcW w:w="1308" w:type="dxa"/>
            <w:gridSpan w:val="2"/>
            <w:tcBorders>
              <w:top w:val="single" w:sz="6" w:space="0" w:color="auto"/>
              <w:left w:val="single" w:sz="6" w:space="0" w:color="auto"/>
              <w:bottom w:val="nil"/>
              <w:right w:val="single" w:sz="6" w:space="0" w:color="auto"/>
            </w:tcBorders>
            <w:shd w:val="clear" w:color="auto" w:fill="DBE5F1"/>
            <w:vAlign w:val="center"/>
            <w:hideMark/>
          </w:tcPr>
          <w:p w14:paraId="6B867892" w14:textId="77777777" w:rsidR="0026644A" w:rsidRPr="00455081" w:rsidRDefault="0026644A" w:rsidP="00455081">
            <w:pPr>
              <w:pStyle w:val="Tytukomrki"/>
              <w:spacing w:line="360" w:lineRule="auto"/>
              <w:rPr>
                <w:sz w:val="24"/>
                <w:szCs w:val="24"/>
              </w:rPr>
            </w:pPr>
            <w:r w:rsidRPr="00455081">
              <w:rPr>
                <w:sz w:val="24"/>
                <w:szCs w:val="24"/>
              </w:rPr>
              <w:t xml:space="preserve">Semestr: </w:t>
            </w:r>
          </w:p>
        </w:tc>
        <w:tc>
          <w:tcPr>
            <w:tcW w:w="9359" w:type="dxa"/>
            <w:gridSpan w:val="12"/>
            <w:tcBorders>
              <w:top w:val="single" w:sz="6" w:space="0" w:color="auto"/>
              <w:left w:val="single" w:sz="6" w:space="0" w:color="auto"/>
              <w:bottom w:val="nil"/>
              <w:right w:val="single" w:sz="6" w:space="0" w:color="auto"/>
            </w:tcBorders>
            <w:vAlign w:val="center"/>
            <w:hideMark/>
          </w:tcPr>
          <w:p w14:paraId="20CC7054" w14:textId="77777777" w:rsidR="0026644A" w:rsidRPr="00455081" w:rsidRDefault="0026644A" w:rsidP="00455081">
            <w:pPr>
              <w:spacing w:line="360" w:lineRule="auto"/>
              <w:rPr>
                <w:rFonts w:cs="Arial"/>
                <w:sz w:val="24"/>
                <w:szCs w:val="24"/>
              </w:rPr>
            </w:pPr>
            <w:r w:rsidRPr="00455081">
              <w:rPr>
                <w:rFonts w:cs="Arial"/>
                <w:sz w:val="24"/>
                <w:szCs w:val="24"/>
              </w:rPr>
              <w:t>piąty</w:t>
            </w:r>
          </w:p>
        </w:tc>
      </w:tr>
      <w:tr w:rsidR="0026644A" w:rsidRPr="00455081" w14:paraId="2E071F7B" w14:textId="77777777" w:rsidTr="0026644A">
        <w:trPr>
          <w:trHeight w:val="454"/>
        </w:trPr>
        <w:tc>
          <w:tcPr>
            <w:tcW w:w="2867" w:type="dxa"/>
            <w:gridSpan w:val="7"/>
            <w:tcBorders>
              <w:top w:val="single" w:sz="6" w:space="0" w:color="auto"/>
              <w:left w:val="single" w:sz="6" w:space="0" w:color="auto"/>
              <w:bottom w:val="nil"/>
              <w:right w:val="single" w:sz="6" w:space="0" w:color="auto"/>
            </w:tcBorders>
            <w:shd w:val="clear" w:color="auto" w:fill="DBE5F1"/>
            <w:vAlign w:val="center"/>
            <w:hideMark/>
          </w:tcPr>
          <w:p w14:paraId="74694B90" w14:textId="77777777" w:rsidR="0026644A" w:rsidRPr="00455081" w:rsidRDefault="0026644A" w:rsidP="00455081">
            <w:pPr>
              <w:pStyle w:val="Tytukomrki"/>
              <w:spacing w:line="360" w:lineRule="auto"/>
              <w:rPr>
                <w:sz w:val="24"/>
                <w:szCs w:val="24"/>
              </w:rPr>
            </w:pPr>
            <w:r w:rsidRPr="00455081">
              <w:rPr>
                <w:sz w:val="24"/>
                <w:szCs w:val="24"/>
              </w:rPr>
              <w:t xml:space="preserve">Liczba punktów ECTS: </w:t>
            </w:r>
          </w:p>
        </w:tc>
        <w:tc>
          <w:tcPr>
            <w:tcW w:w="7800" w:type="dxa"/>
            <w:gridSpan w:val="7"/>
            <w:tcBorders>
              <w:top w:val="single" w:sz="6" w:space="0" w:color="auto"/>
              <w:left w:val="single" w:sz="6" w:space="0" w:color="auto"/>
              <w:bottom w:val="nil"/>
              <w:right w:val="single" w:sz="6" w:space="0" w:color="auto"/>
            </w:tcBorders>
            <w:vAlign w:val="center"/>
            <w:hideMark/>
          </w:tcPr>
          <w:p w14:paraId="0684C1B0" w14:textId="77777777" w:rsidR="0026644A" w:rsidRPr="00455081" w:rsidRDefault="0026644A" w:rsidP="00455081">
            <w:pPr>
              <w:spacing w:line="360" w:lineRule="auto"/>
              <w:rPr>
                <w:rFonts w:cs="Arial"/>
                <w:sz w:val="24"/>
                <w:szCs w:val="24"/>
              </w:rPr>
            </w:pPr>
            <w:r w:rsidRPr="00455081">
              <w:rPr>
                <w:rFonts w:cs="Arial"/>
                <w:sz w:val="24"/>
                <w:szCs w:val="24"/>
              </w:rPr>
              <w:t>3</w:t>
            </w:r>
          </w:p>
        </w:tc>
      </w:tr>
      <w:tr w:rsidR="0026644A" w:rsidRPr="00455081" w14:paraId="50232FD8" w14:textId="77777777" w:rsidTr="0026644A">
        <w:trPr>
          <w:trHeight w:val="454"/>
        </w:trPr>
        <w:tc>
          <w:tcPr>
            <w:tcW w:w="5218" w:type="dxa"/>
            <w:gridSpan w:val="10"/>
            <w:tcBorders>
              <w:top w:val="single" w:sz="6" w:space="0" w:color="auto"/>
              <w:left w:val="single" w:sz="6" w:space="0" w:color="auto"/>
              <w:bottom w:val="nil"/>
              <w:right w:val="single" w:sz="6" w:space="0" w:color="auto"/>
            </w:tcBorders>
            <w:shd w:val="clear" w:color="auto" w:fill="DBE5F1"/>
            <w:vAlign w:val="center"/>
            <w:hideMark/>
          </w:tcPr>
          <w:p w14:paraId="624F8168" w14:textId="77777777" w:rsidR="0026644A" w:rsidRPr="00455081" w:rsidRDefault="0026644A" w:rsidP="00455081">
            <w:pPr>
              <w:pStyle w:val="Tytukomrki"/>
              <w:spacing w:line="360" w:lineRule="auto"/>
              <w:rPr>
                <w:sz w:val="24"/>
                <w:szCs w:val="24"/>
              </w:rPr>
            </w:pPr>
            <w:r w:rsidRPr="00455081">
              <w:rPr>
                <w:sz w:val="24"/>
                <w:szCs w:val="24"/>
              </w:rPr>
              <w:t xml:space="preserve">Imię i nazwisko koordynatora przedmiotu: </w:t>
            </w:r>
          </w:p>
        </w:tc>
        <w:tc>
          <w:tcPr>
            <w:tcW w:w="5449" w:type="dxa"/>
            <w:gridSpan w:val="4"/>
            <w:tcBorders>
              <w:top w:val="single" w:sz="6" w:space="0" w:color="auto"/>
              <w:left w:val="single" w:sz="6" w:space="0" w:color="auto"/>
              <w:bottom w:val="nil"/>
              <w:right w:val="single" w:sz="6" w:space="0" w:color="auto"/>
            </w:tcBorders>
            <w:vAlign w:val="center"/>
            <w:hideMark/>
          </w:tcPr>
          <w:p w14:paraId="1F2456D0" w14:textId="77777777" w:rsidR="0026644A" w:rsidRPr="00455081" w:rsidRDefault="0026644A" w:rsidP="00455081">
            <w:pPr>
              <w:spacing w:line="360" w:lineRule="auto"/>
              <w:rPr>
                <w:rFonts w:cs="Arial"/>
                <w:sz w:val="24"/>
                <w:szCs w:val="24"/>
              </w:rPr>
            </w:pPr>
            <w:r w:rsidRPr="00455081">
              <w:rPr>
                <w:rFonts w:cs="Arial"/>
                <w:sz w:val="24"/>
                <w:szCs w:val="24"/>
              </w:rPr>
              <w:t>dr hab. Jolanta Franczuk</w:t>
            </w:r>
          </w:p>
        </w:tc>
      </w:tr>
      <w:tr w:rsidR="0026644A" w:rsidRPr="00455081" w14:paraId="789D3FB0" w14:textId="77777777" w:rsidTr="0026644A">
        <w:trPr>
          <w:trHeight w:val="454"/>
        </w:trPr>
        <w:tc>
          <w:tcPr>
            <w:tcW w:w="5218" w:type="dxa"/>
            <w:gridSpan w:val="10"/>
            <w:tcBorders>
              <w:top w:val="single" w:sz="6" w:space="0" w:color="auto"/>
              <w:left w:val="single" w:sz="6" w:space="0" w:color="auto"/>
              <w:bottom w:val="nil"/>
              <w:right w:val="single" w:sz="6" w:space="0" w:color="auto"/>
            </w:tcBorders>
            <w:shd w:val="clear" w:color="auto" w:fill="DBE5F1"/>
            <w:vAlign w:val="center"/>
            <w:hideMark/>
          </w:tcPr>
          <w:p w14:paraId="70EF59D7" w14:textId="77777777" w:rsidR="0026644A" w:rsidRPr="00455081" w:rsidRDefault="0026644A" w:rsidP="00455081">
            <w:pPr>
              <w:pStyle w:val="Tytukomrki"/>
              <w:spacing w:line="360" w:lineRule="auto"/>
              <w:rPr>
                <w:sz w:val="24"/>
                <w:szCs w:val="24"/>
              </w:rPr>
            </w:pPr>
            <w:r w:rsidRPr="00455081">
              <w:rPr>
                <w:sz w:val="24"/>
                <w:szCs w:val="24"/>
              </w:rPr>
              <w:t>Imię i nazwisko prowadzących zajęcia:</w:t>
            </w:r>
          </w:p>
        </w:tc>
        <w:tc>
          <w:tcPr>
            <w:tcW w:w="5449" w:type="dxa"/>
            <w:gridSpan w:val="4"/>
            <w:tcBorders>
              <w:top w:val="single" w:sz="6" w:space="0" w:color="auto"/>
              <w:left w:val="single" w:sz="6" w:space="0" w:color="auto"/>
              <w:bottom w:val="nil"/>
              <w:right w:val="single" w:sz="6" w:space="0" w:color="auto"/>
            </w:tcBorders>
            <w:vAlign w:val="center"/>
            <w:hideMark/>
          </w:tcPr>
          <w:p w14:paraId="29568E49" w14:textId="77777777" w:rsidR="0026644A" w:rsidRPr="00455081" w:rsidRDefault="0026644A" w:rsidP="00455081">
            <w:pPr>
              <w:spacing w:line="360" w:lineRule="auto"/>
              <w:rPr>
                <w:rFonts w:cs="Arial"/>
                <w:sz w:val="24"/>
                <w:szCs w:val="24"/>
              </w:rPr>
            </w:pPr>
            <w:r w:rsidRPr="00455081">
              <w:rPr>
                <w:rFonts w:cs="Arial"/>
                <w:sz w:val="24"/>
                <w:szCs w:val="24"/>
              </w:rPr>
              <w:t>dr hab. Jolanta Franczuk, dr hab. Robert Rosa</w:t>
            </w:r>
          </w:p>
        </w:tc>
      </w:tr>
      <w:tr w:rsidR="0026644A" w:rsidRPr="00455081" w14:paraId="426924BB" w14:textId="77777777" w:rsidTr="0026644A">
        <w:trPr>
          <w:trHeight w:val="454"/>
        </w:trPr>
        <w:tc>
          <w:tcPr>
            <w:tcW w:w="5218" w:type="dxa"/>
            <w:gridSpan w:val="10"/>
            <w:tcBorders>
              <w:top w:val="single" w:sz="6" w:space="0" w:color="auto"/>
              <w:left w:val="single" w:sz="6" w:space="0" w:color="auto"/>
              <w:bottom w:val="nil"/>
              <w:right w:val="single" w:sz="6" w:space="0" w:color="auto"/>
            </w:tcBorders>
            <w:shd w:val="clear" w:color="auto" w:fill="DBE5F1"/>
            <w:vAlign w:val="center"/>
            <w:hideMark/>
          </w:tcPr>
          <w:p w14:paraId="43A1337B" w14:textId="77777777" w:rsidR="0026644A" w:rsidRPr="00455081" w:rsidRDefault="0026644A" w:rsidP="00455081">
            <w:pPr>
              <w:pStyle w:val="Tytukomrki"/>
              <w:spacing w:line="360" w:lineRule="auto"/>
              <w:rPr>
                <w:sz w:val="24"/>
                <w:szCs w:val="24"/>
              </w:rPr>
            </w:pPr>
            <w:r w:rsidRPr="00455081">
              <w:rPr>
                <w:sz w:val="24"/>
                <w:szCs w:val="24"/>
              </w:rPr>
              <w:t>Założenia i cele przedmiotu:</w:t>
            </w:r>
          </w:p>
        </w:tc>
        <w:tc>
          <w:tcPr>
            <w:tcW w:w="5449" w:type="dxa"/>
            <w:gridSpan w:val="4"/>
            <w:tcBorders>
              <w:top w:val="single" w:sz="6" w:space="0" w:color="auto"/>
              <w:left w:val="single" w:sz="6" w:space="0" w:color="auto"/>
              <w:bottom w:val="nil"/>
              <w:right w:val="single" w:sz="6" w:space="0" w:color="auto"/>
            </w:tcBorders>
            <w:vAlign w:val="center"/>
            <w:hideMark/>
          </w:tcPr>
          <w:p w14:paraId="1A40C8EE" w14:textId="77777777" w:rsidR="0026644A" w:rsidRPr="00455081" w:rsidRDefault="0026644A" w:rsidP="00455081">
            <w:pPr>
              <w:spacing w:line="360" w:lineRule="auto"/>
              <w:rPr>
                <w:rFonts w:cs="Arial"/>
                <w:sz w:val="24"/>
                <w:szCs w:val="24"/>
              </w:rPr>
            </w:pPr>
            <w:r w:rsidRPr="00455081">
              <w:rPr>
                <w:rFonts w:cs="Arial"/>
                <w:sz w:val="24"/>
                <w:szCs w:val="24"/>
              </w:rPr>
              <w:t>Zapoznanie studentów z wpływem warunków przyrodniczych na wzrost i rozwój roślin sadowniczych, biologią roślin sadowniczych oraz podstawami uprawy wybranych roślin sadowniczych</w:t>
            </w:r>
          </w:p>
        </w:tc>
      </w:tr>
      <w:tr w:rsidR="0026644A" w:rsidRPr="00455081" w14:paraId="73AF7C4A" w14:textId="77777777" w:rsidTr="0026644A">
        <w:trPr>
          <w:trHeight w:val="454"/>
        </w:trPr>
        <w:tc>
          <w:tcPr>
            <w:tcW w:w="1166" w:type="dxa"/>
            <w:tcBorders>
              <w:top w:val="single" w:sz="4" w:space="0" w:color="auto"/>
              <w:left w:val="single" w:sz="4" w:space="0" w:color="auto"/>
              <w:bottom w:val="single" w:sz="4" w:space="0" w:color="auto"/>
              <w:right w:val="single" w:sz="6" w:space="0" w:color="auto"/>
            </w:tcBorders>
            <w:shd w:val="clear" w:color="auto" w:fill="DBE5F1"/>
            <w:vAlign w:val="center"/>
            <w:hideMark/>
          </w:tcPr>
          <w:p w14:paraId="56B304B5" w14:textId="77777777" w:rsidR="0026644A" w:rsidRPr="00455081" w:rsidRDefault="0026644A" w:rsidP="00455081">
            <w:pPr>
              <w:pStyle w:val="Tytukomrki"/>
              <w:spacing w:line="360" w:lineRule="auto"/>
              <w:rPr>
                <w:sz w:val="24"/>
                <w:szCs w:val="24"/>
              </w:rPr>
            </w:pPr>
            <w:r w:rsidRPr="00455081">
              <w:rPr>
                <w:sz w:val="24"/>
                <w:szCs w:val="24"/>
              </w:rPr>
              <w:t>Symbol efektu</w:t>
            </w:r>
          </w:p>
        </w:tc>
        <w:tc>
          <w:tcPr>
            <w:tcW w:w="7373" w:type="dxa"/>
            <w:gridSpan w:val="12"/>
            <w:tcBorders>
              <w:top w:val="single" w:sz="4" w:space="0" w:color="auto"/>
              <w:left w:val="single" w:sz="4" w:space="0" w:color="auto"/>
              <w:bottom w:val="single" w:sz="4" w:space="0" w:color="auto"/>
              <w:right w:val="single" w:sz="6" w:space="0" w:color="auto"/>
            </w:tcBorders>
            <w:shd w:val="clear" w:color="auto" w:fill="DBE5F1"/>
            <w:vAlign w:val="center"/>
            <w:hideMark/>
          </w:tcPr>
          <w:p w14:paraId="2CC86760" w14:textId="77777777" w:rsidR="0026644A" w:rsidRPr="00455081" w:rsidRDefault="0026644A" w:rsidP="00455081">
            <w:pPr>
              <w:pStyle w:val="Tytukomrki"/>
              <w:spacing w:line="360" w:lineRule="auto"/>
              <w:rPr>
                <w:sz w:val="24"/>
                <w:szCs w:val="24"/>
              </w:rPr>
            </w:pPr>
            <w:r w:rsidRPr="00455081">
              <w:rPr>
                <w:sz w:val="24"/>
                <w:szCs w:val="24"/>
              </w:rPr>
              <w:t>Efekt uczenia się: WIEDZA</w:t>
            </w:r>
          </w:p>
        </w:tc>
        <w:tc>
          <w:tcPr>
            <w:tcW w:w="2128" w:type="dxa"/>
            <w:tcBorders>
              <w:top w:val="single" w:sz="4" w:space="0" w:color="auto"/>
              <w:left w:val="single" w:sz="4" w:space="0" w:color="auto"/>
              <w:bottom w:val="single" w:sz="4" w:space="0" w:color="auto"/>
              <w:right w:val="single" w:sz="6" w:space="0" w:color="auto"/>
            </w:tcBorders>
            <w:shd w:val="clear" w:color="auto" w:fill="DBE5F1"/>
            <w:vAlign w:val="center"/>
            <w:hideMark/>
          </w:tcPr>
          <w:p w14:paraId="1F329CA1" w14:textId="77777777" w:rsidR="0026644A" w:rsidRPr="00455081" w:rsidRDefault="0026644A" w:rsidP="00455081">
            <w:pPr>
              <w:pStyle w:val="Tytukomrki"/>
              <w:spacing w:line="360" w:lineRule="auto"/>
              <w:rPr>
                <w:sz w:val="24"/>
                <w:szCs w:val="24"/>
              </w:rPr>
            </w:pPr>
            <w:r w:rsidRPr="00455081">
              <w:rPr>
                <w:sz w:val="24"/>
                <w:szCs w:val="24"/>
              </w:rPr>
              <w:t>Symbol efektu kierunkowego</w:t>
            </w:r>
          </w:p>
        </w:tc>
      </w:tr>
      <w:tr w:rsidR="0026644A" w:rsidRPr="00455081" w14:paraId="7AF55928" w14:textId="77777777" w:rsidTr="0026644A">
        <w:trPr>
          <w:trHeight w:val="290"/>
        </w:trPr>
        <w:tc>
          <w:tcPr>
            <w:tcW w:w="1166" w:type="dxa"/>
            <w:tcBorders>
              <w:top w:val="single" w:sz="4" w:space="0" w:color="auto"/>
              <w:left w:val="single" w:sz="6" w:space="0" w:color="auto"/>
              <w:bottom w:val="single" w:sz="2" w:space="0" w:color="000000"/>
              <w:right w:val="single" w:sz="6" w:space="0" w:color="auto"/>
            </w:tcBorders>
            <w:vAlign w:val="center"/>
            <w:hideMark/>
          </w:tcPr>
          <w:p w14:paraId="2E401EBE" w14:textId="77777777" w:rsidR="0026644A" w:rsidRPr="00455081" w:rsidRDefault="0026644A" w:rsidP="00455081">
            <w:pPr>
              <w:spacing w:line="360" w:lineRule="auto"/>
              <w:rPr>
                <w:rFonts w:cs="Arial"/>
                <w:b/>
                <w:bCs/>
                <w:sz w:val="24"/>
                <w:szCs w:val="24"/>
              </w:rPr>
            </w:pPr>
            <w:r w:rsidRPr="00455081">
              <w:rPr>
                <w:rFonts w:cs="Arial"/>
                <w:b/>
                <w:sz w:val="24"/>
                <w:szCs w:val="24"/>
              </w:rPr>
              <w:lastRenderedPageBreak/>
              <w:t>W_01</w:t>
            </w:r>
          </w:p>
        </w:tc>
        <w:tc>
          <w:tcPr>
            <w:tcW w:w="7373" w:type="dxa"/>
            <w:gridSpan w:val="12"/>
            <w:tcBorders>
              <w:top w:val="single" w:sz="2" w:space="0" w:color="000000"/>
              <w:left w:val="single" w:sz="6" w:space="0" w:color="auto"/>
              <w:bottom w:val="single" w:sz="2" w:space="0" w:color="000000"/>
              <w:right w:val="single" w:sz="6" w:space="0" w:color="auto"/>
            </w:tcBorders>
            <w:vAlign w:val="center"/>
            <w:hideMark/>
          </w:tcPr>
          <w:p w14:paraId="6CE81C3D" w14:textId="77777777" w:rsidR="0026644A" w:rsidRPr="00455081" w:rsidRDefault="0026644A" w:rsidP="00455081">
            <w:pPr>
              <w:spacing w:line="360" w:lineRule="auto"/>
              <w:rPr>
                <w:rFonts w:cs="Arial"/>
                <w:sz w:val="24"/>
                <w:szCs w:val="24"/>
              </w:rPr>
            </w:pPr>
            <w:r w:rsidRPr="00455081">
              <w:rPr>
                <w:rFonts w:cs="Arial"/>
                <w:sz w:val="24"/>
                <w:szCs w:val="24"/>
              </w:rPr>
              <w:t xml:space="preserve">zna budowę morfologiczną i wymagania uprawowe roślin sadowniczych, </w:t>
            </w:r>
          </w:p>
        </w:tc>
        <w:tc>
          <w:tcPr>
            <w:tcW w:w="2128" w:type="dxa"/>
            <w:tcBorders>
              <w:top w:val="single" w:sz="2" w:space="0" w:color="000000"/>
              <w:left w:val="single" w:sz="6" w:space="0" w:color="auto"/>
              <w:bottom w:val="single" w:sz="2" w:space="0" w:color="000000"/>
              <w:right w:val="single" w:sz="6" w:space="0" w:color="auto"/>
            </w:tcBorders>
            <w:vAlign w:val="center"/>
            <w:hideMark/>
          </w:tcPr>
          <w:p w14:paraId="1F90395D" w14:textId="77777777" w:rsidR="0026644A" w:rsidRPr="00455081" w:rsidRDefault="0026644A" w:rsidP="00455081">
            <w:pPr>
              <w:spacing w:line="360" w:lineRule="auto"/>
              <w:rPr>
                <w:rFonts w:cs="Arial"/>
                <w:b/>
                <w:bCs/>
                <w:sz w:val="24"/>
                <w:szCs w:val="24"/>
              </w:rPr>
            </w:pPr>
            <w:r w:rsidRPr="00455081">
              <w:rPr>
                <w:rFonts w:cs="Arial"/>
                <w:b/>
                <w:sz w:val="24"/>
                <w:szCs w:val="24"/>
              </w:rPr>
              <w:t>K_W01, K_W07</w:t>
            </w:r>
          </w:p>
        </w:tc>
      </w:tr>
      <w:tr w:rsidR="0026644A" w:rsidRPr="00455081" w14:paraId="571B3E9B" w14:textId="77777777" w:rsidTr="0026644A">
        <w:trPr>
          <w:trHeight w:val="290"/>
        </w:trPr>
        <w:tc>
          <w:tcPr>
            <w:tcW w:w="1166" w:type="dxa"/>
            <w:tcBorders>
              <w:top w:val="single" w:sz="4" w:space="0" w:color="auto"/>
              <w:left w:val="single" w:sz="6" w:space="0" w:color="auto"/>
              <w:bottom w:val="single" w:sz="2" w:space="0" w:color="000000"/>
              <w:right w:val="single" w:sz="6" w:space="0" w:color="auto"/>
            </w:tcBorders>
            <w:vAlign w:val="center"/>
            <w:hideMark/>
          </w:tcPr>
          <w:p w14:paraId="316A5276" w14:textId="77777777" w:rsidR="0026644A" w:rsidRPr="00455081" w:rsidRDefault="0026644A" w:rsidP="00455081">
            <w:pPr>
              <w:spacing w:line="360" w:lineRule="auto"/>
              <w:rPr>
                <w:rFonts w:cs="Arial"/>
                <w:b/>
                <w:bCs/>
                <w:sz w:val="24"/>
                <w:szCs w:val="24"/>
              </w:rPr>
            </w:pPr>
            <w:r w:rsidRPr="00455081">
              <w:rPr>
                <w:rFonts w:cs="Arial"/>
                <w:b/>
                <w:sz w:val="24"/>
                <w:szCs w:val="24"/>
              </w:rPr>
              <w:t>W_02</w:t>
            </w:r>
          </w:p>
        </w:tc>
        <w:tc>
          <w:tcPr>
            <w:tcW w:w="7373" w:type="dxa"/>
            <w:gridSpan w:val="12"/>
            <w:tcBorders>
              <w:top w:val="single" w:sz="2" w:space="0" w:color="000000"/>
              <w:left w:val="single" w:sz="6" w:space="0" w:color="auto"/>
              <w:bottom w:val="single" w:sz="2" w:space="0" w:color="000000"/>
              <w:right w:val="single" w:sz="6" w:space="0" w:color="auto"/>
            </w:tcBorders>
            <w:vAlign w:val="center"/>
            <w:hideMark/>
          </w:tcPr>
          <w:p w14:paraId="56EA4751" w14:textId="77777777" w:rsidR="0026644A" w:rsidRPr="00455081" w:rsidRDefault="0026644A" w:rsidP="00455081">
            <w:pPr>
              <w:spacing w:line="360" w:lineRule="auto"/>
              <w:rPr>
                <w:rFonts w:cs="Arial"/>
                <w:sz w:val="24"/>
                <w:szCs w:val="24"/>
              </w:rPr>
            </w:pPr>
            <w:r w:rsidRPr="00455081">
              <w:rPr>
                <w:rFonts w:cs="Arial"/>
                <w:sz w:val="24"/>
                <w:szCs w:val="24"/>
              </w:rPr>
              <w:t>rozróżnia gatunki na podstawie cech morfologicznych, zna zasady uprawy roślin sadowniczych</w:t>
            </w:r>
          </w:p>
        </w:tc>
        <w:tc>
          <w:tcPr>
            <w:tcW w:w="2128" w:type="dxa"/>
            <w:tcBorders>
              <w:top w:val="single" w:sz="2" w:space="0" w:color="000000"/>
              <w:left w:val="single" w:sz="6" w:space="0" w:color="auto"/>
              <w:bottom w:val="single" w:sz="2" w:space="0" w:color="000000"/>
              <w:right w:val="single" w:sz="6" w:space="0" w:color="auto"/>
            </w:tcBorders>
            <w:vAlign w:val="center"/>
            <w:hideMark/>
          </w:tcPr>
          <w:p w14:paraId="74BECF15" w14:textId="77777777" w:rsidR="0026644A" w:rsidRPr="00455081" w:rsidRDefault="0026644A" w:rsidP="00455081">
            <w:pPr>
              <w:spacing w:line="360" w:lineRule="auto"/>
              <w:rPr>
                <w:rFonts w:cs="Arial"/>
                <w:b/>
                <w:bCs/>
                <w:sz w:val="24"/>
                <w:szCs w:val="24"/>
              </w:rPr>
            </w:pPr>
            <w:r w:rsidRPr="00455081">
              <w:rPr>
                <w:rFonts w:cs="Arial"/>
                <w:b/>
                <w:sz w:val="24"/>
                <w:szCs w:val="24"/>
              </w:rPr>
              <w:t>K_W03, K_W05</w:t>
            </w:r>
          </w:p>
        </w:tc>
      </w:tr>
      <w:tr w:rsidR="0026644A" w:rsidRPr="00455081" w14:paraId="2EEB64A6" w14:textId="77777777" w:rsidTr="0026644A">
        <w:trPr>
          <w:trHeight w:val="454"/>
        </w:trPr>
        <w:tc>
          <w:tcPr>
            <w:tcW w:w="1166" w:type="dxa"/>
            <w:tcBorders>
              <w:top w:val="single" w:sz="2" w:space="0" w:color="000000"/>
              <w:left w:val="single" w:sz="6" w:space="0" w:color="auto"/>
              <w:bottom w:val="single" w:sz="2" w:space="0" w:color="000000"/>
              <w:right w:val="single" w:sz="6" w:space="0" w:color="auto"/>
            </w:tcBorders>
            <w:shd w:val="clear" w:color="auto" w:fill="DBE5F1"/>
            <w:vAlign w:val="center"/>
            <w:hideMark/>
          </w:tcPr>
          <w:p w14:paraId="4B3DA264" w14:textId="77777777" w:rsidR="0026644A" w:rsidRPr="00455081" w:rsidRDefault="0026644A" w:rsidP="00455081">
            <w:pPr>
              <w:pStyle w:val="Tytukomrki"/>
              <w:spacing w:line="360" w:lineRule="auto"/>
              <w:rPr>
                <w:sz w:val="24"/>
                <w:szCs w:val="24"/>
              </w:rPr>
            </w:pPr>
            <w:r w:rsidRPr="00455081">
              <w:rPr>
                <w:sz w:val="24"/>
                <w:szCs w:val="24"/>
              </w:rPr>
              <w:t>Symbol efektu</w:t>
            </w:r>
          </w:p>
        </w:tc>
        <w:tc>
          <w:tcPr>
            <w:tcW w:w="7373" w:type="dxa"/>
            <w:gridSpan w:val="12"/>
            <w:tcBorders>
              <w:top w:val="single" w:sz="2" w:space="0" w:color="000000"/>
              <w:left w:val="single" w:sz="6" w:space="0" w:color="auto"/>
              <w:bottom w:val="single" w:sz="2" w:space="0" w:color="000000"/>
              <w:right w:val="single" w:sz="6" w:space="0" w:color="auto"/>
            </w:tcBorders>
            <w:shd w:val="clear" w:color="auto" w:fill="DBE5F1"/>
            <w:vAlign w:val="center"/>
            <w:hideMark/>
          </w:tcPr>
          <w:p w14:paraId="168BA741" w14:textId="77777777" w:rsidR="0026644A" w:rsidRPr="00455081" w:rsidRDefault="0026644A" w:rsidP="00455081">
            <w:pPr>
              <w:pStyle w:val="Tytukomrki"/>
              <w:spacing w:line="360" w:lineRule="auto"/>
              <w:rPr>
                <w:sz w:val="24"/>
                <w:szCs w:val="24"/>
              </w:rPr>
            </w:pPr>
            <w:r w:rsidRPr="00455081">
              <w:rPr>
                <w:sz w:val="24"/>
                <w:szCs w:val="24"/>
              </w:rPr>
              <w:t>Efekt uczenia się: UMIEJĘTNOŚCI</w:t>
            </w:r>
          </w:p>
        </w:tc>
        <w:tc>
          <w:tcPr>
            <w:tcW w:w="2128" w:type="dxa"/>
            <w:tcBorders>
              <w:top w:val="single" w:sz="2" w:space="0" w:color="000000"/>
              <w:left w:val="single" w:sz="6" w:space="0" w:color="auto"/>
              <w:bottom w:val="single" w:sz="2" w:space="0" w:color="000000"/>
              <w:right w:val="single" w:sz="6" w:space="0" w:color="auto"/>
            </w:tcBorders>
            <w:shd w:val="clear" w:color="auto" w:fill="DBE5F1"/>
            <w:vAlign w:val="center"/>
            <w:hideMark/>
          </w:tcPr>
          <w:p w14:paraId="069C22B0" w14:textId="77777777" w:rsidR="0026644A" w:rsidRPr="00455081" w:rsidRDefault="0026644A" w:rsidP="00455081">
            <w:pPr>
              <w:pStyle w:val="Tytukomrki"/>
              <w:spacing w:line="360" w:lineRule="auto"/>
              <w:rPr>
                <w:sz w:val="24"/>
                <w:szCs w:val="24"/>
              </w:rPr>
            </w:pPr>
            <w:r w:rsidRPr="00455081">
              <w:rPr>
                <w:sz w:val="24"/>
                <w:szCs w:val="24"/>
              </w:rPr>
              <w:t>Symbol efektu kierunkowego</w:t>
            </w:r>
          </w:p>
        </w:tc>
      </w:tr>
      <w:tr w:rsidR="0026644A" w:rsidRPr="00455081" w14:paraId="724BDA10" w14:textId="77777777" w:rsidTr="0026644A">
        <w:trPr>
          <w:trHeight w:val="290"/>
        </w:trPr>
        <w:tc>
          <w:tcPr>
            <w:tcW w:w="1166" w:type="dxa"/>
            <w:tcBorders>
              <w:top w:val="single" w:sz="2" w:space="0" w:color="000000"/>
              <w:left w:val="single" w:sz="6" w:space="0" w:color="auto"/>
              <w:bottom w:val="single" w:sz="2" w:space="0" w:color="000000"/>
              <w:right w:val="single" w:sz="6" w:space="0" w:color="auto"/>
            </w:tcBorders>
            <w:vAlign w:val="center"/>
            <w:hideMark/>
          </w:tcPr>
          <w:p w14:paraId="1780FC50" w14:textId="77777777" w:rsidR="0026644A" w:rsidRPr="00455081" w:rsidRDefault="0026644A" w:rsidP="00455081">
            <w:pPr>
              <w:spacing w:line="360" w:lineRule="auto"/>
              <w:rPr>
                <w:rFonts w:cs="Arial"/>
                <w:b/>
                <w:bCs/>
                <w:sz w:val="24"/>
                <w:szCs w:val="24"/>
              </w:rPr>
            </w:pPr>
            <w:r w:rsidRPr="00455081">
              <w:rPr>
                <w:rFonts w:cs="Arial"/>
                <w:b/>
                <w:sz w:val="24"/>
                <w:szCs w:val="24"/>
              </w:rPr>
              <w:t>U_01</w:t>
            </w:r>
          </w:p>
        </w:tc>
        <w:tc>
          <w:tcPr>
            <w:tcW w:w="7373" w:type="dxa"/>
            <w:gridSpan w:val="12"/>
            <w:tcBorders>
              <w:top w:val="single" w:sz="2" w:space="0" w:color="000000"/>
              <w:left w:val="single" w:sz="6" w:space="0" w:color="auto"/>
              <w:bottom w:val="single" w:sz="2" w:space="0" w:color="000000"/>
              <w:right w:val="single" w:sz="6" w:space="0" w:color="auto"/>
            </w:tcBorders>
            <w:vAlign w:val="center"/>
            <w:hideMark/>
          </w:tcPr>
          <w:p w14:paraId="4A5C51E4" w14:textId="77777777" w:rsidR="0026644A" w:rsidRPr="00455081" w:rsidRDefault="0026644A" w:rsidP="00455081">
            <w:pPr>
              <w:spacing w:line="360" w:lineRule="auto"/>
              <w:rPr>
                <w:rFonts w:cs="Arial"/>
                <w:sz w:val="24"/>
                <w:szCs w:val="24"/>
              </w:rPr>
            </w:pPr>
            <w:r w:rsidRPr="00455081">
              <w:rPr>
                <w:rFonts w:cs="Arial"/>
                <w:sz w:val="24"/>
                <w:szCs w:val="24"/>
              </w:rPr>
              <w:t xml:space="preserve">potrafi dokonać doboru odmian do warunków gospodarowania, </w:t>
            </w:r>
          </w:p>
        </w:tc>
        <w:tc>
          <w:tcPr>
            <w:tcW w:w="2128" w:type="dxa"/>
            <w:tcBorders>
              <w:top w:val="single" w:sz="2" w:space="0" w:color="000000"/>
              <w:left w:val="single" w:sz="6" w:space="0" w:color="auto"/>
              <w:bottom w:val="single" w:sz="2" w:space="0" w:color="000000"/>
              <w:right w:val="single" w:sz="6" w:space="0" w:color="auto"/>
            </w:tcBorders>
            <w:vAlign w:val="center"/>
            <w:hideMark/>
          </w:tcPr>
          <w:p w14:paraId="52BE86F2" w14:textId="77777777" w:rsidR="0026644A" w:rsidRPr="00455081" w:rsidRDefault="0026644A" w:rsidP="00455081">
            <w:pPr>
              <w:spacing w:line="360" w:lineRule="auto"/>
              <w:rPr>
                <w:rFonts w:cs="Arial"/>
                <w:b/>
                <w:bCs/>
                <w:sz w:val="24"/>
                <w:szCs w:val="24"/>
              </w:rPr>
            </w:pPr>
            <w:r w:rsidRPr="00455081">
              <w:rPr>
                <w:rFonts w:cs="Arial"/>
                <w:b/>
                <w:sz w:val="24"/>
                <w:szCs w:val="24"/>
              </w:rPr>
              <w:t>K_U01</w:t>
            </w:r>
          </w:p>
        </w:tc>
      </w:tr>
      <w:tr w:rsidR="0026644A" w:rsidRPr="00455081" w14:paraId="401767A2" w14:textId="77777777" w:rsidTr="0026644A">
        <w:trPr>
          <w:trHeight w:val="290"/>
        </w:trPr>
        <w:tc>
          <w:tcPr>
            <w:tcW w:w="1166" w:type="dxa"/>
            <w:tcBorders>
              <w:top w:val="single" w:sz="2" w:space="0" w:color="000000"/>
              <w:left w:val="single" w:sz="6" w:space="0" w:color="auto"/>
              <w:bottom w:val="single" w:sz="2" w:space="0" w:color="000000"/>
              <w:right w:val="single" w:sz="6" w:space="0" w:color="auto"/>
            </w:tcBorders>
            <w:vAlign w:val="center"/>
            <w:hideMark/>
          </w:tcPr>
          <w:p w14:paraId="62F98415" w14:textId="77777777" w:rsidR="0026644A" w:rsidRPr="00455081" w:rsidRDefault="0026644A" w:rsidP="00455081">
            <w:pPr>
              <w:spacing w:line="360" w:lineRule="auto"/>
              <w:rPr>
                <w:rFonts w:cs="Arial"/>
                <w:b/>
                <w:bCs/>
                <w:sz w:val="24"/>
                <w:szCs w:val="24"/>
              </w:rPr>
            </w:pPr>
            <w:r w:rsidRPr="00455081">
              <w:rPr>
                <w:rFonts w:cs="Arial"/>
                <w:b/>
                <w:sz w:val="24"/>
                <w:szCs w:val="24"/>
              </w:rPr>
              <w:t>U_02</w:t>
            </w:r>
          </w:p>
        </w:tc>
        <w:tc>
          <w:tcPr>
            <w:tcW w:w="7373" w:type="dxa"/>
            <w:gridSpan w:val="12"/>
            <w:tcBorders>
              <w:top w:val="single" w:sz="2" w:space="0" w:color="000000"/>
              <w:left w:val="single" w:sz="6" w:space="0" w:color="auto"/>
              <w:bottom w:val="single" w:sz="2" w:space="0" w:color="000000"/>
              <w:right w:val="single" w:sz="6" w:space="0" w:color="auto"/>
            </w:tcBorders>
            <w:vAlign w:val="center"/>
            <w:hideMark/>
          </w:tcPr>
          <w:p w14:paraId="194D059A" w14:textId="77777777" w:rsidR="0026644A" w:rsidRPr="00455081" w:rsidRDefault="0026644A" w:rsidP="00455081">
            <w:pPr>
              <w:spacing w:line="360" w:lineRule="auto"/>
              <w:rPr>
                <w:rFonts w:cs="Arial"/>
                <w:sz w:val="24"/>
                <w:szCs w:val="24"/>
              </w:rPr>
            </w:pPr>
            <w:r w:rsidRPr="00455081">
              <w:rPr>
                <w:rFonts w:cs="Arial"/>
                <w:sz w:val="24"/>
                <w:szCs w:val="24"/>
              </w:rPr>
              <w:t>potrafi przygotować stanowisko i założyć sad umie planować i wykonywać zabiegi uprawowe i pielęgnacyjne</w:t>
            </w:r>
          </w:p>
        </w:tc>
        <w:tc>
          <w:tcPr>
            <w:tcW w:w="2128" w:type="dxa"/>
            <w:tcBorders>
              <w:top w:val="single" w:sz="2" w:space="0" w:color="000000"/>
              <w:left w:val="single" w:sz="6" w:space="0" w:color="auto"/>
              <w:bottom w:val="single" w:sz="2" w:space="0" w:color="000000"/>
              <w:right w:val="single" w:sz="6" w:space="0" w:color="auto"/>
            </w:tcBorders>
            <w:vAlign w:val="center"/>
            <w:hideMark/>
          </w:tcPr>
          <w:p w14:paraId="3ADCB4F8" w14:textId="77777777" w:rsidR="0026644A" w:rsidRPr="00455081" w:rsidRDefault="0026644A" w:rsidP="00455081">
            <w:pPr>
              <w:spacing w:line="360" w:lineRule="auto"/>
              <w:rPr>
                <w:rFonts w:cs="Arial"/>
                <w:b/>
                <w:bCs/>
                <w:sz w:val="24"/>
                <w:szCs w:val="24"/>
              </w:rPr>
            </w:pPr>
            <w:r w:rsidRPr="00455081">
              <w:rPr>
                <w:rFonts w:cs="Arial"/>
                <w:b/>
                <w:sz w:val="24"/>
                <w:szCs w:val="24"/>
              </w:rPr>
              <w:t>K_U06, K_U07</w:t>
            </w:r>
          </w:p>
        </w:tc>
      </w:tr>
      <w:tr w:rsidR="0026644A" w:rsidRPr="00455081" w14:paraId="211DF458" w14:textId="77777777" w:rsidTr="0026644A">
        <w:trPr>
          <w:trHeight w:val="454"/>
        </w:trPr>
        <w:tc>
          <w:tcPr>
            <w:tcW w:w="1166" w:type="dxa"/>
            <w:tcBorders>
              <w:top w:val="single" w:sz="2" w:space="0" w:color="000000"/>
              <w:left w:val="single" w:sz="6" w:space="0" w:color="auto"/>
              <w:bottom w:val="single" w:sz="2" w:space="0" w:color="000000"/>
              <w:right w:val="single" w:sz="6" w:space="0" w:color="auto"/>
            </w:tcBorders>
            <w:shd w:val="clear" w:color="auto" w:fill="DBE5F1"/>
            <w:vAlign w:val="center"/>
            <w:hideMark/>
          </w:tcPr>
          <w:p w14:paraId="5CEF8E03" w14:textId="77777777" w:rsidR="0026644A" w:rsidRPr="00455081" w:rsidRDefault="0026644A" w:rsidP="00455081">
            <w:pPr>
              <w:pStyle w:val="Tytukomrki"/>
              <w:spacing w:line="360" w:lineRule="auto"/>
              <w:rPr>
                <w:sz w:val="24"/>
                <w:szCs w:val="24"/>
              </w:rPr>
            </w:pPr>
            <w:r w:rsidRPr="00455081">
              <w:rPr>
                <w:sz w:val="24"/>
                <w:szCs w:val="24"/>
              </w:rPr>
              <w:t>Symbol efektu</w:t>
            </w:r>
          </w:p>
        </w:tc>
        <w:tc>
          <w:tcPr>
            <w:tcW w:w="7373" w:type="dxa"/>
            <w:gridSpan w:val="12"/>
            <w:tcBorders>
              <w:top w:val="single" w:sz="2" w:space="0" w:color="000000"/>
              <w:left w:val="single" w:sz="6" w:space="0" w:color="auto"/>
              <w:bottom w:val="single" w:sz="2" w:space="0" w:color="000000"/>
              <w:right w:val="single" w:sz="6" w:space="0" w:color="auto"/>
            </w:tcBorders>
            <w:shd w:val="clear" w:color="auto" w:fill="DBE5F1"/>
            <w:vAlign w:val="center"/>
            <w:hideMark/>
          </w:tcPr>
          <w:p w14:paraId="6D27F2F6" w14:textId="77777777" w:rsidR="0026644A" w:rsidRPr="00455081" w:rsidRDefault="0026644A" w:rsidP="00455081">
            <w:pPr>
              <w:pStyle w:val="Tytukomrki"/>
              <w:spacing w:line="360" w:lineRule="auto"/>
              <w:rPr>
                <w:sz w:val="24"/>
                <w:szCs w:val="24"/>
              </w:rPr>
            </w:pPr>
            <w:r w:rsidRPr="00455081">
              <w:rPr>
                <w:sz w:val="24"/>
                <w:szCs w:val="24"/>
              </w:rPr>
              <w:t>Efekt uczenia się: KOMPETENCJE SPOŁECZNE</w:t>
            </w:r>
          </w:p>
        </w:tc>
        <w:tc>
          <w:tcPr>
            <w:tcW w:w="2128" w:type="dxa"/>
            <w:tcBorders>
              <w:top w:val="single" w:sz="2" w:space="0" w:color="000000"/>
              <w:left w:val="single" w:sz="6" w:space="0" w:color="auto"/>
              <w:bottom w:val="single" w:sz="2" w:space="0" w:color="000000"/>
              <w:right w:val="single" w:sz="6" w:space="0" w:color="auto"/>
            </w:tcBorders>
            <w:shd w:val="clear" w:color="auto" w:fill="DBE5F1"/>
            <w:vAlign w:val="center"/>
            <w:hideMark/>
          </w:tcPr>
          <w:p w14:paraId="30A0BA75" w14:textId="77777777" w:rsidR="0026644A" w:rsidRPr="00455081" w:rsidRDefault="0026644A" w:rsidP="00455081">
            <w:pPr>
              <w:pStyle w:val="Tytukomrki"/>
              <w:spacing w:line="360" w:lineRule="auto"/>
              <w:rPr>
                <w:sz w:val="24"/>
                <w:szCs w:val="24"/>
              </w:rPr>
            </w:pPr>
            <w:r w:rsidRPr="00455081">
              <w:rPr>
                <w:sz w:val="24"/>
                <w:szCs w:val="24"/>
              </w:rPr>
              <w:t>Symbol efektu kierunkowego</w:t>
            </w:r>
          </w:p>
        </w:tc>
      </w:tr>
      <w:tr w:rsidR="0026644A" w:rsidRPr="00455081" w14:paraId="2E18328B" w14:textId="77777777" w:rsidTr="0026644A">
        <w:trPr>
          <w:trHeight w:val="290"/>
        </w:trPr>
        <w:tc>
          <w:tcPr>
            <w:tcW w:w="1166" w:type="dxa"/>
            <w:tcBorders>
              <w:top w:val="single" w:sz="2" w:space="0" w:color="000000"/>
              <w:left w:val="single" w:sz="6" w:space="0" w:color="auto"/>
              <w:bottom w:val="single" w:sz="2" w:space="0" w:color="000000"/>
              <w:right w:val="single" w:sz="6" w:space="0" w:color="auto"/>
            </w:tcBorders>
            <w:vAlign w:val="center"/>
            <w:hideMark/>
          </w:tcPr>
          <w:p w14:paraId="1533A5A5" w14:textId="77777777" w:rsidR="0026644A" w:rsidRPr="00455081" w:rsidRDefault="0026644A" w:rsidP="00455081">
            <w:pPr>
              <w:spacing w:line="360" w:lineRule="auto"/>
              <w:rPr>
                <w:rFonts w:cs="Arial"/>
                <w:sz w:val="24"/>
                <w:szCs w:val="24"/>
              </w:rPr>
            </w:pPr>
            <w:r w:rsidRPr="00455081">
              <w:rPr>
                <w:rFonts w:cs="Arial"/>
                <w:b/>
                <w:sz w:val="24"/>
                <w:szCs w:val="24"/>
              </w:rPr>
              <w:t>K_01</w:t>
            </w:r>
          </w:p>
        </w:tc>
        <w:tc>
          <w:tcPr>
            <w:tcW w:w="7373" w:type="dxa"/>
            <w:gridSpan w:val="12"/>
            <w:tcBorders>
              <w:top w:val="single" w:sz="2" w:space="0" w:color="000000"/>
              <w:left w:val="single" w:sz="6" w:space="0" w:color="auto"/>
              <w:bottom w:val="single" w:sz="2" w:space="0" w:color="000000"/>
              <w:right w:val="single" w:sz="6" w:space="0" w:color="auto"/>
            </w:tcBorders>
            <w:vAlign w:val="center"/>
            <w:hideMark/>
          </w:tcPr>
          <w:p w14:paraId="79665DF7" w14:textId="77777777" w:rsidR="0026644A" w:rsidRPr="00455081" w:rsidRDefault="0026644A" w:rsidP="00455081">
            <w:pPr>
              <w:spacing w:line="360" w:lineRule="auto"/>
              <w:rPr>
                <w:rFonts w:cs="Arial"/>
                <w:sz w:val="24"/>
                <w:szCs w:val="24"/>
              </w:rPr>
            </w:pPr>
            <w:r w:rsidRPr="00455081">
              <w:rPr>
                <w:rFonts w:cs="Arial"/>
                <w:sz w:val="24"/>
                <w:szCs w:val="24"/>
              </w:rPr>
              <w:t>dostrzega potrzebę stałego poszerzania wiedzy na temat ogrodnictwa, rozumie potrzebę uprawy roślin sadowniczych zgodnie z zasadami dobrej praktyki rolniczej</w:t>
            </w:r>
          </w:p>
        </w:tc>
        <w:tc>
          <w:tcPr>
            <w:tcW w:w="2128" w:type="dxa"/>
            <w:tcBorders>
              <w:top w:val="single" w:sz="2" w:space="0" w:color="000000"/>
              <w:left w:val="single" w:sz="6" w:space="0" w:color="auto"/>
              <w:bottom w:val="single" w:sz="2" w:space="0" w:color="000000"/>
              <w:right w:val="single" w:sz="6" w:space="0" w:color="auto"/>
            </w:tcBorders>
            <w:vAlign w:val="center"/>
            <w:hideMark/>
          </w:tcPr>
          <w:p w14:paraId="672FC151" w14:textId="77777777" w:rsidR="0026644A" w:rsidRPr="00455081" w:rsidRDefault="0026644A" w:rsidP="00455081">
            <w:pPr>
              <w:spacing w:line="360" w:lineRule="auto"/>
              <w:rPr>
                <w:rFonts w:cs="Arial"/>
                <w:sz w:val="24"/>
                <w:szCs w:val="24"/>
              </w:rPr>
            </w:pPr>
            <w:r w:rsidRPr="00455081">
              <w:rPr>
                <w:rFonts w:cs="Arial"/>
                <w:b/>
                <w:sz w:val="24"/>
                <w:szCs w:val="24"/>
              </w:rPr>
              <w:t>K_K01</w:t>
            </w:r>
          </w:p>
        </w:tc>
      </w:tr>
      <w:tr w:rsidR="0026644A" w:rsidRPr="00455081" w14:paraId="22A68FA4" w14:textId="77777777" w:rsidTr="0026644A">
        <w:trPr>
          <w:trHeight w:val="290"/>
        </w:trPr>
        <w:tc>
          <w:tcPr>
            <w:tcW w:w="1166" w:type="dxa"/>
            <w:tcBorders>
              <w:top w:val="single" w:sz="2" w:space="0" w:color="000000"/>
              <w:left w:val="single" w:sz="6" w:space="0" w:color="auto"/>
              <w:bottom w:val="single" w:sz="2" w:space="0" w:color="000000"/>
              <w:right w:val="single" w:sz="6" w:space="0" w:color="auto"/>
            </w:tcBorders>
            <w:vAlign w:val="center"/>
            <w:hideMark/>
          </w:tcPr>
          <w:p w14:paraId="7157CA78" w14:textId="77777777" w:rsidR="0026644A" w:rsidRPr="00455081" w:rsidRDefault="0026644A" w:rsidP="00455081">
            <w:pPr>
              <w:spacing w:line="360" w:lineRule="auto"/>
              <w:rPr>
                <w:rFonts w:cs="Arial"/>
                <w:sz w:val="24"/>
                <w:szCs w:val="24"/>
              </w:rPr>
            </w:pPr>
            <w:r w:rsidRPr="00455081">
              <w:rPr>
                <w:rFonts w:cs="Arial"/>
                <w:b/>
                <w:sz w:val="24"/>
                <w:szCs w:val="24"/>
              </w:rPr>
              <w:t>K_02</w:t>
            </w:r>
          </w:p>
        </w:tc>
        <w:tc>
          <w:tcPr>
            <w:tcW w:w="7373" w:type="dxa"/>
            <w:gridSpan w:val="12"/>
            <w:tcBorders>
              <w:top w:val="single" w:sz="2" w:space="0" w:color="000000"/>
              <w:left w:val="single" w:sz="6" w:space="0" w:color="auto"/>
              <w:bottom w:val="single" w:sz="2" w:space="0" w:color="000000"/>
              <w:right w:val="single" w:sz="6" w:space="0" w:color="auto"/>
            </w:tcBorders>
            <w:vAlign w:val="center"/>
            <w:hideMark/>
          </w:tcPr>
          <w:p w14:paraId="4FFF64D7" w14:textId="77777777" w:rsidR="0026644A" w:rsidRPr="00455081" w:rsidRDefault="0026644A" w:rsidP="00455081">
            <w:pPr>
              <w:spacing w:line="360" w:lineRule="auto"/>
              <w:rPr>
                <w:rFonts w:cs="Arial"/>
                <w:sz w:val="24"/>
                <w:szCs w:val="24"/>
              </w:rPr>
            </w:pPr>
            <w:r w:rsidRPr="00455081">
              <w:rPr>
                <w:rFonts w:cs="Arial"/>
                <w:sz w:val="24"/>
                <w:szCs w:val="24"/>
              </w:rPr>
              <w:t>rozumie potrzebę uprawy roślin sadowniczych zgodnie z zasadami dobrej praktyki rolniczej, wykazuje odpowiedzialność za środowisko przyrodnicze</w:t>
            </w:r>
          </w:p>
        </w:tc>
        <w:tc>
          <w:tcPr>
            <w:tcW w:w="2128" w:type="dxa"/>
            <w:tcBorders>
              <w:top w:val="single" w:sz="2" w:space="0" w:color="000000"/>
              <w:left w:val="single" w:sz="6" w:space="0" w:color="auto"/>
              <w:bottom w:val="single" w:sz="2" w:space="0" w:color="000000"/>
              <w:right w:val="single" w:sz="6" w:space="0" w:color="auto"/>
            </w:tcBorders>
            <w:vAlign w:val="center"/>
            <w:hideMark/>
          </w:tcPr>
          <w:p w14:paraId="13CC60B4" w14:textId="77777777" w:rsidR="0026644A" w:rsidRPr="00455081" w:rsidRDefault="0026644A" w:rsidP="00455081">
            <w:pPr>
              <w:spacing w:line="360" w:lineRule="auto"/>
              <w:rPr>
                <w:rFonts w:cs="Arial"/>
                <w:sz w:val="24"/>
                <w:szCs w:val="24"/>
              </w:rPr>
            </w:pPr>
            <w:r w:rsidRPr="00455081">
              <w:rPr>
                <w:rFonts w:cs="Arial"/>
                <w:b/>
                <w:sz w:val="24"/>
                <w:szCs w:val="24"/>
              </w:rPr>
              <w:t>K_K02; K_K03</w:t>
            </w:r>
          </w:p>
        </w:tc>
      </w:tr>
      <w:tr w:rsidR="0026644A" w:rsidRPr="00455081" w14:paraId="1E7D0397" w14:textId="77777777" w:rsidTr="0026644A">
        <w:trPr>
          <w:trHeight w:val="454"/>
        </w:trPr>
        <w:tc>
          <w:tcPr>
            <w:tcW w:w="2562" w:type="dxa"/>
            <w:gridSpan w:val="5"/>
            <w:tcBorders>
              <w:top w:val="single" w:sz="6" w:space="0" w:color="auto"/>
              <w:left w:val="single" w:sz="6" w:space="0" w:color="auto"/>
              <w:bottom w:val="single" w:sz="6" w:space="0" w:color="auto"/>
              <w:right w:val="single" w:sz="4" w:space="0" w:color="auto"/>
            </w:tcBorders>
            <w:shd w:val="clear" w:color="auto" w:fill="DBE5F1"/>
            <w:vAlign w:val="center"/>
            <w:hideMark/>
          </w:tcPr>
          <w:p w14:paraId="6AE14D88" w14:textId="77777777" w:rsidR="0026644A" w:rsidRPr="00455081" w:rsidRDefault="0026644A" w:rsidP="00455081">
            <w:pPr>
              <w:pStyle w:val="Tytukomrki"/>
              <w:spacing w:line="360" w:lineRule="auto"/>
              <w:rPr>
                <w:sz w:val="24"/>
                <w:szCs w:val="24"/>
              </w:rPr>
            </w:pPr>
            <w:r w:rsidRPr="00455081">
              <w:rPr>
                <w:sz w:val="24"/>
                <w:szCs w:val="24"/>
              </w:rPr>
              <w:t>Forma i typy zajęć:</w:t>
            </w:r>
          </w:p>
        </w:tc>
        <w:tc>
          <w:tcPr>
            <w:tcW w:w="8105" w:type="dxa"/>
            <w:gridSpan w:val="9"/>
            <w:tcBorders>
              <w:top w:val="single" w:sz="6" w:space="0" w:color="auto"/>
              <w:left w:val="single" w:sz="4" w:space="0" w:color="auto"/>
              <w:bottom w:val="single" w:sz="6" w:space="0" w:color="auto"/>
              <w:right w:val="single" w:sz="6" w:space="0" w:color="auto"/>
            </w:tcBorders>
            <w:vAlign w:val="center"/>
            <w:hideMark/>
          </w:tcPr>
          <w:p w14:paraId="60685B22" w14:textId="77777777" w:rsidR="0026644A" w:rsidRPr="00455081" w:rsidRDefault="0026644A" w:rsidP="00455081">
            <w:pPr>
              <w:spacing w:line="360" w:lineRule="auto"/>
              <w:rPr>
                <w:rFonts w:cs="Arial"/>
                <w:sz w:val="24"/>
                <w:szCs w:val="24"/>
              </w:rPr>
            </w:pPr>
            <w:r w:rsidRPr="00455081">
              <w:rPr>
                <w:rFonts w:cs="Arial"/>
                <w:sz w:val="24"/>
                <w:szCs w:val="24"/>
              </w:rPr>
              <w:t>wykład, ćwiczenia</w:t>
            </w:r>
          </w:p>
        </w:tc>
      </w:tr>
      <w:tr w:rsidR="0026644A" w:rsidRPr="00455081" w14:paraId="3137E5D9" w14:textId="77777777" w:rsidTr="0026644A">
        <w:trPr>
          <w:trHeight w:val="454"/>
        </w:trPr>
        <w:tc>
          <w:tcPr>
            <w:tcW w:w="10667" w:type="dxa"/>
            <w:gridSpan w:val="14"/>
            <w:tcBorders>
              <w:top w:val="single" w:sz="6" w:space="0" w:color="auto"/>
              <w:left w:val="single" w:sz="6" w:space="0" w:color="auto"/>
              <w:bottom w:val="single" w:sz="4" w:space="0" w:color="auto"/>
              <w:right w:val="single" w:sz="6" w:space="0" w:color="auto"/>
            </w:tcBorders>
            <w:shd w:val="clear" w:color="auto" w:fill="DBE5F1"/>
            <w:vAlign w:val="center"/>
            <w:hideMark/>
          </w:tcPr>
          <w:p w14:paraId="3CFF8256" w14:textId="77777777" w:rsidR="0026644A" w:rsidRPr="00455081" w:rsidRDefault="0026644A" w:rsidP="00455081">
            <w:pPr>
              <w:pStyle w:val="Tytukomrki"/>
              <w:spacing w:line="360" w:lineRule="auto"/>
              <w:rPr>
                <w:sz w:val="24"/>
                <w:szCs w:val="24"/>
              </w:rPr>
            </w:pPr>
            <w:r w:rsidRPr="00455081">
              <w:rPr>
                <w:b w:val="0"/>
                <w:sz w:val="24"/>
                <w:szCs w:val="24"/>
              </w:rPr>
              <w:br w:type="page"/>
            </w:r>
            <w:r w:rsidRPr="00455081">
              <w:rPr>
                <w:sz w:val="24"/>
                <w:szCs w:val="24"/>
              </w:rPr>
              <w:t>Wymagania wstępne i dodatkowe:</w:t>
            </w:r>
          </w:p>
        </w:tc>
      </w:tr>
      <w:tr w:rsidR="0026644A" w:rsidRPr="00455081" w14:paraId="7A97EA82" w14:textId="77777777" w:rsidTr="0026644A">
        <w:trPr>
          <w:trHeight w:val="320"/>
        </w:trPr>
        <w:tc>
          <w:tcPr>
            <w:tcW w:w="10667" w:type="dxa"/>
            <w:gridSpan w:val="14"/>
            <w:tcBorders>
              <w:top w:val="single" w:sz="4" w:space="0" w:color="auto"/>
              <w:left w:val="single" w:sz="6" w:space="0" w:color="auto"/>
              <w:bottom w:val="single" w:sz="4" w:space="0" w:color="auto"/>
              <w:right w:val="single" w:sz="6" w:space="0" w:color="auto"/>
            </w:tcBorders>
            <w:hideMark/>
          </w:tcPr>
          <w:p w14:paraId="4879900C" w14:textId="77777777" w:rsidR="0026644A" w:rsidRPr="00455081" w:rsidRDefault="0026644A" w:rsidP="00455081">
            <w:pPr>
              <w:spacing w:line="360" w:lineRule="auto"/>
              <w:rPr>
                <w:rFonts w:cs="Arial"/>
                <w:sz w:val="24"/>
                <w:szCs w:val="24"/>
              </w:rPr>
            </w:pPr>
            <w:r w:rsidRPr="00455081">
              <w:rPr>
                <w:rFonts w:cs="Arial"/>
                <w:sz w:val="24"/>
                <w:szCs w:val="24"/>
              </w:rPr>
              <w:t>Wymagana wiedza z zakresu: botaniki, fizjologii roślin i gleboznawstwa</w:t>
            </w:r>
          </w:p>
        </w:tc>
      </w:tr>
      <w:tr w:rsidR="0026644A" w:rsidRPr="00455081" w14:paraId="440CFB20" w14:textId="77777777" w:rsidTr="0026644A">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hideMark/>
          </w:tcPr>
          <w:p w14:paraId="310C6860" w14:textId="77777777" w:rsidR="0026644A" w:rsidRPr="00455081" w:rsidRDefault="0026644A" w:rsidP="00455081">
            <w:pPr>
              <w:pStyle w:val="Tytukomrki"/>
              <w:spacing w:line="360" w:lineRule="auto"/>
              <w:rPr>
                <w:sz w:val="24"/>
                <w:szCs w:val="24"/>
              </w:rPr>
            </w:pPr>
            <w:r w:rsidRPr="00455081">
              <w:rPr>
                <w:sz w:val="24"/>
                <w:szCs w:val="24"/>
              </w:rPr>
              <w:t>Treści modułu kształcenia:</w:t>
            </w:r>
          </w:p>
        </w:tc>
      </w:tr>
      <w:tr w:rsidR="0026644A" w:rsidRPr="00455081" w14:paraId="54DC698D" w14:textId="77777777" w:rsidTr="0026644A">
        <w:trPr>
          <w:trHeight w:val="320"/>
        </w:trPr>
        <w:tc>
          <w:tcPr>
            <w:tcW w:w="10667" w:type="dxa"/>
            <w:gridSpan w:val="14"/>
            <w:tcBorders>
              <w:top w:val="single" w:sz="4" w:space="0" w:color="auto"/>
              <w:left w:val="single" w:sz="6" w:space="0" w:color="auto"/>
              <w:bottom w:val="single" w:sz="4" w:space="0" w:color="auto"/>
              <w:right w:val="single" w:sz="6" w:space="0" w:color="auto"/>
            </w:tcBorders>
            <w:hideMark/>
          </w:tcPr>
          <w:p w14:paraId="410AC2B5" w14:textId="77777777" w:rsidR="0026644A" w:rsidRPr="00455081" w:rsidRDefault="0026644A" w:rsidP="00455081">
            <w:pPr>
              <w:pStyle w:val="Akapitzlist"/>
              <w:spacing w:line="360" w:lineRule="auto"/>
              <w:ind w:left="-5" w:firstLine="5"/>
              <w:rPr>
                <w:rFonts w:cs="Arial"/>
                <w:sz w:val="24"/>
                <w:szCs w:val="24"/>
              </w:rPr>
            </w:pPr>
            <w:r w:rsidRPr="00455081">
              <w:rPr>
                <w:rFonts w:cs="Arial"/>
                <w:sz w:val="24"/>
                <w:szCs w:val="24"/>
              </w:rPr>
              <w:t xml:space="preserve">Systematyka i biologia roślin sadowniczych. Wpływ czynników klimatycznych i glebowych na wzrost i rozwój roślin sadowniczych. Mrozoodporność roślin sadowniczych, zapobieganie uszkodzeniom mrozowym i szkodom powodowanym przez przymrozki. Wybór i przygotowanie stanowiska pod sad.  Zakładanie sadu. Pielęgnacja gleby w sadzie. Nawadnianie i nawożenie roślin sadowniczych. Cięcie i formowanie drzew i krzewów owocowych. Uprawa jabłoni i gruszy. Uprawa śliwy. Uprawa </w:t>
            </w:r>
            <w:r w:rsidRPr="00455081">
              <w:rPr>
                <w:rFonts w:cs="Arial"/>
                <w:sz w:val="24"/>
                <w:szCs w:val="24"/>
              </w:rPr>
              <w:lastRenderedPageBreak/>
              <w:t xml:space="preserve">wiśni i czereśni. Uprawa porzeczki i agrestu. Uprawa maliny i jeżyny </w:t>
            </w:r>
            <w:proofErr w:type="spellStart"/>
            <w:r w:rsidRPr="00455081">
              <w:rPr>
                <w:rFonts w:cs="Arial"/>
                <w:sz w:val="24"/>
                <w:szCs w:val="24"/>
              </w:rPr>
              <w:t>bezkolcowej</w:t>
            </w:r>
            <w:proofErr w:type="spellEnd"/>
            <w:r w:rsidRPr="00455081">
              <w:rPr>
                <w:rFonts w:cs="Arial"/>
                <w:sz w:val="24"/>
                <w:szCs w:val="24"/>
              </w:rPr>
              <w:t>. Uprawa truskawki i poziomki. Uprawa borówki amerykańskiej i żurawiny wielkoowocowej.</w:t>
            </w:r>
          </w:p>
        </w:tc>
      </w:tr>
      <w:tr w:rsidR="0026644A" w:rsidRPr="00455081" w14:paraId="35CF19DF" w14:textId="77777777" w:rsidTr="0026644A">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hideMark/>
          </w:tcPr>
          <w:p w14:paraId="26CA3139" w14:textId="77777777" w:rsidR="0026644A" w:rsidRPr="00455081" w:rsidRDefault="0026644A" w:rsidP="00455081">
            <w:pPr>
              <w:pStyle w:val="Tytukomrki"/>
              <w:spacing w:line="360" w:lineRule="auto"/>
              <w:rPr>
                <w:sz w:val="24"/>
                <w:szCs w:val="24"/>
              </w:rPr>
            </w:pPr>
            <w:r w:rsidRPr="00455081">
              <w:rPr>
                <w:sz w:val="24"/>
                <w:szCs w:val="24"/>
              </w:rPr>
              <w:lastRenderedPageBreak/>
              <w:t>Literatura podstawowa:</w:t>
            </w:r>
          </w:p>
        </w:tc>
      </w:tr>
      <w:tr w:rsidR="0026644A" w:rsidRPr="00455081" w14:paraId="3227655C" w14:textId="77777777" w:rsidTr="0026644A">
        <w:trPr>
          <w:trHeight w:val="320"/>
        </w:trPr>
        <w:tc>
          <w:tcPr>
            <w:tcW w:w="10667" w:type="dxa"/>
            <w:gridSpan w:val="14"/>
            <w:tcBorders>
              <w:top w:val="single" w:sz="4" w:space="0" w:color="auto"/>
              <w:left w:val="single" w:sz="6" w:space="0" w:color="auto"/>
              <w:bottom w:val="single" w:sz="4" w:space="0" w:color="auto"/>
              <w:right w:val="single" w:sz="6" w:space="0" w:color="auto"/>
            </w:tcBorders>
            <w:hideMark/>
          </w:tcPr>
          <w:p w14:paraId="65204265" w14:textId="77777777" w:rsidR="0026644A" w:rsidRPr="00455081" w:rsidRDefault="0026644A" w:rsidP="00455081">
            <w:pPr>
              <w:pStyle w:val="Akapitzlist"/>
              <w:numPr>
                <w:ilvl w:val="0"/>
                <w:numId w:val="8"/>
              </w:numPr>
              <w:autoSpaceDE w:val="0"/>
              <w:autoSpaceDN w:val="0"/>
              <w:adjustRightInd w:val="0"/>
              <w:spacing w:after="0" w:line="360" w:lineRule="auto"/>
              <w:ind w:left="279" w:hanging="284"/>
              <w:rPr>
                <w:rFonts w:cs="Arial"/>
                <w:sz w:val="24"/>
                <w:szCs w:val="24"/>
              </w:rPr>
            </w:pPr>
            <w:r w:rsidRPr="00455081">
              <w:rPr>
                <w:rFonts w:cs="Arial"/>
                <w:sz w:val="24"/>
                <w:szCs w:val="24"/>
              </w:rPr>
              <w:t xml:space="preserve">Mika A.,1995. Nowoczesny sad karłowy. </w:t>
            </w:r>
            <w:proofErr w:type="spellStart"/>
            <w:r w:rsidRPr="00455081">
              <w:rPr>
                <w:rFonts w:cs="Arial"/>
                <w:sz w:val="24"/>
                <w:szCs w:val="24"/>
              </w:rPr>
              <w:t>Hortpress</w:t>
            </w:r>
            <w:proofErr w:type="spellEnd"/>
            <w:r w:rsidRPr="00455081">
              <w:rPr>
                <w:rFonts w:cs="Arial"/>
                <w:sz w:val="24"/>
                <w:szCs w:val="24"/>
              </w:rPr>
              <w:t xml:space="preserve"> Sp. z o.o. Warszawa.</w:t>
            </w:r>
          </w:p>
          <w:p w14:paraId="21A01A59" w14:textId="77777777" w:rsidR="0026644A" w:rsidRPr="00455081" w:rsidRDefault="0026644A" w:rsidP="00455081">
            <w:pPr>
              <w:pStyle w:val="Akapitzlist"/>
              <w:numPr>
                <w:ilvl w:val="0"/>
                <w:numId w:val="8"/>
              </w:numPr>
              <w:autoSpaceDE w:val="0"/>
              <w:autoSpaceDN w:val="0"/>
              <w:adjustRightInd w:val="0"/>
              <w:spacing w:after="0" w:line="360" w:lineRule="auto"/>
              <w:ind w:left="279" w:hanging="284"/>
              <w:rPr>
                <w:rFonts w:cs="Arial"/>
                <w:sz w:val="24"/>
                <w:szCs w:val="24"/>
              </w:rPr>
            </w:pPr>
            <w:r w:rsidRPr="00455081">
              <w:rPr>
                <w:rFonts w:cs="Arial"/>
                <w:sz w:val="24"/>
                <w:szCs w:val="24"/>
              </w:rPr>
              <w:t xml:space="preserve">Pieniążek S. A., 1995. Sadownictwo. </w:t>
            </w:r>
            <w:proofErr w:type="spellStart"/>
            <w:r w:rsidRPr="00455081">
              <w:rPr>
                <w:rFonts w:cs="Arial"/>
                <w:sz w:val="24"/>
                <w:szCs w:val="24"/>
              </w:rPr>
              <w:t>PWRiL</w:t>
            </w:r>
            <w:proofErr w:type="spellEnd"/>
            <w:r w:rsidRPr="00455081">
              <w:rPr>
                <w:rFonts w:cs="Arial"/>
                <w:sz w:val="24"/>
                <w:szCs w:val="24"/>
              </w:rPr>
              <w:t xml:space="preserve"> Warszawa.</w:t>
            </w:r>
          </w:p>
          <w:p w14:paraId="161F9343" w14:textId="77777777" w:rsidR="0026644A" w:rsidRPr="00455081" w:rsidRDefault="0026644A" w:rsidP="00455081">
            <w:pPr>
              <w:pStyle w:val="Akapitzlist"/>
              <w:numPr>
                <w:ilvl w:val="0"/>
                <w:numId w:val="8"/>
              </w:numPr>
              <w:autoSpaceDE w:val="0"/>
              <w:autoSpaceDN w:val="0"/>
              <w:adjustRightInd w:val="0"/>
              <w:spacing w:after="0" w:line="360" w:lineRule="auto"/>
              <w:ind w:left="279" w:hanging="284"/>
              <w:rPr>
                <w:rFonts w:cs="Arial"/>
                <w:sz w:val="24"/>
                <w:szCs w:val="24"/>
              </w:rPr>
            </w:pPr>
            <w:r w:rsidRPr="00455081">
              <w:rPr>
                <w:rFonts w:cs="Arial"/>
                <w:sz w:val="24"/>
                <w:szCs w:val="24"/>
              </w:rPr>
              <w:t xml:space="preserve">Rejman A., Ścibisz K., Czarnecki B., 1987. Szkółkarstwo roślin sadowniczych. </w:t>
            </w:r>
            <w:proofErr w:type="spellStart"/>
            <w:r w:rsidRPr="00455081">
              <w:rPr>
                <w:rFonts w:cs="Arial"/>
                <w:sz w:val="24"/>
                <w:szCs w:val="24"/>
              </w:rPr>
              <w:t>PWRiL</w:t>
            </w:r>
            <w:proofErr w:type="spellEnd"/>
            <w:r w:rsidRPr="00455081">
              <w:rPr>
                <w:rFonts w:cs="Arial"/>
                <w:sz w:val="24"/>
                <w:szCs w:val="24"/>
              </w:rPr>
              <w:t xml:space="preserve">, Warszawa, </w:t>
            </w:r>
          </w:p>
          <w:p w14:paraId="54613D64" w14:textId="77777777" w:rsidR="0026644A" w:rsidRPr="00455081" w:rsidRDefault="0026644A" w:rsidP="00455081">
            <w:pPr>
              <w:pStyle w:val="Akapitzlist"/>
              <w:numPr>
                <w:ilvl w:val="0"/>
                <w:numId w:val="8"/>
              </w:numPr>
              <w:autoSpaceDE w:val="0"/>
              <w:autoSpaceDN w:val="0"/>
              <w:adjustRightInd w:val="0"/>
              <w:spacing w:after="0" w:line="360" w:lineRule="auto"/>
              <w:ind w:left="279" w:hanging="284"/>
              <w:rPr>
                <w:rFonts w:cs="Arial"/>
                <w:sz w:val="24"/>
                <w:szCs w:val="24"/>
              </w:rPr>
            </w:pPr>
            <w:r w:rsidRPr="00455081">
              <w:rPr>
                <w:rFonts w:cs="Arial"/>
                <w:sz w:val="24"/>
                <w:szCs w:val="24"/>
              </w:rPr>
              <w:t xml:space="preserve">Mika A., 2014. Szczepienie i inne metody rozmnażania roślin sadowniczych. </w:t>
            </w:r>
            <w:proofErr w:type="spellStart"/>
            <w:r w:rsidRPr="00455081">
              <w:rPr>
                <w:rFonts w:cs="Arial"/>
                <w:sz w:val="24"/>
                <w:szCs w:val="24"/>
              </w:rPr>
              <w:t>PWRiL</w:t>
            </w:r>
            <w:proofErr w:type="spellEnd"/>
            <w:r w:rsidRPr="00455081">
              <w:rPr>
                <w:rFonts w:cs="Arial"/>
                <w:sz w:val="24"/>
                <w:szCs w:val="24"/>
              </w:rPr>
              <w:t xml:space="preserve"> Warszawa.</w:t>
            </w:r>
          </w:p>
          <w:p w14:paraId="317D0D2E" w14:textId="77777777" w:rsidR="0026644A" w:rsidRPr="00455081" w:rsidRDefault="0026644A" w:rsidP="00455081">
            <w:pPr>
              <w:pStyle w:val="Akapitzlist"/>
              <w:numPr>
                <w:ilvl w:val="0"/>
                <w:numId w:val="8"/>
              </w:numPr>
              <w:autoSpaceDE w:val="0"/>
              <w:autoSpaceDN w:val="0"/>
              <w:adjustRightInd w:val="0"/>
              <w:spacing w:after="0" w:line="360" w:lineRule="auto"/>
              <w:ind w:left="279" w:hanging="284"/>
              <w:rPr>
                <w:rFonts w:cs="Arial"/>
                <w:sz w:val="24"/>
                <w:szCs w:val="24"/>
              </w:rPr>
            </w:pPr>
            <w:r w:rsidRPr="00455081">
              <w:rPr>
                <w:rFonts w:cs="Arial"/>
                <w:sz w:val="24"/>
                <w:szCs w:val="24"/>
              </w:rPr>
              <w:t xml:space="preserve">Pomologia: odmianoznawstwo roślin sadowniczych. Praca zbiorowa pod red. </w:t>
            </w:r>
            <w:proofErr w:type="spellStart"/>
            <w:r w:rsidRPr="00455081">
              <w:rPr>
                <w:rFonts w:cs="Arial"/>
                <w:sz w:val="24"/>
                <w:szCs w:val="24"/>
              </w:rPr>
              <w:t>Żurawicz</w:t>
            </w:r>
            <w:proofErr w:type="spellEnd"/>
            <w:r w:rsidRPr="00455081">
              <w:rPr>
                <w:rFonts w:cs="Arial"/>
                <w:sz w:val="24"/>
                <w:szCs w:val="24"/>
              </w:rPr>
              <w:t xml:space="preserve"> E., 2007, </w:t>
            </w:r>
            <w:proofErr w:type="spellStart"/>
            <w:r w:rsidRPr="00455081">
              <w:rPr>
                <w:rFonts w:cs="Arial"/>
                <w:sz w:val="24"/>
                <w:szCs w:val="24"/>
              </w:rPr>
              <w:t>PWRiL</w:t>
            </w:r>
            <w:proofErr w:type="spellEnd"/>
            <w:r w:rsidRPr="00455081">
              <w:rPr>
                <w:rFonts w:cs="Arial"/>
                <w:sz w:val="24"/>
                <w:szCs w:val="24"/>
              </w:rPr>
              <w:t xml:space="preserve"> Warszawa.</w:t>
            </w:r>
          </w:p>
          <w:p w14:paraId="256F6E1C" w14:textId="77777777" w:rsidR="0026644A" w:rsidRPr="00455081" w:rsidRDefault="0026644A" w:rsidP="00455081">
            <w:pPr>
              <w:pStyle w:val="Akapitzlist"/>
              <w:numPr>
                <w:ilvl w:val="0"/>
                <w:numId w:val="8"/>
              </w:numPr>
              <w:autoSpaceDE w:val="0"/>
              <w:autoSpaceDN w:val="0"/>
              <w:adjustRightInd w:val="0"/>
              <w:spacing w:after="0" w:line="360" w:lineRule="auto"/>
              <w:ind w:left="279" w:hanging="284"/>
              <w:rPr>
                <w:rFonts w:cs="Arial"/>
                <w:sz w:val="24"/>
                <w:szCs w:val="24"/>
              </w:rPr>
            </w:pPr>
            <w:r w:rsidRPr="00455081">
              <w:rPr>
                <w:rFonts w:cs="Arial"/>
                <w:sz w:val="24"/>
                <w:szCs w:val="24"/>
              </w:rPr>
              <w:t>Maurer J., 2010. Drzewa i krzewy owocowe: cięcie, zabiegi pielęgnacyjne, zestawienie odmian. Wyd. Klub dla Ciebie, Warszawa.</w:t>
            </w:r>
          </w:p>
          <w:p w14:paraId="3EDFFE31" w14:textId="77777777" w:rsidR="0026644A" w:rsidRPr="00455081" w:rsidRDefault="0026644A" w:rsidP="00455081">
            <w:pPr>
              <w:pStyle w:val="Akapitzlist"/>
              <w:numPr>
                <w:ilvl w:val="0"/>
                <w:numId w:val="8"/>
              </w:numPr>
              <w:autoSpaceDE w:val="0"/>
              <w:autoSpaceDN w:val="0"/>
              <w:adjustRightInd w:val="0"/>
              <w:spacing w:after="0" w:line="360" w:lineRule="auto"/>
              <w:ind w:left="279" w:hanging="284"/>
              <w:rPr>
                <w:rFonts w:cs="Arial"/>
                <w:sz w:val="24"/>
                <w:szCs w:val="24"/>
              </w:rPr>
            </w:pPr>
            <w:r w:rsidRPr="00455081">
              <w:rPr>
                <w:rFonts w:cs="Arial"/>
                <w:sz w:val="24"/>
                <w:szCs w:val="24"/>
              </w:rPr>
              <w:t xml:space="preserve">Sad </w:t>
            </w:r>
            <w:proofErr w:type="spellStart"/>
            <w:r w:rsidRPr="00455081">
              <w:rPr>
                <w:rFonts w:cs="Arial"/>
                <w:sz w:val="24"/>
                <w:szCs w:val="24"/>
              </w:rPr>
              <w:t>Nowoczeny</w:t>
            </w:r>
            <w:proofErr w:type="spellEnd"/>
            <w:r w:rsidRPr="00455081">
              <w:rPr>
                <w:rFonts w:cs="Arial"/>
                <w:sz w:val="24"/>
                <w:szCs w:val="24"/>
              </w:rPr>
              <w:t xml:space="preserve">, wyd. </w:t>
            </w:r>
            <w:proofErr w:type="spellStart"/>
            <w:r w:rsidRPr="00455081">
              <w:rPr>
                <w:rFonts w:cs="Arial"/>
                <w:sz w:val="24"/>
                <w:szCs w:val="24"/>
              </w:rPr>
              <w:t>Hortpress</w:t>
            </w:r>
            <w:proofErr w:type="spellEnd"/>
            <w:r w:rsidRPr="00455081">
              <w:rPr>
                <w:rFonts w:cs="Arial"/>
                <w:sz w:val="24"/>
                <w:szCs w:val="24"/>
              </w:rPr>
              <w:t xml:space="preserve">, Warszawa. </w:t>
            </w:r>
          </w:p>
        </w:tc>
      </w:tr>
      <w:tr w:rsidR="0026644A" w:rsidRPr="00455081" w14:paraId="3664A352" w14:textId="77777777" w:rsidTr="0026644A">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hideMark/>
          </w:tcPr>
          <w:p w14:paraId="2C683FCF" w14:textId="77777777" w:rsidR="0026644A" w:rsidRPr="00455081" w:rsidRDefault="0026644A" w:rsidP="00455081">
            <w:pPr>
              <w:pStyle w:val="Tytukomrki"/>
              <w:spacing w:line="360" w:lineRule="auto"/>
              <w:rPr>
                <w:sz w:val="24"/>
                <w:szCs w:val="24"/>
              </w:rPr>
            </w:pPr>
            <w:r w:rsidRPr="00455081">
              <w:rPr>
                <w:sz w:val="24"/>
                <w:szCs w:val="24"/>
              </w:rPr>
              <w:t>Literatura dodatkowa:</w:t>
            </w:r>
          </w:p>
        </w:tc>
      </w:tr>
      <w:tr w:rsidR="0026644A" w:rsidRPr="00455081" w14:paraId="3BC262A9" w14:textId="77777777" w:rsidTr="0026644A">
        <w:trPr>
          <w:trHeight w:val="320"/>
        </w:trPr>
        <w:tc>
          <w:tcPr>
            <w:tcW w:w="10667" w:type="dxa"/>
            <w:gridSpan w:val="14"/>
            <w:tcBorders>
              <w:top w:val="single" w:sz="4" w:space="0" w:color="auto"/>
              <w:left w:val="single" w:sz="6" w:space="0" w:color="auto"/>
              <w:bottom w:val="single" w:sz="4" w:space="0" w:color="auto"/>
              <w:right w:val="single" w:sz="6" w:space="0" w:color="auto"/>
            </w:tcBorders>
            <w:hideMark/>
          </w:tcPr>
          <w:p w14:paraId="4DDA4054" w14:textId="77777777" w:rsidR="0026644A" w:rsidRPr="00455081" w:rsidRDefault="0026644A" w:rsidP="00455081">
            <w:pPr>
              <w:numPr>
                <w:ilvl w:val="0"/>
                <w:numId w:val="9"/>
              </w:numPr>
              <w:autoSpaceDE w:val="0"/>
              <w:autoSpaceDN w:val="0"/>
              <w:adjustRightInd w:val="0"/>
              <w:spacing w:after="0" w:line="360" w:lineRule="auto"/>
              <w:ind w:left="279" w:hanging="284"/>
              <w:contextualSpacing/>
              <w:rPr>
                <w:rFonts w:cs="Arial"/>
                <w:sz w:val="24"/>
                <w:szCs w:val="24"/>
              </w:rPr>
            </w:pPr>
            <w:r w:rsidRPr="00455081">
              <w:rPr>
                <w:rFonts w:cs="Arial"/>
                <w:sz w:val="24"/>
                <w:szCs w:val="24"/>
              </w:rPr>
              <w:t xml:space="preserve">Sadownictwo. Praca zbiorowa: </w:t>
            </w:r>
            <w:proofErr w:type="spellStart"/>
            <w:r w:rsidRPr="00455081">
              <w:rPr>
                <w:rFonts w:cs="Arial"/>
                <w:sz w:val="24"/>
                <w:szCs w:val="24"/>
              </w:rPr>
              <w:t>Czynczyk</w:t>
            </w:r>
            <w:proofErr w:type="spellEnd"/>
            <w:r w:rsidRPr="00455081">
              <w:rPr>
                <w:rFonts w:cs="Arial"/>
                <w:sz w:val="24"/>
                <w:szCs w:val="24"/>
              </w:rPr>
              <w:t xml:space="preserve"> A., Lange E., Mika A., Niemczyk E., Smolarz K., Treder W., 2002, </w:t>
            </w:r>
            <w:proofErr w:type="spellStart"/>
            <w:r w:rsidRPr="00455081">
              <w:rPr>
                <w:rFonts w:cs="Arial"/>
                <w:sz w:val="24"/>
                <w:szCs w:val="24"/>
              </w:rPr>
              <w:t>Hortpress</w:t>
            </w:r>
            <w:proofErr w:type="spellEnd"/>
            <w:r w:rsidRPr="00455081">
              <w:rPr>
                <w:rFonts w:cs="Arial"/>
                <w:sz w:val="24"/>
                <w:szCs w:val="24"/>
              </w:rPr>
              <w:t xml:space="preserve"> Sp. z o. o. Warszawa Sad nowoczesny. Wyd. </w:t>
            </w:r>
            <w:proofErr w:type="spellStart"/>
            <w:r w:rsidRPr="00455081">
              <w:rPr>
                <w:rFonts w:cs="Arial"/>
                <w:sz w:val="24"/>
                <w:szCs w:val="24"/>
              </w:rPr>
              <w:t>Hortpress</w:t>
            </w:r>
            <w:proofErr w:type="spellEnd"/>
            <w:r w:rsidRPr="00455081">
              <w:rPr>
                <w:rFonts w:cs="Arial"/>
                <w:sz w:val="24"/>
                <w:szCs w:val="24"/>
              </w:rPr>
              <w:t xml:space="preserve">, Warszawa. </w:t>
            </w:r>
          </w:p>
          <w:p w14:paraId="48E2B18E" w14:textId="77777777" w:rsidR="0026644A" w:rsidRPr="00455081" w:rsidRDefault="0026644A" w:rsidP="00455081">
            <w:pPr>
              <w:numPr>
                <w:ilvl w:val="0"/>
                <w:numId w:val="9"/>
              </w:numPr>
              <w:autoSpaceDE w:val="0"/>
              <w:autoSpaceDN w:val="0"/>
              <w:adjustRightInd w:val="0"/>
              <w:spacing w:after="0" w:line="360" w:lineRule="auto"/>
              <w:ind w:left="279" w:hanging="284"/>
              <w:contextualSpacing/>
              <w:rPr>
                <w:rFonts w:cs="Arial"/>
                <w:sz w:val="24"/>
                <w:szCs w:val="24"/>
              </w:rPr>
            </w:pPr>
            <w:r w:rsidRPr="00455081">
              <w:rPr>
                <w:rFonts w:cs="Arial"/>
                <w:sz w:val="24"/>
                <w:szCs w:val="24"/>
              </w:rPr>
              <w:t xml:space="preserve">Mika A., 2015. ABC Sadownictwa. </w:t>
            </w:r>
            <w:proofErr w:type="spellStart"/>
            <w:r w:rsidRPr="00455081">
              <w:rPr>
                <w:rFonts w:cs="Arial"/>
                <w:sz w:val="24"/>
                <w:szCs w:val="24"/>
              </w:rPr>
              <w:t>Hortpress</w:t>
            </w:r>
            <w:proofErr w:type="spellEnd"/>
            <w:r w:rsidRPr="00455081">
              <w:rPr>
                <w:rFonts w:cs="Arial"/>
                <w:sz w:val="24"/>
                <w:szCs w:val="24"/>
              </w:rPr>
              <w:t>.</w:t>
            </w:r>
          </w:p>
        </w:tc>
      </w:tr>
      <w:tr w:rsidR="0026644A" w:rsidRPr="00455081" w14:paraId="3027C89F" w14:textId="77777777" w:rsidTr="0026644A">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hideMark/>
          </w:tcPr>
          <w:p w14:paraId="2B4FD193" w14:textId="77777777" w:rsidR="0026644A" w:rsidRPr="00455081" w:rsidRDefault="0026644A" w:rsidP="00455081">
            <w:pPr>
              <w:pStyle w:val="Tytukomrki"/>
              <w:spacing w:line="360" w:lineRule="auto"/>
              <w:rPr>
                <w:sz w:val="24"/>
                <w:szCs w:val="24"/>
              </w:rPr>
            </w:pPr>
            <w:r w:rsidRPr="00455081">
              <w:rPr>
                <w:sz w:val="24"/>
                <w:szCs w:val="24"/>
              </w:rPr>
              <w:t>Planowane formy/działania/metody dydaktyczne:</w:t>
            </w:r>
          </w:p>
        </w:tc>
      </w:tr>
      <w:tr w:rsidR="0026644A" w:rsidRPr="00455081" w14:paraId="4FFA3BC1" w14:textId="77777777" w:rsidTr="0026644A">
        <w:trPr>
          <w:trHeight w:val="320"/>
        </w:trPr>
        <w:tc>
          <w:tcPr>
            <w:tcW w:w="10667" w:type="dxa"/>
            <w:gridSpan w:val="14"/>
            <w:tcBorders>
              <w:top w:val="single" w:sz="4" w:space="0" w:color="auto"/>
              <w:left w:val="single" w:sz="6" w:space="0" w:color="auto"/>
              <w:bottom w:val="single" w:sz="4" w:space="0" w:color="auto"/>
              <w:right w:val="single" w:sz="6" w:space="0" w:color="auto"/>
            </w:tcBorders>
            <w:hideMark/>
          </w:tcPr>
          <w:p w14:paraId="01485BE6" w14:textId="77777777" w:rsidR="0026644A" w:rsidRPr="00455081" w:rsidRDefault="0026644A" w:rsidP="00455081">
            <w:pPr>
              <w:autoSpaceDE w:val="0"/>
              <w:autoSpaceDN w:val="0"/>
              <w:adjustRightInd w:val="0"/>
              <w:spacing w:after="100" w:line="360" w:lineRule="auto"/>
              <w:ind w:left="0"/>
              <w:rPr>
                <w:rFonts w:cs="Arial"/>
                <w:sz w:val="24"/>
                <w:szCs w:val="24"/>
              </w:rPr>
            </w:pPr>
            <w:r w:rsidRPr="00455081">
              <w:rPr>
                <w:rFonts w:cs="Arial"/>
                <w:sz w:val="24"/>
                <w:szCs w:val="24"/>
              </w:rPr>
              <w:t>wykład problemowy z prezentacją multimedialną, ćwiczenia laboratoryjne</w:t>
            </w:r>
          </w:p>
        </w:tc>
      </w:tr>
      <w:tr w:rsidR="0026644A" w:rsidRPr="00455081" w14:paraId="3A6F941B" w14:textId="77777777" w:rsidTr="0026644A">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hideMark/>
          </w:tcPr>
          <w:p w14:paraId="4DD3339B" w14:textId="77777777" w:rsidR="0026644A" w:rsidRPr="00455081" w:rsidRDefault="0026644A" w:rsidP="00455081">
            <w:pPr>
              <w:pStyle w:val="Tytukomrki"/>
              <w:spacing w:line="360" w:lineRule="auto"/>
              <w:rPr>
                <w:sz w:val="24"/>
                <w:szCs w:val="24"/>
              </w:rPr>
            </w:pPr>
            <w:r w:rsidRPr="00455081">
              <w:rPr>
                <w:sz w:val="24"/>
                <w:szCs w:val="24"/>
              </w:rPr>
              <w:t>Sposoby weryfikacji efektów uczenia się osiąganych przez studenta:</w:t>
            </w:r>
          </w:p>
        </w:tc>
      </w:tr>
      <w:tr w:rsidR="0026644A" w:rsidRPr="00455081" w14:paraId="1E7F89FD" w14:textId="77777777" w:rsidTr="0026644A">
        <w:trPr>
          <w:trHeight w:val="320"/>
        </w:trPr>
        <w:tc>
          <w:tcPr>
            <w:tcW w:w="10667" w:type="dxa"/>
            <w:gridSpan w:val="14"/>
            <w:tcBorders>
              <w:top w:val="single" w:sz="4" w:space="0" w:color="auto"/>
              <w:left w:val="single" w:sz="6" w:space="0" w:color="auto"/>
              <w:bottom w:val="single" w:sz="4" w:space="0" w:color="auto"/>
              <w:right w:val="single" w:sz="6" w:space="0" w:color="auto"/>
            </w:tcBorders>
            <w:hideMark/>
          </w:tcPr>
          <w:p w14:paraId="65919EA2" w14:textId="77777777" w:rsidR="0026644A" w:rsidRPr="00455081" w:rsidRDefault="0026644A" w:rsidP="00455081">
            <w:pPr>
              <w:autoSpaceDE w:val="0"/>
              <w:autoSpaceDN w:val="0"/>
              <w:adjustRightInd w:val="0"/>
              <w:spacing w:after="100" w:line="360" w:lineRule="auto"/>
              <w:ind w:left="0"/>
              <w:rPr>
                <w:rFonts w:cs="Arial"/>
                <w:sz w:val="24"/>
                <w:szCs w:val="24"/>
              </w:rPr>
            </w:pPr>
            <w:r w:rsidRPr="00455081">
              <w:rPr>
                <w:rFonts w:cs="Arial"/>
                <w:sz w:val="24"/>
                <w:szCs w:val="24"/>
              </w:rPr>
              <w:t>2 kolokwia w semestrze – W_01; W_02, U_01; U_02</w:t>
            </w:r>
          </w:p>
        </w:tc>
      </w:tr>
      <w:tr w:rsidR="0026644A" w:rsidRPr="00455081" w14:paraId="558F2E09" w14:textId="77777777" w:rsidTr="0026644A">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hideMark/>
          </w:tcPr>
          <w:p w14:paraId="1DDD8049" w14:textId="77777777" w:rsidR="0026644A" w:rsidRPr="00455081" w:rsidRDefault="0026644A" w:rsidP="00455081">
            <w:pPr>
              <w:pStyle w:val="Tytukomrki"/>
              <w:spacing w:line="360" w:lineRule="auto"/>
              <w:rPr>
                <w:sz w:val="24"/>
                <w:szCs w:val="24"/>
              </w:rPr>
            </w:pPr>
            <w:r w:rsidRPr="00455081">
              <w:rPr>
                <w:sz w:val="24"/>
                <w:szCs w:val="24"/>
              </w:rPr>
              <w:t>Forma i warunki zaliczenia:</w:t>
            </w:r>
          </w:p>
        </w:tc>
      </w:tr>
      <w:tr w:rsidR="0026644A" w:rsidRPr="00455081" w14:paraId="3FE78070" w14:textId="77777777" w:rsidTr="0026644A">
        <w:trPr>
          <w:trHeight w:val="320"/>
        </w:trPr>
        <w:tc>
          <w:tcPr>
            <w:tcW w:w="10667" w:type="dxa"/>
            <w:gridSpan w:val="14"/>
            <w:tcBorders>
              <w:top w:val="single" w:sz="4" w:space="0" w:color="auto"/>
              <w:left w:val="single" w:sz="6" w:space="0" w:color="auto"/>
              <w:bottom w:val="single" w:sz="4" w:space="0" w:color="auto"/>
              <w:right w:val="single" w:sz="6" w:space="0" w:color="auto"/>
            </w:tcBorders>
            <w:hideMark/>
          </w:tcPr>
          <w:p w14:paraId="70E5EDFA" w14:textId="77777777" w:rsidR="0026644A" w:rsidRPr="00455081" w:rsidRDefault="0026644A" w:rsidP="00455081">
            <w:pPr>
              <w:autoSpaceDE w:val="0"/>
              <w:autoSpaceDN w:val="0"/>
              <w:adjustRightInd w:val="0"/>
              <w:spacing w:after="0" w:line="360" w:lineRule="auto"/>
              <w:ind w:left="0"/>
              <w:rPr>
                <w:rFonts w:cs="Arial"/>
                <w:sz w:val="24"/>
                <w:szCs w:val="24"/>
              </w:rPr>
            </w:pPr>
            <w:r w:rsidRPr="00455081">
              <w:rPr>
                <w:rFonts w:cs="Arial"/>
                <w:sz w:val="24"/>
                <w:szCs w:val="24"/>
              </w:rPr>
              <w:t>Warunek uzyskania zaliczenia przedmiotu: Uzyskanie co najmniej 26 punktów (na 50 możliwych) z każdego z kolokwiów. Przedział punktacji (%): 0-50 - ocena 2.0; 51-60 – ocena 3.0; 61-70 – ocena 3.5; 71-80 – ocena 4.0; 81-90 – ocena 4.5; 91-100 – ocena 5.0. Sposób uzyskania punktów: Sprawdzian pisemny: 50 pkt. Poprawy: dwukrotna poprawa sprawdzianu w trakcie zajęć w semestrze.</w:t>
            </w:r>
          </w:p>
        </w:tc>
      </w:tr>
      <w:tr w:rsidR="0026644A" w:rsidRPr="00455081" w14:paraId="713FE632" w14:textId="77777777" w:rsidTr="0026644A">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hideMark/>
          </w:tcPr>
          <w:p w14:paraId="2F3722D4" w14:textId="77777777" w:rsidR="0026644A" w:rsidRPr="00455081" w:rsidRDefault="0026644A" w:rsidP="00455081">
            <w:pPr>
              <w:pStyle w:val="Tytukomrki"/>
              <w:spacing w:line="360" w:lineRule="auto"/>
              <w:rPr>
                <w:sz w:val="24"/>
                <w:szCs w:val="24"/>
              </w:rPr>
            </w:pPr>
            <w:r w:rsidRPr="00455081">
              <w:rPr>
                <w:sz w:val="24"/>
                <w:szCs w:val="24"/>
              </w:rPr>
              <w:t>Bilans punktów ECTS:</w:t>
            </w:r>
          </w:p>
        </w:tc>
      </w:tr>
      <w:tr w:rsidR="0026644A" w:rsidRPr="00455081" w14:paraId="2BB0A120" w14:textId="77777777" w:rsidTr="0026644A">
        <w:trPr>
          <w:trHeight w:val="37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hideMark/>
          </w:tcPr>
          <w:p w14:paraId="3B6EFB6F" w14:textId="77777777" w:rsidR="0026644A" w:rsidRPr="00455081" w:rsidRDefault="0026644A" w:rsidP="00455081">
            <w:pPr>
              <w:pStyle w:val="Tytukomrki"/>
              <w:spacing w:line="360" w:lineRule="auto"/>
              <w:rPr>
                <w:b w:val="0"/>
                <w:bCs/>
                <w:sz w:val="24"/>
                <w:szCs w:val="24"/>
              </w:rPr>
            </w:pPr>
            <w:r w:rsidRPr="00455081">
              <w:rPr>
                <w:b w:val="0"/>
                <w:bCs/>
                <w:sz w:val="24"/>
                <w:szCs w:val="24"/>
              </w:rPr>
              <w:lastRenderedPageBreak/>
              <w:t>Studia stacjonarne</w:t>
            </w:r>
          </w:p>
        </w:tc>
      </w:tr>
      <w:tr w:rsidR="0026644A" w:rsidRPr="00455081" w14:paraId="08056841" w14:textId="77777777" w:rsidTr="0026644A">
        <w:trPr>
          <w:trHeight w:val="454"/>
        </w:trPr>
        <w:tc>
          <w:tcPr>
            <w:tcW w:w="5218" w:type="dxa"/>
            <w:gridSpan w:val="10"/>
            <w:tcBorders>
              <w:top w:val="single" w:sz="6" w:space="0" w:color="auto"/>
              <w:left w:val="single" w:sz="6" w:space="0" w:color="auto"/>
              <w:bottom w:val="single" w:sz="4" w:space="0" w:color="auto"/>
              <w:right w:val="single" w:sz="6" w:space="0" w:color="auto"/>
            </w:tcBorders>
            <w:shd w:val="clear" w:color="auto" w:fill="DBE5F1"/>
            <w:vAlign w:val="center"/>
            <w:hideMark/>
          </w:tcPr>
          <w:p w14:paraId="32220D43" w14:textId="77777777" w:rsidR="0026644A" w:rsidRPr="00455081" w:rsidRDefault="0026644A" w:rsidP="00455081">
            <w:pPr>
              <w:pStyle w:val="Tytukomrki"/>
              <w:spacing w:line="360" w:lineRule="auto"/>
              <w:rPr>
                <w:b w:val="0"/>
                <w:bCs/>
                <w:sz w:val="24"/>
                <w:szCs w:val="24"/>
              </w:rPr>
            </w:pPr>
            <w:r w:rsidRPr="00455081">
              <w:rPr>
                <w:b w:val="0"/>
                <w:bCs/>
                <w:sz w:val="24"/>
                <w:szCs w:val="24"/>
              </w:rPr>
              <w:t>Aktywność</w:t>
            </w:r>
          </w:p>
        </w:tc>
        <w:tc>
          <w:tcPr>
            <w:tcW w:w="5449" w:type="dxa"/>
            <w:gridSpan w:val="4"/>
            <w:tcBorders>
              <w:top w:val="single" w:sz="6" w:space="0" w:color="auto"/>
              <w:left w:val="single" w:sz="6" w:space="0" w:color="auto"/>
              <w:bottom w:val="single" w:sz="4" w:space="0" w:color="auto"/>
              <w:right w:val="single" w:sz="6" w:space="0" w:color="auto"/>
            </w:tcBorders>
            <w:shd w:val="clear" w:color="auto" w:fill="DBE5F1"/>
            <w:vAlign w:val="center"/>
            <w:hideMark/>
          </w:tcPr>
          <w:p w14:paraId="5F638580" w14:textId="77777777" w:rsidR="0026644A" w:rsidRPr="00455081" w:rsidRDefault="0026644A" w:rsidP="00455081">
            <w:pPr>
              <w:pStyle w:val="Tytukomrki"/>
              <w:spacing w:line="360" w:lineRule="auto"/>
              <w:rPr>
                <w:b w:val="0"/>
                <w:bCs/>
                <w:sz w:val="24"/>
                <w:szCs w:val="24"/>
              </w:rPr>
            </w:pPr>
            <w:r w:rsidRPr="00455081">
              <w:rPr>
                <w:b w:val="0"/>
                <w:bCs/>
                <w:sz w:val="24"/>
                <w:szCs w:val="24"/>
              </w:rPr>
              <w:t>Obciążenie studenta</w:t>
            </w:r>
          </w:p>
        </w:tc>
      </w:tr>
      <w:tr w:rsidR="0026644A" w:rsidRPr="00455081" w14:paraId="731B4AA6" w14:textId="77777777" w:rsidTr="0026644A">
        <w:trPr>
          <w:trHeight w:val="33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527D368A" w14:textId="77777777" w:rsidR="0026644A" w:rsidRPr="00455081" w:rsidRDefault="0026644A" w:rsidP="00455081">
            <w:pPr>
              <w:spacing w:line="360" w:lineRule="auto"/>
              <w:rPr>
                <w:rFonts w:cs="Arial"/>
                <w:sz w:val="24"/>
                <w:szCs w:val="24"/>
              </w:rPr>
            </w:pPr>
            <w:r w:rsidRPr="00455081">
              <w:rPr>
                <w:rFonts w:cs="Arial"/>
                <w:sz w:val="24"/>
                <w:szCs w:val="24"/>
              </w:rPr>
              <w:t>Liczba godzin kontaktowych, w tym:</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28A23D6D" w14:textId="77777777" w:rsidR="0026644A" w:rsidRPr="00455081" w:rsidRDefault="0026644A" w:rsidP="00455081">
            <w:pPr>
              <w:spacing w:line="360" w:lineRule="auto"/>
              <w:rPr>
                <w:rFonts w:cs="Arial"/>
                <w:sz w:val="24"/>
                <w:szCs w:val="24"/>
              </w:rPr>
            </w:pPr>
            <w:r w:rsidRPr="00455081">
              <w:rPr>
                <w:rFonts w:cs="Arial"/>
                <w:sz w:val="24"/>
                <w:szCs w:val="24"/>
              </w:rPr>
              <w:t>30</w:t>
            </w:r>
          </w:p>
        </w:tc>
      </w:tr>
      <w:tr w:rsidR="0026644A" w:rsidRPr="00455081" w14:paraId="3849904C" w14:textId="77777777" w:rsidTr="0026644A">
        <w:trPr>
          <w:trHeight w:val="33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790BAA27" w14:textId="77777777" w:rsidR="0026644A" w:rsidRPr="00455081" w:rsidRDefault="0026644A" w:rsidP="00455081">
            <w:pPr>
              <w:spacing w:line="360" w:lineRule="auto"/>
              <w:rPr>
                <w:rFonts w:cs="Arial"/>
                <w:sz w:val="24"/>
                <w:szCs w:val="24"/>
              </w:rPr>
            </w:pPr>
            <w:r w:rsidRPr="00455081">
              <w:rPr>
                <w:rFonts w:cs="Arial"/>
                <w:sz w:val="24"/>
                <w:szCs w:val="24"/>
              </w:rPr>
              <w:t>Udział w wykładach</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4F8B9114" w14:textId="77777777" w:rsidR="0026644A" w:rsidRPr="00455081" w:rsidRDefault="0026644A" w:rsidP="00455081">
            <w:pPr>
              <w:spacing w:line="360" w:lineRule="auto"/>
              <w:rPr>
                <w:rFonts w:cs="Arial"/>
                <w:sz w:val="24"/>
                <w:szCs w:val="24"/>
              </w:rPr>
            </w:pPr>
            <w:r w:rsidRPr="00455081">
              <w:rPr>
                <w:rFonts w:cs="Arial"/>
                <w:sz w:val="24"/>
                <w:szCs w:val="24"/>
              </w:rPr>
              <w:t>15</w:t>
            </w:r>
          </w:p>
        </w:tc>
      </w:tr>
      <w:tr w:rsidR="0026644A" w:rsidRPr="00455081" w14:paraId="6D2D8DC7" w14:textId="77777777" w:rsidTr="0026644A">
        <w:trPr>
          <w:trHeight w:val="33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793179E4" w14:textId="77777777" w:rsidR="0026644A" w:rsidRPr="00455081" w:rsidRDefault="0026644A" w:rsidP="00455081">
            <w:pPr>
              <w:spacing w:line="360" w:lineRule="auto"/>
              <w:rPr>
                <w:rFonts w:cs="Arial"/>
                <w:sz w:val="24"/>
                <w:szCs w:val="24"/>
              </w:rPr>
            </w:pPr>
            <w:r w:rsidRPr="00455081">
              <w:rPr>
                <w:rFonts w:cs="Arial"/>
                <w:sz w:val="24"/>
                <w:szCs w:val="24"/>
              </w:rPr>
              <w:t>Udział w ćwiczeniach</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7A1E0833" w14:textId="77777777" w:rsidR="0026644A" w:rsidRPr="00455081" w:rsidRDefault="0026644A" w:rsidP="00455081">
            <w:pPr>
              <w:spacing w:line="360" w:lineRule="auto"/>
              <w:rPr>
                <w:rFonts w:cs="Arial"/>
                <w:sz w:val="24"/>
                <w:szCs w:val="24"/>
              </w:rPr>
            </w:pPr>
            <w:r w:rsidRPr="00455081">
              <w:rPr>
                <w:rFonts w:cs="Arial"/>
                <w:sz w:val="24"/>
                <w:szCs w:val="24"/>
              </w:rPr>
              <w:t>15</w:t>
            </w:r>
          </w:p>
        </w:tc>
      </w:tr>
      <w:tr w:rsidR="0026644A" w:rsidRPr="00455081" w14:paraId="6C99BFDA" w14:textId="77777777" w:rsidTr="0026644A">
        <w:trPr>
          <w:trHeight w:val="33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07A4F1E0" w14:textId="77777777" w:rsidR="0026644A" w:rsidRPr="00455081" w:rsidRDefault="0026644A" w:rsidP="00455081">
            <w:pPr>
              <w:spacing w:line="360" w:lineRule="auto"/>
              <w:rPr>
                <w:rFonts w:cs="Arial"/>
                <w:sz w:val="24"/>
                <w:szCs w:val="24"/>
              </w:rPr>
            </w:pPr>
            <w:r w:rsidRPr="00455081">
              <w:rPr>
                <w:rFonts w:cs="Arial"/>
                <w:bCs/>
                <w:sz w:val="24"/>
                <w:szCs w:val="24"/>
              </w:rPr>
              <w:t>Udział w konsultacjach</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5DDFC51D" w14:textId="77777777" w:rsidR="0026644A" w:rsidRPr="00455081" w:rsidRDefault="0026644A" w:rsidP="00455081">
            <w:pPr>
              <w:spacing w:line="360" w:lineRule="auto"/>
              <w:rPr>
                <w:rFonts w:cs="Arial"/>
                <w:sz w:val="24"/>
                <w:szCs w:val="24"/>
              </w:rPr>
            </w:pPr>
            <w:r w:rsidRPr="00455081">
              <w:rPr>
                <w:rFonts w:cs="Arial"/>
                <w:sz w:val="24"/>
                <w:szCs w:val="24"/>
              </w:rPr>
              <w:t>8</w:t>
            </w:r>
          </w:p>
        </w:tc>
      </w:tr>
      <w:tr w:rsidR="0026644A" w:rsidRPr="00455081" w14:paraId="02F132D2" w14:textId="77777777" w:rsidTr="0026644A">
        <w:trPr>
          <w:trHeight w:val="33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6161F1A0" w14:textId="77777777" w:rsidR="0026644A" w:rsidRPr="00455081" w:rsidRDefault="0026644A" w:rsidP="00455081">
            <w:pPr>
              <w:spacing w:line="360" w:lineRule="auto"/>
              <w:rPr>
                <w:rFonts w:cs="Arial"/>
                <w:sz w:val="24"/>
                <w:szCs w:val="24"/>
              </w:rPr>
            </w:pPr>
            <w:r w:rsidRPr="00455081">
              <w:rPr>
                <w:rFonts w:cs="Arial"/>
                <w:sz w:val="24"/>
                <w:szCs w:val="24"/>
              </w:rPr>
              <w:t>Liczba godzin samodzielnej pracy studenta, w tym:</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057F6277" w14:textId="77777777" w:rsidR="0026644A" w:rsidRPr="00455081" w:rsidRDefault="0026644A" w:rsidP="00455081">
            <w:pPr>
              <w:spacing w:line="360" w:lineRule="auto"/>
              <w:rPr>
                <w:rFonts w:cs="Arial"/>
                <w:sz w:val="24"/>
                <w:szCs w:val="24"/>
              </w:rPr>
            </w:pPr>
            <w:r w:rsidRPr="00455081">
              <w:rPr>
                <w:rFonts w:cs="Arial"/>
                <w:sz w:val="24"/>
                <w:szCs w:val="24"/>
              </w:rPr>
              <w:t>37</w:t>
            </w:r>
          </w:p>
        </w:tc>
      </w:tr>
      <w:tr w:rsidR="0026644A" w:rsidRPr="00455081" w14:paraId="2446C3CF" w14:textId="77777777" w:rsidTr="0026644A">
        <w:trPr>
          <w:trHeight w:val="33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7A374F9E" w14:textId="77777777" w:rsidR="0026644A" w:rsidRPr="00455081" w:rsidRDefault="0026644A" w:rsidP="00455081">
            <w:pPr>
              <w:spacing w:line="360" w:lineRule="auto"/>
              <w:rPr>
                <w:rFonts w:cs="Arial"/>
                <w:sz w:val="24"/>
                <w:szCs w:val="24"/>
              </w:rPr>
            </w:pPr>
            <w:r w:rsidRPr="00455081">
              <w:rPr>
                <w:rFonts w:cs="Arial"/>
                <w:sz w:val="24"/>
                <w:szCs w:val="24"/>
              </w:rPr>
              <w:t>Samodzielne przygotowanie do ćwiczeń</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36F65C7C" w14:textId="77777777" w:rsidR="0026644A" w:rsidRPr="00455081" w:rsidRDefault="0026644A" w:rsidP="00455081">
            <w:pPr>
              <w:spacing w:line="360" w:lineRule="auto"/>
              <w:rPr>
                <w:rFonts w:cs="Arial"/>
                <w:sz w:val="24"/>
                <w:szCs w:val="24"/>
              </w:rPr>
            </w:pPr>
            <w:r w:rsidRPr="00455081">
              <w:rPr>
                <w:rFonts w:cs="Arial"/>
                <w:sz w:val="24"/>
                <w:szCs w:val="24"/>
              </w:rPr>
              <w:t>10</w:t>
            </w:r>
          </w:p>
        </w:tc>
      </w:tr>
      <w:tr w:rsidR="0026644A" w:rsidRPr="00455081" w14:paraId="7BD95B94" w14:textId="77777777" w:rsidTr="0026644A">
        <w:trPr>
          <w:trHeight w:val="33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49D2AFF8" w14:textId="77777777" w:rsidR="0026644A" w:rsidRPr="00455081" w:rsidRDefault="0026644A" w:rsidP="00455081">
            <w:pPr>
              <w:spacing w:line="360" w:lineRule="auto"/>
              <w:rPr>
                <w:rFonts w:cs="Arial"/>
                <w:sz w:val="24"/>
                <w:szCs w:val="24"/>
              </w:rPr>
            </w:pPr>
            <w:r w:rsidRPr="00455081">
              <w:rPr>
                <w:rFonts w:cs="Arial"/>
                <w:sz w:val="24"/>
                <w:szCs w:val="24"/>
              </w:rPr>
              <w:t>Samodzielne przygotowanie do sprawdzianu</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32B599C8" w14:textId="77777777" w:rsidR="0026644A" w:rsidRPr="00455081" w:rsidRDefault="0026644A" w:rsidP="00455081">
            <w:pPr>
              <w:spacing w:line="360" w:lineRule="auto"/>
              <w:rPr>
                <w:rFonts w:cs="Arial"/>
                <w:sz w:val="24"/>
                <w:szCs w:val="24"/>
              </w:rPr>
            </w:pPr>
            <w:r w:rsidRPr="00455081">
              <w:rPr>
                <w:rFonts w:cs="Arial"/>
                <w:sz w:val="24"/>
                <w:szCs w:val="24"/>
              </w:rPr>
              <w:t>27</w:t>
            </w:r>
          </w:p>
        </w:tc>
      </w:tr>
      <w:tr w:rsidR="0026644A" w:rsidRPr="00455081" w14:paraId="4F9188B6" w14:textId="77777777" w:rsidTr="0026644A">
        <w:trPr>
          <w:trHeight w:val="36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5C9B395F" w14:textId="77777777" w:rsidR="0026644A" w:rsidRPr="00455081" w:rsidRDefault="0026644A" w:rsidP="00455081">
            <w:pPr>
              <w:spacing w:line="360" w:lineRule="auto"/>
              <w:rPr>
                <w:rFonts w:cs="Arial"/>
                <w:b/>
                <w:bCs/>
                <w:sz w:val="24"/>
                <w:szCs w:val="24"/>
              </w:rPr>
            </w:pPr>
            <w:r w:rsidRPr="00455081">
              <w:rPr>
                <w:rFonts w:cs="Arial"/>
                <w:sz w:val="24"/>
                <w:szCs w:val="24"/>
              </w:rPr>
              <w:t>Sumaryczne obciążenie pracą studenta</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49F4CE0C" w14:textId="77777777" w:rsidR="0026644A" w:rsidRPr="00455081" w:rsidRDefault="0026644A" w:rsidP="00455081">
            <w:pPr>
              <w:spacing w:line="360" w:lineRule="auto"/>
              <w:rPr>
                <w:rFonts w:cs="Arial"/>
                <w:sz w:val="24"/>
                <w:szCs w:val="24"/>
              </w:rPr>
            </w:pPr>
            <w:r w:rsidRPr="00455081">
              <w:rPr>
                <w:rFonts w:cs="Arial"/>
                <w:sz w:val="24"/>
                <w:szCs w:val="24"/>
              </w:rPr>
              <w:t>75</w:t>
            </w:r>
          </w:p>
        </w:tc>
      </w:tr>
      <w:tr w:rsidR="0026644A" w:rsidRPr="00455081" w14:paraId="75DDD275" w14:textId="77777777" w:rsidTr="0026644A">
        <w:trPr>
          <w:trHeight w:val="36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1D368C9B" w14:textId="77777777" w:rsidR="0026644A" w:rsidRPr="00455081" w:rsidRDefault="0026644A" w:rsidP="00455081">
            <w:pPr>
              <w:spacing w:line="360" w:lineRule="auto"/>
              <w:rPr>
                <w:rFonts w:cs="Arial"/>
                <w:b/>
                <w:bCs/>
                <w:sz w:val="24"/>
                <w:szCs w:val="24"/>
              </w:rPr>
            </w:pPr>
            <w:r w:rsidRPr="00455081">
              <w:rPr>
                <w:rFonts w:cs="Arial"/>
                <w:sz w:val="24"/>
                <w:szCs w:val="24"/>
              </w:rPr>
              <w:t>Punkty ECTS za przedmiot</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50BCCBA8" w14:textId="77777777" w:rsidR="0026644A" w:rsidRPr="00455081" w:rsidRDefault="0026644A" w:rsidP="00455081">
            <w:pPr>
              <w:spacing w:line="360" w:lineRule="auto"/>
              <w:rPr>
                <w:rFonts w:cs="Arial"/>
                <w:b/>
                <w:bCs/>
                <w:sz w:val="24"/>
                <w:szCs w:val="24"/>
              </w:rPr>
            </w:pPr>
            <w:r w:rsidRPr="00455081">
              <w:rPr>
                <w:rFonts w:cs="Arial"/>
                <w:b/>
                <w:bCs/>
                <w:sz w:val="24"/>
                <w:szCs w:val="24"/>
              </w:rPr>
              <w:t>3</w:t>
            </w:r>
          </w:p>
        </w:tc>
      </w:tr>
      <w:tr w:rsidR="0026644A" w:rsidRPr="00455081" w14:paraId="76A109BE" w14:textId="77777777" w:rsidTr="0026644A">
        <w:trPr>
          <w:trHeight w:val="454"/>
        </w:trPr>
        <w:tc>
          <w:tcPr>
            <w:tcW w:w="10667" w:type="dxa"/>
            <w:gridSpan w:val="14"/>
            <w:tcBorders>
              <w:top w:val="single" w:sz="6" w:space="0" w:color="auto"/>
              <w:left w:val="single" w:sz="6" w:space="0" w:color="auto"/>
              <w:bottom w:val="single" w:sz="4" w:space="0" w:color="auto"/>
              <w:right w:val="single" w:sz="6" w:space="0" w:color="auto"/>
            </w:tcBorders>
            <w:shd w:val="clear" w:color="auto" w:fill="DBE5F1"/>
            <w:vAlign w:val="center"/>
            <w:hideMark/>
          </w:tcPr>
          <w:p w14:paraId="59DFB7F5" w14:textId="77777777" w:rsidR="0026644A" w:rsidRPr="00455081" w:rsidRDefault="0026644A" w:rsidP="00455081">
            <w:pPr>
              <w:pStyle w:val="Tytukomrki"/>
              <w:spacing w:line="360" w:lineRule="auto"/>
              <w:rPr>
                <w:b w:val="0"/>
                <w:bCs/>
                <w:sz w:val="24"/>
                <w:szCs w:val="24"/>
              </w:rPr>
            </w:pPr>
            <w:r w:rsidRPr="00455081">
              <w:rPr>
                <w:b w:val="0"/>
                <w:bCs/>
                <w:sz w:val="24"/>
                <w:szCs w:val="24"/>
              </w:rPr>
              <w:t>Studia niestacjonarne</w:t>
            </w:r>
          </w:p>
        </w:tc>
      </w:tr>
      <w:tr w:rsidR="0026644A" w:rsidRPr="00455081" w14:paraId="7F4830E1" w14:textId="77777777" w:rsidTr="0026644A">
        <w:trPr>
          <w:trHeight w:val="454"/>
        </w:trPr>
        <w:tc>
          <w:tcPr>
            <w:tcW w:w="5218" w:type="dxa"/>
            <w:gridSpan w:val="10"/>
            <w:tcBorders>
              <w:top w:val="single" w:sz="6" w:space="0" w:color="auto"/>
              <w:left w:val="single" w:sz="6" w:space="0" w:color="auto"/>
              <w:bottom w:val="single" w:sz="4" w:space="0" w:color="auto"/>
              <w:right w:val="single" w:sz="6" w:space="0" w:color="auto"/>
            </w:tcBorders>
            <w:shd w:val="clear" w:color="auto" w:fill="DBE5F1"/>
            <w:vAlign w:val="center"/>
            <w:hideMark/>
          </w:tcPr>
          <w:p w14:paraId="1AFFB2C4" w14:textId="77777777" w:rsidR="0026644A" w:rsidRPr="00455081" w:rsidRDefault="0026644A" w:rsidP="00455081">
            <w:pPr>
              <w:pStyle w:val="Tytukomrki"/>
              <w:spacing w:line="360" w:lineRule="auto"/>
              <w:rPr>
                <w:b w:val="0"/>
                <w:bCs/>
                <w:sz w:val="24"/>
                <w:szCs w:val="24"/>
              </w:rPr>
            </w:pPr>
            <w:r w:rsidRPr="00455081">
              <w:rPr>
                <w:b w:val="0"/>
                <w:bCs/>
                <w:sz w:val="24"/>
                <w:szCs w:val="24"/>
              </w:rPr>
              <w:t>Aktywność</w:t>
            </w:r>
          </w:p>
        </w:tc>
        <w:tc>
          <w:tcPr>
            <w:tcW w:w="5449" w:type="dxa"/>
            <w:gridSpan w:val="4"/>
            <w:tcBorders>
              <w:top w:val="single" w:sz="6" w:space="0" w:color="auto"/>
              <w:left w:val="single" w:sz="6" w:space="0" w:color="auto"/>
              <w:bottom w:val="single" w:sz="4" w:space="0" w:color="auto"/>
              <w:right w:val="single" w:sz="6" w:space="0" w:color="auto"/>
            </w:tcBorders>
            <w:shd w:val="clear" w:color="auto" w:fill="DBE5F1"/>
            <w:vAlign w:val="center"/>
            <w:hideMark/>
          </w:tcPr>
          <w:p w14:paraId="5E79BCAD" w14:textId="77777777" w:rsidR="0026644A" w:rsidRPr="00455081" w:rsidRDefault="0026644A" w:rsidP="00455081">
            <w:pPr>
              <w:pStyle w:val="Tytukomrki"/>
              <w:spacing w:line="360" w:lineRule="auto"/>
              <w:rPr>
                <w:b w:val="0"/>
                <w:bCs/>
                <w:sz w:val="24"/>
                <w:szCs w:val="24"/>
              </w:rPr>
            </w:pPr>
            <w:r w:rsidRPr="00455081">
              <w:rPr>
                <w:b w:val="0"/>
                <w:bCs/>
                <w:sz w:val="24"/>
                <w:szCs w:val="24"/>
              </w:rPr>
              <w:t>Obciążenie studenta</w:t>
            </w:r>
          </w:p>
        </w:tc>
      </w:tr>
      <w:tr w:rsidR="0026644A" w:rsidRPr="00455081" w14:paraId="79643A9F" w14:textId="77777777" w:rsidTr="0026644A">
        <w:trPr>
          <w:trHeight w:val="36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0F88277F" w14:textId="77777777" w:rsidR="0026644A" w:rsidRPr="00455081" w:rsidRDefault="0026644A" w:rsidP="00455081">
            <w:pPr>
              <w:spacing w:line="360" w:lineRule="auto"/>
              <w:rPr>
                <w:rFonts w:cs="Arial"/>
                <w:sz w:val="24"/>
                <w:szCs w:val="24"/>
              </w:rPr>
            </w:pPr>
            <w:r w:rsidRPr="00455081">
              <w:rPr>
                <w:rFonts w:cs="Arial"/>
                <w:sz w:val="24"/>
                <w:szCs w:val="24"/>
              </w:rPr>
              <w:t>Liczba godzin kontaktowych, w tym:</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755FDB12" w14:textId="77777777" w:rsidR="0026644A" w:rsidRPr="00455081" w:rsidRDefault="0026644A" w:rsidP="00455081">
            <w:pPr>
              <w:spacing w:line="360" w:lineRule="auto"/>
              <w:rPr>
                <w:rFonts w:cs="Arial"/>
                <w:sz w:val="24"/>
                <w:szCs w:val="24"/>
              </w:rPr>
            </w:pPr>
            <w:r w:rsidRPr="00455081">
              <w:rPr>
                <w:rFonts w:cs="Arial"/>
                <w:sz w:val="24"/>
                <w:szCs w:val="24"/>
              </w:rPr>
              <w:t>38</w:t>
            </w:r>
          </w:p>
        </w:tc>
      </w:tr>
      <w:tr w:rsidR="0026644A" w:rsidRPr="00455081" w14:paraId="66CA10EB" w14:textId="77777777" w:rsidTr="0026644A">
        <w:trPr>
          <w:trHeight w:val="36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1529D3FC" w14:textId="77777777" w:rsidR="0026644A" w:rsidRPr="00455081" w:rsidRDefault="0026644A" w:rsidP="00455081">
            <w:pPr>
              <w:spacing w:line="360" w:lineRule="auto"/>
              <w:rPr>
                <w:rFonts w:cs="Arial"/>
                <w:sz w:val="24"/>
                <w:szCs w:val="24"/>
              </w:rPr>
            </w:pPr>
            <w:r w:rsidRPr="00455081">
              <w:rPr>
                <w:rFonts w:cs="Arial"/>
                <w:sz w:val="24"/>
                <w:szCs w:val="24"/>
              </w:rPr>
              <w:t>Udział w wykładach</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00B62585" w14:textId="77777777" w:rsidR="0026644A" w:rsidRPr="00455081" w:rsidRDefault="0026644A" w:rsidP="00455081">
            <w:pPr>
              <w:spacing w:line="360" w:lineRule="auto"/>
              <w:rPr>
                <w:rFonts w:cs="Arial"/>
                <w:sz w:val="24"/>
                <w:szCs w:val="24"/>
              </w:rPr>
            </w:pPr>
            <w:r w:rsidRPr="00455081">
              <w:rPr>
                <w:rFonts w:cs="Arial"/>
                <w:sz w:val="24"/>
                <w:szCs w:val="24"/>
              </w:rPr>
              <w:t>10</w:t>
            </w:r>
          </w:p>
        </w:tc>
      </w:tr>
      <w:tr w:rsidR="0026644A" w:rsidRPr="00455081" w14:paraId="676328C8" w14:textId="77777777" w:rsidTr="0026644A">
        <w:trPr>
          <w:trHeight w:val="36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70F7EAA6" w14:textId="77777777" w:rsidR="0026644A" w:rsidRPr="00455081" w:rsidRDefault="0026644A" w:rsidP="00455081">
            <w:pPr>
              <w:spacing w:line="360" w:lineRule="auto"/>
              <w:rPr>
                <w:rFonts w:cs="Arial"/>
                <w:sz w:val="24"/>
                <w:szCs w:val="24"/>
              </w:rPr>
            </w:pPr>
            <w:r w:rsidRPr="00455081">
              <w:rPr>
                <w:rFonts w:cs="Arial"/>
                <w:sz w:val="24"/>
                <w:szCs w:val="24"/>
              </w:rPr>
              <w:t>Udział w ćwiczeniach</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71F1E175" w14:textId="77777777" w:rsidR="0026644A" w:rsidRPr="00455081" w:rsidRDefault="0026644A" w:rsidP="00455081">
            <w:pPr>
              <w:spacing w:line="360" w:lineRule="auto"/>
              <w:rPr>
                <w:rFonts w:cs="Arial"/>
                <w:sz w:val="24"/>
                <w:szCs w:val="24"/>
              </w:rPr>
            </w:pPr>
            <w:r w:rsidRPr="00455081">
              <w:rPr>
                <w:rFonts w:cs="Arial"/>
                <w:sz w:val="24"/>
                <w:szCs w:val="24"/>
              </w:rPr>
              <w:t>10</w:t>
            </w:r>
          </w:p>
        </w:tc>
      </w:tr>
      <w:tr w:rsidR="0026644A" w:rsidRPr="00455081" w14:paraId="4EF77BC2" w14:textId="77777777" w:rsidTr="0026644A">
        <w:trPr>
          <w:trHeight w:val="36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6220746B" w14:textId="77777777" w:rsidR="0026644A" w:rsidRPr="00455081" w:rsidRDefault="0026644A" w:rsidP="00455081">
            <w:pPr>
              <w:spacing w:line="360" w:lineRule="auto"/>
              <w:rPr>
                <w:rFonts w:cs="Arial"/>
                <w:sz w:val="24"/>
                <w:szCs w:val="24"/>
              </w:rPr>
            </w:pPr>
            <w:r w:rsidRPr="00455081">
              <w:rPr>
                <w:rFonts w:cs="Arial"/>
                <w:bCs/>
                <w:sz w:val="24"/>
                <w:szCs w:val="24"/>
              </w:rPr>
              <w:t>Udział w konsultacjach</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121F1F11" w14:textId="77777777" w:rsidR="0026644A" w:rsidRPr="00455081" w:rsidRDefault="0026644A" w:rsidP="00455081">
            <w:pPr>
              <w:spacing w:line="360" w:lineRule="auto"/>
              <w:rPr>
                <w:rFonts w:cs="Arial"/>
                <w:sz w:val="24"/>
                <w:szCs w:val="24"/>
              </w:rPr>
            </w:pPr>
            <w:r w:rsidRPr="00455081">
              <w:rPr>
                <w:rFonts w:cs="Arial"/>
                <w:sz w:val="24"/>
                <w:szCs w:val="24"/>
              </w:rPr>
              <w:t>18</w:t>
            </w:r>
          </w:p>
        </w:tc>
      </w:tr>
      <w:tr w:rsidR="0026644A" w:rsidRPr="00455081" w14:paraId="134D6E36" w14:textId="77777777" w:rsidTr="0026644A">
        <w:trPr>
          <w:trHeight w:val="36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07539E3E" w14:textId="77777777" w:rsidR="0026644A" w:rsidRPr="00455081" w:rsidRDefault="0026644A" w:rsidP="00455081">
            <w:pPr>
              <w:spacing w:line="360" w:lineRule="auto"/>
              <w:rPr>
                <w:rFonts w:cs="Arial"/>
                <w:sz w:val="24"/>
                <w:szCs w:val="24"/>
              </w:rPr>
            </w:pPr>
            <w:r w:rsidRPr="00455081">
              <w:rPr>
                <w:rFonts w:cs="Arial"/>
                <w:sz w:val="24"/>
                <w:szCs w:val="24"/>
              </w:rPr>
              <w:t>Liczba godzin samodzielnej pracy studenta, w tym:</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2DEA5F0E" w14:textId="77777777" w:rsidR="0026644A" w:rsidRPr="00455081" w:rsidRDefault="0026644A" w:rsidP="00455081">
            <w:pPr>
              <w:spacing w:line="360" w:lineRule="auto"/>
              <w:rPr>
                <w:rFonts w:cs="Arial"/>
                <w:sz w:val="24"/>
                <w:szCs w:val="24"/>
              </w:rPr>
            </w:pPr>
            <w:r w:rsidRPr="00455081">
              <w:rPr>
                <w:rFonts w:cs="Arial"/>
                <w:sz w:val="24"/>
                <w:szCs w:val="24"/>
              </w:rPr>
              <w:t>37</w:t>
            </w:r>
          </w:p>
        </w:tc>
      </w:tr>
      <w:tr w:rsidR="0026644A" w:rsidRPr="00455081" w14:paraId="35746C58" w14:textId="77777777" w:rsidTr="0026644A">
        <w:trPr>
          <w:trHeight w:val="36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1C89C418" w14:textId="77777777" w:rsidR="0026644A" w:rsidRPr="00455081" w:rsidRDefault="0026644A" w:rsidP="00455081">
            <w:pPr>
              <w:spacing w:line="360" w:lineRule="auto"/>
              <w:rPr>
                <w:rFonts w:cs="Arial"/>
                <w:sz w:val="24"/>
                <w:szCs w:val="24"/>
              </w:rPr>
            </w:pPr>
            <w:r w:rsidRPr="00455081">
              <w:rPr>
                <w:rFonts w:cs="Arial"/>
                <w:sz w:val="24"/>
                <w:szCs w:val="24"/>
              </w:rPr>
              <w:t>Samodzielne przygotowanie do ćwiczeń</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6C348237" w14:textId="77777777" w:rsidR="0026644A" w:rsidRPr="00455081" w:rsidRDefault="0026644A" w:rsidP="00455081">
            <w:pPr>
              <w:spacing w:line="360" w:lineRule="auto"/>
              <w:rPr>
                <w:rFonts w:cs="Arial"/>
                <w:sz w:val="24"/>
                <w:szCs w:val="24"/>
              </w:rPr>
            </w:pPr>
            <w:r w:rsidRPr="00455081">
              <w:rPr>
                <w:rFonts w:cs="Arial"/>
                <w:sz w:val="24"/>
                <w:szCs w:val="24"/>
              </w:rPr>
              <w:t>10</w:t>
            </w:r>
          </w:p>
        </w:tc>
      </w:tr>
      <w:tr w:rsidR="0026644A" w:rsidRPr="00455081" w14:paraId="07423660" w14:textId="77777777" w:rsidTr="0026644A">
        <w:trPr>
          <w:trHeight w:val="36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4E6D4941" w14:textId="77777777" w:rsidR="0026644A" w:rsidRPr="00455081" w:rsidRDefault="0026644A" w:rsidP="00455081">
            <w:pPr>
              <w:spacing w:line="360" w:lineRule="auto"/>
              <w:rPr>
                <w:rFonts w:cs="Arial"/>
                <w:sz w:val="24"/>
                <w:szCs w:val="24"/>
              </w:rPr>
            </w:pPr>
            <w:r w:rsidRPr="00455081">
              <w:rPr>
                <w:rFonts w:cs="Arial"/>
                <w:sz w:val="24"/>
                <w:szCs w:val="24"/>
              </w:rPr>
              <w:t>Samodzielne przygotowanie do sprawdzianu</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51A021EC" w14:textId="77777777" w:rsidR="0026644A" w:rsidRPr="00455081" w:rsidRDefault="0026644A" w:rsidP="00455081">
            <w:pPr>
              <w:spacing w:line="360" w:lineRule="auto"/>
              <w:rPr>
                <w:rFonts w:cs="Arial"/>
                <w:sz w:val="24"/>
                <w:szCs w:val="24"/>
              </w:rPr>
            </w:pPr>
            <w:r w:rsidRPr="00455081">
              <w:rPr>
                <w:rFonts w:cs="Arial"/>
                <w:sz w:val="24"/>
                <w:szCs w:val="24"/>
              </w:rPr>
              <w:t>27</w:t>
            </w:r>
          </w:p>
        </w:tc>
      </w:tr>
      <w:tr w:rsidR="0026644A" w:rsidRPr="00455081" w14:paraId="3BDB9F57" w14:textId="77777777" w:rsidTr="0026644A">
        <w:trPr>
          <w:trHeight w:val="36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122CB9F9" w14:textId="77777777" w:rsidR="0026644A" w:rsidRPr="00455081" w:rsidRDefault="0026644A" w:rsidP="00455081">
            <w:pPr>
              <w:spacing w:line="360" w:lineRule="auto"/>
              <w:rPr>
                <w:rFonts w:cs="Arial"/>
                <w:b/>
                <w:bCs/>
                <w:sz w:val="24"/>
                <w:szCs w:val="24"/>
              </w:rPr>
            </w:pPr>
            <w:r w:rsidRPr="00455081">
              <w:rPr>
                <w:rFonts w:cs="Arial"/>
                <w:sz w:val="24"/>
                <w:szCs w:val="24"/>
              </w:rPr>
              <w:lastRenderedPageBreak/>
              <w:t>Sumaryczne obciążenie pracą studenta</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58E748AB" w14:textId="77777777" w:rsidR="0026644A" w:rsidRPr="00455081" w:rsidRDefault="0026644A" w:rsidP="00455081">
            <w:pPr>
              <w:spacing w:line="360" w:lineRule="auto"/>
              <w:rPr>
                <w:rFonts w:cs="Arial"/>
                <w:sz w:val="24"/>
                <w:szCs w:val="24"/>
              </w:rPr>
            </w:pPr>
            <w:r w:rsidRPr="00455081">
              <w:rPr>
                <w:rFonts w:cs="Arial"/>
                <w:sz w:val="24"/>
                <w:szCs w:val="24"/>
              </w:rPr>
              <w:t>75</w:t>
            </w:r>
          </w:p>
        </w:tc>
      </w:tr>
      <w:tr w:rsidR="0026644A" w:rsidRPr="00455081" w14:paraId="2A529E76" w14:textId="77777777" w:rsidTr="0026644A">
        <w:trPr>
          <w:trHeight w:val="36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737C9090" w14:textId="77777777" w:rsidR="0026644A" w:rsidRPr="00455081" w:rsidRDefault="0026644A" w:rsidP="00455081">
            <w:pPr>
              <w:spacing w:line="360" w:lineRule="auto"/>
              <w:rPr>
                <w:rFonts w:cs="Arial"/>
                <w:b/>
                <w:bCs/>
                <w:sz w:val="24"/>
                <w:szCs w:val="24"/>
              </w:rPr>
            </w:pPr>
            <w:r w:rsidRPr="00455081">
              <w:rPr>
                <w:rFonts w:cs="Arial"/>
                <w:sz w:val="24"/>
                <w:szCs w:val="24"/>
              </w:rPr>
              <w:t>Punkty ECTS za przedmiot</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0CC2DADA" w14:textId="77777777" w:rsidR="0026644A" w:rsidRPr="00455081" w:rsidRDefault="0026644A" w:rsidP="00455081">
            <w:pPr>
              <w:spacing w:line="360" w:lineRule="auto"/>
              <w:rPr>
                <w:rFonts w:cs="Arial"/>
                <w:b/>
                <w:bCs/>
                <w:sz w:val="24"/>
                <w:szCs w:val="24"/>
              </w:rPr>
            </w:pPr>
            <w:r w:rsidRPr="00455081">
              <w:rPr>
                <w:rFonts w:cs="Arial"/>
                <w:b/>
                <w:bCs/>
                <w:sz w:val="24"/>
                <w:szCs w:val="24"/>
              </w:rPr>
              <w:t>3</w:t>
            </w:r>
          </w:p>
        </w:tc>
      </w:tr>
    </w:tbl>
    <w:p w14:paraId="14673BCE" w14:textId="77777777" w:rsidR="0026644A" w:rsidRPr="00455081" w:rsidRDefault="0026644A" w:rsidP="00455081">
      <w:pPr>
        <w:spacing w:line="360" w:lineRule="auto"/>
        <w:rPr>
          <w:rFonts w:cs="Arial"/>
          <w:sz w:val="24"/>
          <w:szCs w:val="24"/>
        </w:rPr>
      </w:pPr>
      <w:r w:rsidRPr="00455081">
        <w:rPr>
          <w:rFonts w:cs="Arial"/>
          <w:sz w:val="24"/>
          <w:szCs w:val="24"/>
        </w:rPr>
        <w:br w:type="page"/>
      </w:r>
    </w:p>
    <w:p w14:paraId="576E1444" w14:textId="77777777" w:rsidR="0026644A" w:rsidRPr="00455081" w:rsidRDefault="0026644A" w:rsidP="00455081">
      <w:pPr>
        <w:pStyle w:val="sylabusyspistreci"/>
        <w:spacing w:before="120" w:line="360" w:lineRule="auto"/>
        <w:rPr>
          <w:rFonts w:ascii="Arial" w:hAnsi="Arial"/>
          <w:sz w:val="24"/>
          <w:szCs w:val="24"/>
        </w:rPr>
      </w:pPr>
      <w:bookmarkStart w:id="4" w:name="_Toc180658002"/>
      <w:r w:rsidRPr="00455081">
        <w:rPr>
          <w:rFonts w:ascii="Arial" w:hAnsi="Arial"/>
          <w:sz w:val="24"/>
          <w:szCs w:val="24"/>
        </w:rPr>
        <w:lastRenderedPageBreak/>
        <w:t>Przedmiot fakultatywny 3</w:t>
      </w:r>
      <w:bookmarkEnd w:id="4"/>
    </w:p>
    <w:tbl>
      <w:tblPr>
        <w:tblW w:w="10665" w:type="dxa"/>
        <w:tblInd w:w="5" w:type="dxa"/>
        <w:tblLayout w:type="fixed"/>
        <w:tblCellMar>
          <w:left w:w="30" w:type="dxa"/>
          <w:right w:w="30" w:type="dxa"/>
        </w:tblCellMar>
        <w:tblLook w:val="04A0" w:firstRow="1" w:lastRow="0" w:firstColumn="1" w:lastColumn="0" w:noHBand="0" w:noVBand="1"/>
        <w:tblCaption w:val="Sylabus dla przedmiotu obieg pierwiastków w agroekosystemach kierunek Rolnictwo, studia I stopnia"/>
        <w:tblDescription w:val="Tabela zawiera jednostkę organizacyjną, rodzaj przedmiotu, poziom kształcenia, określa rok i semestr studiów, liczbę punktów ECTS, przedstawia założenia i cele przedmiotu, określa efekty uczenia się w zakresie wiedzy, umiejętności, kompetencji społecznych, przedstawia i mię i nazwisko koordynatora przedmiotu, zawiera treści modułu kształcenia, posiada literaturę, sposoby weryfikacji efektów uczenia się osiąganych przez studenta, zawiera bilans punktów ECTS"/>
      </w:tblPr>
      <w:tblGrid>
        <w:gridCol w:w="1165"/>
        <w:gridCol w:w="141"/>
        <w:gridCol w:w="425"/>
        <w:gridCol w:w="567"/>
        <w:gridCol w:w="262"/>
        <w:gridCol w:w="164"/>
        <w:gridCol w:w="141"/>
        <w:gridCol w:w="567"/>
        <w:gridCol w:w="955"/>
        <w:gridCol w:w="829"/>
        <w:gridCol w:w="1478"/>
        <w:gridCol w:w="1258"/>
        <w:gridCol w:w="585"/>
        <w:gridCol w:w="2128"/>
      </w:tblGrid>
      <w:tr w:rsidR="0026644A" w:rsidRPr="00455081" w14:paraId="13B50577" w14:textId="77777777" w:rsidTr="00D75E94">
        <w:trPr>
          <w:trHeight w:val="509"/>
        </w:trPr>
        <w:tc>
          <w:tcPr>
            <w:tcW w:w="10665" w:type="dxa"/>
            <w:gridSpan w:val="14"/>
            <w:tcBorders>
              <w:top w:val="single" w:sz="2" w:space="0" w:color="000000"/>
              <w:left w:val="single" w:sz="2" w:space="0" w:color="000000"/>
              <w:bottom w:val="single" w:sz="2" w:space="0" w:color="000000"/>
              <w:right w:val="single" w:sz="2" w:space="0" w:color="000000"/>
            </w:tcBorders>
            <w:shd w:val="clear" w:color="auto" w:fill="DBE5F1"/>
            <w:vAlign w:val="center"/>
            <w:hideMark/>
          </w:tcPr>
          <w:p w14:paraId="38724B06" w14:textId="77777777" w:rsidR="0026644A" w:rsidRPr="00455081" w:rsidRDefault="0026644A" w:rsidP="00455081">
            <w:pPr>
              <w:pStyle w:val="Tytu"/>
              <w:spacing w:before="120" w:line="360" w:lineRule="auto"/>
              <w:rPr>
                <w:rFonts w:ascii="Arial" w:hAnsi="Arial" w:cs="Arial"/>
                <w:sz w:val="24"/>
                <w:szCs w:val="24"/>
              </w:rPr>
            </w:pPr>
            <w:r w:rsidRPr="00455081">
              <w:rPr>
                <w:rFonts w:ascii="Arial" w:hAnsi="Arial" w:cs="Arial"/>
                <w:b/>
                <w:sz w:val="24"/>
                <w:szCs w:val="24"/>
              </w:rPr>
              <w:br w:type="page"/>
            </w:r>
            <w:r w:rsidRPr="00455081">
              <w:rPr>
                <w:rFonts w:ascii="Arial" w:hAnsi="Arial" w:cs="Arial"/>
                <w:sz w:val="24"/>
                <w:szCs w:val="24"/>
              </w:rPr>
              <w:t>Sylabus przedmiotu / modułu kształcenia</w:t>
            </w:r>
          </w:p>
        </w:tc>
      </w:tr>
      <w:tr w:rsidR="0026644A" w:rsidRPr="00455081" w14:paraId="28B41023" w14:textId="77777777" w:rsidTr="00D75E94">
        <w:trPr>
          <w:trHeight w:val="454"/>
        </w:trPr>
        <w:tc>
          <w:tcPr>
            <w:tcW w:w="4387" w:type="dxa"/>
            <w:gridSpan w:val="9"/>
            <w:tcBorders>
              <w:top w:val="single" w:sz="6" w:space="0" w:color="auto"/>
              <w:left w:val="single" w:sz="6" w:space="0" w:color="auto"/>
              <w:bottom w:val="nil"/>
              <w:right w:val="single" w:sz="6" w:space="0" w:color="auto"/>
            </w:tcBorders>
            <w:shd w:val="clear" w:color="auto" w:fill="DBE5F1"/>
            <w:vAlign w:val="center"/>
            <w:hideMark/>
          </w:tcPr>
          <w:p w14:paraId="229F695E" w14:textId="77777777" w:rsidR="0026644A" w:rsidRPr="00455081" w:rsidRDefault="0026644A" w:rsidP="00455081">
            <w:pPr>
              <w:pStyle w:val="Tytukomrki"/>
              <w:spacing w:line="360" w:lineRule="auto"/>
              <w:rPr>
                <w:sz w:val="24"/>
                <w:szCs w:val="24"/>
              </w:rPr>
            </w:pPr>
            <w:r w:rsidRPr="00455081">
              <w:rPr>
                <w:sz w:val="24"/>
                <w:szCs w:val="24"/>
              </w:rPr>
              <w:t xml:space="preserve">Nazwa przedmiotu/modułu kształcenia: </w:t>
            </w:r>
          </w:p>
        </w:tc>
        <w:tc>
          <w:tcPr>
            <w:tcW w:w="6278" w:type="dxa"/>
            <w:gridSpan w:val="5"/>
            <w:tcBorders>
              <w:top w:val="single" w:sz="6" w:space="0" w:color="auto"/>
              <w:left w:val="single" w:sz="6" w:space="0" w:color="auto"/>
              <w:bottom w:val="nil"/>
              <w:right w:val="single" w:sz="6" w:space="0" w:color="auto"/>
            </w:tcBorders>
            <w:vAlign w:val="center"/>
            <w:hideMark/>
          </w:tcPr>
          <w:p w14:paraId="589A0B65" w14:textId="77777777" w:rsidR="0026644A" w:rsidRPr="00455081" w:rsidRDefault="0026644A" w:rsidP="00455081">
            <w:pPr>
              <w:pStyle w:val="sylab2"/>
              <w:spacing w:before="120" w:line="360" w:lineRule="auto"/>
              <w:rPr>
                <w:rFonts w:ascii="Arial" w:hAnsi="Arial"/>
                <w:sz w:val="24"/>
                <w:szCs w:val="24"/>
              </w:rPr>
            </w:pPr>
            <w:bookmarkStart w:id="5" w:name="_Toc180658003"/>
            <w:r w:rsidRPr="00455081">
              <w:rPr>
                <w:rFonts w:ascii="Arial" w:hAnsi="Arial"/>
                <w:sz w:val="24"/>
                <w:szCs w:val="24"/>
              </w:rPr>
              <w:t>Obieg pierwiastków w agroekosytemach</w:t>
            </w:r>
            <w:bookmarkEnd w:id="5"/>
          </w:p>
        </w:tc>
      </w:tr>
      <w:tr w:rsidR="0026644A" w:rsidRPr="00455081" w14:paraId="7A458D04" w14:textId="77777777" w:rsidTr="00D75E94">
        <w:trPr>
          <w:trHeight w:val="304"/>
        </w:trPr>
        <w:tc>
          <w:tcPr>
            <w:tcW w:w="3432" w:type="dxa"/>
            <w:gridSpan w:val="8"/>
            <w:tcBorders>
              <w:top w:val="single" w:sz="6" w:space="0" w:color="auto"/>
              <w:left w:val="single" w:sz="6" w:space="0" w:color="auto"/>
              <w:bottom w:val="nil"/>
              <w:right w:val="single" w:sz="6" w:space="0" w:color="auto"/>
            </w:tcBorders>
            <w:shd w:val="clear" w:color="auto" w:fill="DBE5F1"/>
            <w:vAlign w:val="center"/>
            <w:hideMark/>
          </w:tcPr>
          <w:p w14:paraId="1EDBDE84" w14:textId="77777777" w:rsidR="0026644A" w:rsidRPr="00455081" w:rsidRDefault="0026644A" w:rsidP="00455081">
            <w:pPr>
              <w:pStyle w:val="Tytukomrki"/>
              <w:spacing w:line="360" w:lineRule="auto"/>
              <w:rPr>
                <w:sz w:val="24"/>
                <w:szCs w:val="24"/>
              </w:rPr>
            </w:pPr>
            <w:r w:rsidRPr="00455081">
              <w:rPr>
                <w:sz w:val="24"/>
                <w:szCs w:val="24"/>
              </w:rPr>
              <w:t xml:space="preserve">Nazwa w języku angielskim: </w:t>
            </w:r>
          </w:p>
        </w:tc>
        <w:tc>
          <w:tcPr>
            <w:tcW w:w="7233" w:type="dxa"/>
            <w:gridSpan w:val="6"/>
            <w:tcBorders>
              <w:top w:val="single" w:sz="6" w:space="0" w:color="auto"/>
              <w:left w:val="single" w:sz="6" w:space="0" w:color="auto"/>
              <w:bottom w:val="nil"/>
              <w:right w:val="single" w:sz="6" w:space="0" w:color="auto"/>
            </w:tcBorders>
            <w:vAlign w:val="center"/>
            <w:hideMark/>
          </w:tcPr>
          <w:p w14:paraId="73F43296" w14:textId="77777777" w:rsidR="0026644A" w:rsidRPr="00455081" w:rsidRDefault="0026644A" w:rsidP="00455081">
            <w:pPr>
              <w:spacing w:line="360" w:lineRule="auto"/>
              <w:rPr>
                <w:rFonts w:cs="Arial"/>
                <w:sz w:val="24"/>
                <w:szCs w:val="24"/>
                <w:lang w:val="en-US"/>
              </w:rPr>
            </w:pPr>
            <w:r w:rsidRPr="00455081">
              <w:rPr>
                <w:rStyle w:val="jlqj4b"/>
                <w:rFonts w:cs="Arial"/>
                <w:sz w:val="24"/>
                <w:szCs w:val="24"/>
                <w:lang w:val="en"/>
              </w:rPr>
              <w:t>Circulation of elements in agroecosystems</w:t>
            </w:r>
          </w:p>
        </w:tc>
      </w:tr>
      <w:tr w:rsidR="0026644A" w:rsidRPr="00455081" w14:paraId="1500CCC4" w14:textId="77777777" w:rsidTr="00D75E94">
        <w:trPr>
          <w:trHeight w:val="454"/>
        </w:trPr>
        <w:tc>
          <w:tcPr>
            <w:tcW w:w="2298" w:type="dxa"/>
            <w:gridSpan w:val="4"/>
            <w:tcBorders>
              <w:top w:val="single" w:sz="6" w:space="0" w:color="auto"/>
              <w:left w:val="single" w:sz="6" w:space="0" w:color="auto"/>
              <w:bottom w:val="single" w:sz="6" w:space="0" w:color="auto"/>
              <w:right w:val="single" w:sz="6" w:space="0" w:color="auto"/>
            </w:tcBorders>
            <w:shd w:val="clear" w:color="auto" w:fill="DBE5F1"/>
            <w:vAlign w:val="center"/>
            <w:hideMark/>
          </w:tcPr>
          <w:p w14:paraId="593FBB47" w14:textId="77777777" w:rsidR="0026644A" w:rsidRPr="00455081" w:rsidRDefault="0026644A" w:rsidP="00455081">
            <w:pPr>
              <w:pStyle w:val="Tytukomrki"/>
              <w:spacing w:line="360" w:lineRule="auto"/>
              <w:rPr>
                <w:sz w:val="24"/>
                <w:szCs w:val="24"/>
              </w:rPr>
            </w:pPr>
            <w:r w:rsidRPr="00455081">
              <w:rPr>
                <w:sz w:val="24"/>
                <w:szCs w:val="24"/>
              </w:rPr>
              <w:t xml:space="preserve">Język wykładowy: </w:t>
            </w:r>
          </w:p>
        </w:tc>
        <w:tc>
          <w:tcPr>
            <w:tcW w:w="8367" w:type="dxa"/>
            <w:gridSpan w:val="10"/>
            <w:tcBorders>
              <w:top w:val="single" w:sz="6" w:space="0" w:color="auto"/>
              <w:left w:val="single" w:sz="6" w:space="0" w:color="auto"/>
              <w:bottom w:val="single" w:sz="6" w:space="0" w:color="auto"/>
              <w:right w:val="single" w:sz="6" w:space="0" w:color="auto"/>
            </w:tcBorders>
            <w:vAlign w:val="center"/>
            <w:hideMark/>
          </w:tcPr>
          <w:p w14:paraId="7D007120" w14:textId="77777777" w:rsidR="0026644A" w:rsidRPr="00455081" w:rsidRDefault="0026644A" w:rsidP="00455081">
            <w:pPr>
              <w:spacing w:line="360" w:lineRule="auto"/>
              <w:rPr>
                <w:rFonts w:cs="Arial"/>
                <w:sz w:val="24"/>
                <w:szCs w:val="24"/>
              </w:rPr>
            </w:pPr>
            <w:r w:rsidRPr="00455081">
              <w:rPr>
                <w:rFonts w:cs="Arial"/>
                <w:sz w:val="24"/>
                <w:szCs w:val="24"/>
              </w:rPr>
              <w:t>polski</w:t>
            </w:r>
          </w:p>
        </w:tc>
      </w:tr>
      <w:tr w:rsidR="0026644A" w:rsidRPr="00455081" w14:paraId="58E17AE0" w14:textId="77777777" w:rsidTr="00D75E94">
        <w:trPr>
          <w:trHeight w:val="454"/>
        </w:trPr>
        <w:tc>
          <w:tcPr>
            <w:tcW w:w="6694" w:type="dxa"/>
            <w:gridSpan w:val="11"/>
            <w:tcBorders>
              <w:top w:val="single" w:sz="6" w:space="0" w:color="auto"/>
              <w:left w:val="single" w:sz="6" w:space="0" w:color="auto"/>
              <w:bottom w:val="nil"/>
              <w:right w:val="single" w:sz="6" w:space="0" w:color="auto"/>
            </w:tcBorders>
            <w:shd w:val="clear" w:color="auto" w:fill="DBE5F1"/>
            <w:vAlign w:val="center"/>
            <w:hideMark/>
          </w:tcPr>
          <w:p w14:paraId="5ABC43A8" w14:textId="77777777" w:rsidR="0026644A" w:rsidRPr="00455081" w:rsidRDefault="0026644A" w:rsidP="00455081">
            <w:pPr>
              <w:pStyle w:val="Tytukomrki"/>
              <w:spacing w:line="360" w:lineRule="auto"/>
              <w:rPr>
                <w:sz w:val="24"/>
                <w:szCs w:val="24"/>
              </w:rPr>
            </w:pPr>
            <w:r w:rsidRPr="00455081">
              <w:rPr>
                <w:sz w:val="24"/>
                <w:szCs w:val="24"/>
              </w:rPr>
              <w:t xml:space="preserve">Kierunek studiów, dla którego przedmiot jest oferowany: </w:t>
            </w:r>
          </w:p>
        </w:tc>
        <w:tc>
          <w:tcPr>
            <w:tcW w:w="3971" w:type="dxa"/>
            <w:gridSpan w:val="3"/>
            <w:tcBorders>
              <w:top w:val="single" w:sz="6" w:space="0" w:color="auto"/>
              <w:left w:val="single" w:sz="6" w:space="0" w:color="auto"/>
              <w:bottom w:val="nil"/>
              <w:right w:val="single" w:sz="6" w:space="0" w:color="auto"/>
            </w:tcBorders>
            <w:vAlign w:val="center"/>
            <w:hideMark/>
          </w:tcPr>
          <w:p w14:paraId="037C76AD" w14:textId="77777777" w:rsidR="0026644A" w:rsidRPr="00455081" w:rsidRDefault="0026644A" w:rsidP="00455081">
            <w:pPr>
              <w:spacing w:line="360" w:lineRule="auto"/>
              <w:rPr>
                <w:rFonts w:cs="Arial"/>
                <w:sz w:val="24"/>
                <w:szCs w:val="24"/>
              </w:rPr>
            </w:pPr>
            <w:r w:rsidRPr="00455081">
              <w:rPr>
                <w:rFonts w:cs="Arial"/>
                <w:sz w:val="24"/>
                <w:szCs w:val="24"/>
              </w:rPr>
              <w:t>rolnictwo</w:t>
            </w:r>
          </w:p>
        </w:tc>
      </w:tr>
      <w:tr w:rsidR="0026644A" w:rsidRPr="00455081" w14:paraId="27F821E5" w14:textId="77777777" w:rsidTr="00D75E94">
        <w:trPr>
          <w:trHeight w:val="454"/>
        </w:trPr>
        <w:tc>
          <w:tcPr>
            <w:tcW w:w="2724" w:type="dxa"/>
            <w:gridSpan w:val="6"/>
            <w:tcBorders>
              <w:top w:val="single" w:sz="6" w:space="0" w:color="auto"/>
              <w:left w:val="single" w:sz="6" w:space="0" w:color="auto"/>
              <w:bottom w:val="nil"/>
              <w:right w:val="single" w:sz="6" w:space="0" w:color="auto"/>
            </w:tcBorders>
            <w:shd w:val="clear" w:color="auto" w:fill="DBE5F1"/>
            <w:vAlign w:val="center"/>
            <w:hideMark/>
          </w:tcPr>
          <w:p w14:paraId="5D33CDC6" w14:textId="77777777" w:rsidR="0026644A" w:rsidRPr="00455081" w:rsidRDefault="0026644A" w:rsidP="00455081">
            <w:pPr>
              <w:pStyle w:val="Tytukomrki"/>
              <w:spacing w:line="360" w:lineRule="auto"/>
              <w:rPr>
                <w:sz w:val="24"/>
                <w:szCs w:val="24"/>
              </w:rPr>
            </w:pPr>
            <w:r w:rsidRPr="00455081">
              <w:rPr>
                <w:sz w:val="24"/>
                <w:szCs w:val="24"/>
              </w:rPr>
              <w:t xml:space="preserve">Jednostka realizująca: </w:t>
            </w:r>
          </w:p>
        </w:tc>
        <w:tc>
          <w:tcPr>
            <w:tcW w:w="7941" w:type="dxa"/>
            <w:gridSpan w:val="8"/>
            <w:tcBorders>
              <w:top w:val="single" w:sz="6" w:space="0" w:color="auto"/>
              <w:left w:val="single" w:sz="6" w:space="0" w:color="auto"/>
              <w:bottom w:val="nil"/>
              <w:right w:val="single" w:sz="6" w:space="0" w:color="auto"/>
            </w:tcBorders>
            <w:vAlign w:val="center"/>
            <w:hideMark/>
          </w:tcPr>
          <w:p w14:paraId="2769FC13" w14:textId="77777777" w:rsidR="0026644A" w:rsidRPr="00455081" w:rsidRDefault="0026644A" w:rsidP="00455081">
            <w:pPr>
              <w:spacing w:line="360" w:lineRule="auto"/>
              <w:rPr>
                <w:rFonts w:cs="Arial"/>
                <w:b/>
                <w:sz w:val="24"/>
                <w:szCs w:val="24"/>
              </w:rPr>
            </w:pPr>
            <w:r w:rsidRPr="00455081">
              <w:rPr>
                <w:rFonts w:cs="Arial"/>
                <w:b/>
                <w:sz w:val="24"/>
                <w:szCs w:val="24"/>
              </w:rPr>
              <w:t>Wydział Nauk Rolniczych</w:t>
            </w:r>
          </w:p>
        </w:tc>
      </w:tr>
      <w:tr w:rsidR="0026644A" w:rsidRPr="00455081" w14:paraId="37E0473F" w14:textId="77777777" w:rsidTr="00D75E94">
        <w:trPr>
          <w:trHeight w:val="454"/>
        </w:trPr>
        <w:tc>
          <w:tcPr>
            <w:tcW w:w="7952" w:type="dxa"/>
            <w:gridSpan w:val="12"/>
            <w:tcBorders>
              <w:top w:val="single" w:sz="6" w:space="0" w:color="auto"/>
              <w:left w:val="single" w:sz="6" w:space="0" w:color="auto"/>
              <w:bottom w:val="nil"/>
              <w:right w:val="single" w:sz="6" w:space="0" w:color="auto"/>
            </w:tcBorders>
            <w:shd w:val="clear" w:color="auto" w:fill="DBE5F1"/>
            <w:vAlign w:val="center"/>
            <w:hideMark/>
          </w:tcPr>
          <w:p w14:paraId="7539227C" w14:textId="77777777" w:rsidR="0026644A" w:rsidRPr="00455081" w:rsidRDefault="0026644A" w:rsidP="00455081">
            <w:pPr>
              <w:pStyle w:val="Tytukomrki"/>
              <w:spacing w:line="360" w:lineRule="auto"/>
              <w:rPr>
                <w:sz w:val="24"/>
                <w:szCs w:val="24"/>
              </w:rPr>
            </w:pPr>
            <w:r w:rsidRPr="00455081">
              <w:rPr>
                <w:sz w:val="24"/>
                <w:szCs w:val="24"/>
              </w:rPr>
              <w:t xml:space="preserve">Rodzaj przedmiotu/modułu kształcenia (obowiązkowy/fakultatywny): </w:t>
            </w:r>
          </w:p>
        </w:tc>
        <w:tc>
          <w:tcPr>
            <w:tcW w:w="2713" w:type="dxa"/>
            <w:gridSpan w:val="2"/>
            <w:tcBorders>
              <w:top w:val="single" w:sz="6" w:space="0" w:color="auto"/>
              <w:left w:val="single" w:sz="6" w:space="0" w:color="auto"/>
              <w:bottom w:val="nil"/>
              <w:right w:val="single" w:sz="6" w:space="0" w:color="auto"/>
            </w:tcBorders>
            <w:vAlign w:val="center"/>
            <w:hideMark/>
          </w:tcPr>
          <w:p w14:paraId="2BECD626" w14:textId="77777777" w:rsidR="0026644A" w:rsidRPr="00455081" w:rsidRDefault="0026644A" w:rsidP="00455081">
            <w:pPr>
              <w:spacing w:line="360" w:lineRule="auto"/>
              <w:rPr>
                <w:rFonts w:cs="Arial"/>
                <w:sz w:val="24"/>
                <w:szCs w:val="24"/>
              </w:rPr>
            </w:pPr>
            <w:r w:rsidRPr="00455081">
              <w:rPr>
                <w:rFonts w:cs="Arial"/>
                <w:sz w:val="24"/>
                <w:szCs w:val="24"/>
              </w:rPr>
              <w:t>fakultatywny</w:t>
            </w:r>
          </w:p>
        </w:tc>
      </w:tr>
      <w:tr w:rsidR="0026644A" w:rsidRPr="00455081" w14:paraId="2C8C8D56" w14:textId="77777777" w:rsidTr="00D75E94">
        <w:trPr>
          <w:trHeight w:val="454"/>
        </w:trPr>
        <w:tc>
          <w:tcPr>
            <w:tcW w:w="7952" w:type="dxa"/>
            <w:gridSpan w:val="12"/>
            <w:tcBorders>
              <w:top w:val="single" w:sz="6" w:space="0" w:color="auto"/>
              <w:left w:val="single" w:sz="6" w:space="0" w:color="auto"/>
              <w:bottom w:val="nil"/>
              <w:right w:val="single" w:sz="6" w:space="0" w:color="auto"/>
            </w:tcBorders>
            <w:shd w:val="clear" w:color="auto" w:fill="DBE5F1"/>
            <w:vAlign w:val="center"/>
            <w:hideMark/>
          </w:tcPr>
          <w:p w14:paraId="321A14C1" w14:textId="77777777" w:rsidR="0026644A" w:rsidRPr="00455081" w:rsidRDefault="0026644A" w:rsidP="00455081">
            <w:pPr>
              <w:pStyle w:val="Tytukomrki"/>
              <w:spacing w:line="360" w:lineRule="auto"/>
              <w:rPr>
                <w:sz w:val="24"/>
                <w:szCs w:val="24"/>
              </w:rPr>
            </w:pPr>
            <w:r w:rsidRPr="00455081">
              <w:rPr>
                <w:sz w:val="24"/>
                <w:szCs w:val="24"/>
              </w:rPr>
              <w:t xml:space="preserve">Poziom modułu kształcenia (np. pierwszego lub drugiego stopnia): </w:t>
            </w:r>
          </w:p>
        </w:tc>
        <w:tc>
          <w:tcPr>
            <w:tcW w:w="2713" w:type="dxa"/>
            <w:gridSpan w:val="2"/>
            <w:tcBorders>
              <w:top w:val="single" w:sz="6" w:space="0" w:color="auto"/>
              <w:left w:val="single" w:sz="6" w:space="0" w:color="auto"/>
              <w:bottom w:val="nil"/>
              <w:right w:val="single" w:sz="6" w:space="0" w:color="auto"/>
            </w:tcBorders>
            <w:vAlign w:val="center"/>
            <w:hideMark/>
          </w:tcPr>
          <w:p w14:paraId="2D9AF3ED" w14:textId="77777777" w:rsidR="0026644A" w:rsidRPr="00455081" w:rsidRDefault="0026644A" w:rsidP="00455081">
            <w:pPr>
              <w:spacing w:line="360" w:lineRule="auto"/>
              <w:rPr>
                <w:rFonts w:cs="Arial"/>
                <w:sz w:val="24"/>
                <w:szCs w:val="24"/>
              </w:rPr>
            </w:pPr>
            <w:r w:rsidRPr="00455081">
              <w:rPr>
                <w:rFonts w:cs="Arial"/>
                <w:sz w:val="24"/>
                <w:szCs w:val="24"/>
              </w:rPr>
              <w:t>pierwszego stopnia</w:t>
            </w:r>
          </w:p>
        </w:tc>
      </w:tr>
      <w:tr w:rsidR="0026644A" w:rsidRPr="00455081" w14:paraId="38B1446B" w14:textId="77777777" w:rsidTr="00D75E94">
        <w:trPr>
          <w:trHeight w:val="454"/>
        </w:trPr>
        <w:tc>
          <w:tcPr>
            <w:tcW w:w="1731" w:type="dxa"/>
            <w:gridSpan w:val="3"/>
            <w:tcBorders>
              <w:top w:val="single" w:sz="6" w:space="0" w:color="auto"/>
              <w:left w:val="single" w:sz="6" w:space="0" w:color="auto"/>
              <w:bottom w:val="nil"/>
              <w:right w:val="single" w:sz="6" w:space="0" w:color="auto"/>
            </w:tcBorders>
            <w:shd w:val="clear" w:color="auto" w:fill="DBE5F1"/>
            <w:vAlign w:val="center"/>
            <w:hideMark/>
          </w:tcPr>
          <w:p w14:paraId="2716E599" w14:textId="77777777" w:rsidR="0026644A" w:rsidRPr="00455081" w:rsidRDefault="0026644A" w:rsidP="00455081">
            <w:pPr>
              <w:pStyle w:val="Tytukomrki"/>
              <w:spacing w:line="360" w:lineRule="auto"/>
              <w:rPr>
                <w:sz w:val="24"/>
                <w:szCs w:val="24"/>
              </w:rPr>
            </w:pPr>
            <w:r w:rsidRPr="00455081">
              <w:rPr>
                <w:sz w:val="24"/>
                <w:szCs w:val="24"/>
              </w:rPr>
              <w:t xml:space="preserve">Rok studiów: </w:t>
            </w:r>
          </w:p>
        </w:tc>
        <w:tc>
          <w:tcPr>
            <w:tcW w:w="8934" w:type="dxa"/>
            <w:gridSpan w:val="11"/>
            <w:tcBorders>
              <w:top w:val="single" w:sz="6" w:space="0" w:color="auto"/>
              <w:left w:val="single" w:sz="6" w:space="0" w:color="auto"/>
              <w:bottom w:val="nil"/>
              <w:right w:val="single" w:sz="6" w:space="0" w:color="auto"/>
            </w:tcBorders>
            <w:vAlign w:val="center"/>
            <w:hideMark/>
          </w:tcPr>
          <w:p w14:paraId="3472F1C1" w14:textId="77777777" w:rsidR="0026644A" w:rsidRPr="00455081" w:rsidRDefault="0026644A" w:rsidP="00455081">
            <w:pPr>
              <w:spacing w:line="360" w:lineRule="auto"/>
              <w:rPr>
                <w:rFonts w:cs="Arial"/>
                <w:sz w:val="24"/>
                <w:szCs w:val="24"/>
              </w:rPr>
            </w:pPr>
            <w:r w:rsidRPr="00455081">
              <w:rPr>
                <w:rFonts w:cs="Arial"/>
                <w:sz w:val="24"/>
                <w:szCs w:val="24"/>
              </w:rPr>
              <w:t>3</w:t>
            </w:r>
          </w:p>
        </w:tc>
      </w:tr>
      <w:tr w:rsidR="0026644A" w:rsidRPr="00455081" w14:paraId="49B9B307" w14:textId="77777777" w:rsidTr="00D75E94">
        <w:trPr>
          <w:trHeight w:val="454"/>
        </w:trPr>
        <w:tc>
          <w:tcPr>
            <w:tcW w:w="1306" w:type="dxa"/>
            <w:gridSpan w:val="2"/>
            <w:tcBorders>
              <w:top w:val="single" w:sz="6" w:space="0" w:color="auto"/>
              <w:left w:val="single" w:sz="6" w:space="0" w:color="auto"/>
              <w:bottom w:val="nil"/>
              <w:right w:val="single" w:sz="6" w:space="0" w:color="auto"/>
            </w:tcBorders>
            <w:shd w:val="clear" w:color="auto" w:fill="DBE5F1"/>
            <w:vAlign w:val="center"/>
            <w:hideMark/>
          </w:tcPr>
          <w:p w14:paraId="039A8568" w14:textId="77777777" w:rsidR="0026644A" w:rsidRPr="00455081" w:rsidRDefault="0026644A" w:rsidP="00455081">
            <w:pPr>
              <w:pStyle w:val="Tytukomrki"/>
              <w:spacing w:line="360" w:lineRule="auto"/>
              <w:rPr>
                <w:sz w:val="24"/>
                <w:szCs w:val="24"/>
              </w:rPr>
            </w:pPr>
            <w:r w:rsidRPr="00455081">
              <w:rPr>
                <w:sz w:val="24"/>
                <w:szCs w:val="24"/>
              </w:rPr>
              <w:t xml:space="preserve">Semestr: </w:t>
            </w:r>
          </w:p>
        </w:tc>
        <w:tc>
          <w:tcPr>
            <w:tcW w:w="9359" w:type="dxa"/>
            <w:gridSpan w:val="12"/>
            <w:tcBorders>
              <w:top w:val="single" w:sz="6" w:space="0" w:color="auto"/>
              <w:left w:val="single" w:sz="6" w:space="0" w:color="auto"/>
              <w:bottom w:val="nil"/>
              <w:right w:val="single" w:sz="6" w:space="0" w:color="auto"/>
            </w:tcBorders>
            <w:vAlign w:val="center"/>
            <w:hideMark/>
          </w:tcPr>
          <w:p w14:paraId="59FC93A9" w14:textId="77777777" w:rsidR="0026644A" w:rsidRPr="00455081" w:rsidRDefault="0026644A" w:rsidP="00455081">
            <w:pPr>
              <w:spacing w:line="360" w:lineRule="auto"/>
              <w:rPr>
                <w:rFonts w:cs="Arial"/>
                <w:sz w:val="24"/>
                <w:szCs w:val="24"/>
              </w:rPr>
            </w:pPr>
            <w:r w:rsidRPr="00455081">
              <w:rPr>
                <w:rFonts w:cs="Arial"/>
                <w:sz w:val="24"/>
                <w:szCs w:val="24"/>
              </w:rPr>
              <w:t>5</w:t>
            </w:r>
          </w:p>
        </w:tc>
      </w:tr>
      <w:tr w:rsidR="0026644A" w:rsidRPr="00455081" w14:paraId="0B94C41D" w14:textId="77777777" w:rsidTr="00D75E94">
        <w:trPr>
          <w:trHeight w:val="454"/>
        </w:trPr>
        <w:tc>
          <w:tcPr>
            <w:tcW w:w="2865" w:type="dxa"/>
            <w:gridSpan w:val="7"/>
            <w:tcBorders>
              <w:top w:val="single" w:sz="6" w:space="0" w:color="auto"/>
              <w:left w:val="single" w:sz="6" w:space="0" w:color="auto"/>
              <w:bottom w:val="nil"/>
              <w:right w:val="single" w:sz="6" w:space="0" w:color="auto"/>
            </w:tcBorders>
            <w:shd w:val="clear" w:color="auto" w:fill="DBE5F1"/>
            <w:vAlign w:val="center"/>
            <w:hideMark/>
          </w:tcPr>
          <w:p w14:paraId="7415FE50" w14:textId="77777777" w:rsidR="0026644A" w:rsidRPr="00455081" w:rsidRDefault="0026644A" w:rsidP="00455081">
            <w:pPr>
              <w:pStyle w:val="Tytukomrki"/>
              <w:spacing w:line="360" w:lineRule="auto"/>
              <w:rPr>
                <w:sz w:val="24"/>
                <w:szCs w:val="24"/>
              </w:rPr>
            </w:pPr>
            <w:r w:rsidRPr="00455081">
              <w:rPr>
                <w:sz w:val="24"/>
                <w:szCs w:val="24"/>
              </w:rPr>
              <w:t xml:space="preserve">Liczba punktów ECTS: </w:t>
            </w:r>
          </w:p>
        </w:tc>
        <w:tc>
          <w:tcPr>
            <w:tcW w:w="7800" w:type="dxa"/>
            <w:gridSpan w:val="7"/>
            <w:tcBorders>
              <w:top w:val="single" w:sz="6" w:space="0" w:color="auto"/>
              <w:left w:val="single" w:sz="6" w:space="0" w:color="auto"/>
              <w:bottom w:val="nil"/>
              <w:right w:val="single" w:sz="6" w:space="0" w:color="auto"/>
            </w:tcBorders>
            <w:vAlign w:val="center"/>
            <w:hideMark/>
          </w:tcPr>
          <w:p w14:paraId="0ACA3D0D" w14:textId="77777777" w:rsidR="0026644A" w:rsidRPr="00455081" w:rsidRDefault="0026644A" w:rsidP="00455081">
            <w:pPr>
              <w:spacing w:line="360" w:lineRule="auto"/>
              <w:rPr>
                <w:rFonts w:cs="Arial"/>
                <w:sz w:val="24"/>
                <w:szCs w:val="24"/>
              </w:rPr>
            </w:pPr>
            <w:r w:rsidRPr="00455081">
              <w:rPr>
                <w:rFonts w:cs="Arial"/>
                <w:sz w:val="24"/>
                <w:szCs w:val="24"/>
              </w:rPr>
              <w:t>3</w:t>
            </w:r>
          </w:p>
        </w:tc>
      </w:tr>
      <w:tr w:rsidR="0026644A" w:rsidRPr="00455081" w14:paraId="14DFC197" w14:textId="77777777" w:rsidTr="00D75E94">
        <w:trPr>
          <w:trHeight w:val="454"/>
        </w:trPr>
        <w:tc>
          <w:tcPr>
            <w:tcW w:w="5216" w:type="dxa"/>
            <w:gridSpan w:val="10"/>
            <w:tcBorders>
              <w:top w:val="single" w:sz="6" w:space="0" w:color="auto"/>
              <w:left w:val="single" w:sz="6" w:space="0" w:color="auto"/>
              <w:bottom w:val="nil"/>
              <w:right w:val="single" w:sz="6" w:space="0" w:color="auto"/>
            </w:tcBorders>
            <w:shd w:val="clear" w:color="auto" w:fill="DBE5F1"/>
            <w:vAlign w:val="center"/>
            <w:hideMark/>
          </w:tcPr>
          <w:p w14:paraId="65343C56" w14:textId="77777777" w:rsidR="0026644A" w:rsidRPr="00455081" w:rsidRDefault="0026644A" w:rsidP="00455081">
            <w:pPr>
              <w:pStyle w:val="Tytukomrki"/>
              <w:spacing w:line="360" w:lineRule="auto"/>
              <w:rPr>
                <w:sz w:val="24"/>
                <w:szCs w:val="24"/>
              </w:rPr>
            </w:pPr>
            <w:r w:rsidRPr="00455081">
              <w:rPr>
                <w:sz w:val="24"/>
                <w:szCs w:val="24"/>
              </w:rPr>
              <w:t xml:space="preserve">Imię i nazwisko koordynatora przedmiotu: </w:t>
            </w:r>
          </w:p>
        </w:tc>
        <w:tc>
          <w:tcPr>
            <w:tcW w:w="5449" w:type="dxa"/>
            <w:gridSpan w:val="4"/>
            <w:tcBorders>
              <w:top w:val="single" w:sz="6" w:space="0" w:color="auto"/>
              <w:left w:val="single" w:sz="6" w:space="0" w:color="auto"/>
              <w:bottom w:val="nil"/>
              <w:right w:val="single" w:sz="6" w:space="0" w:color="auto"/>
            </w:tcBorders>
            <w:vAlign w:val="center"/>
            <w:hideMark/>
          </w:tcPr>
          <w:p w14:paraId="1FFBAB1A" w14:textId="77777777" w:rsidR="0026644A" w:rsidRPr="00455081" w:rsidRDefault="0026644A" w:rsidP="00455081">
            <w:pPr>
              <w:spacing w:line="360" w:lineRule="auto"/>
              <w:rPr>
                <w:rFonts w:cs="Arial"/>
                <w:sz w:val="24"/>
                <w:szCs w:val="24"/>
              </w:rPr>
            </w:pPr>
            <w:r w:rsidRPr="00455081">
              <w:rPr>
                <w:rFonts w:cs="Arial"/>
                <w:color w:val="000000"/>
                <w:sz w:val="24"/>
                <w:szCs w:val="24"/>
              </w:rPr>
              <w:t>dr hab. inż. Krzysztof Pakuła, prof. uczelni</w:t>
            </w:r>
          </w:p>
        </w:tc>
      </w:tr>
      <w:tr w:rsidR="0026644A" w:rsidRPr="00455081" w14:paraId="57349D5E" w14:textId="77777777" w:rsidTr="00D75E94">
        <w:trPr>
          <w:trHeight w:val="454"/>
        </w:trPr>
        <w:tc>
          <w:tcPr>
            <w:tcW w:w="5216" w:type="dxa"/>
            <w:gridSpan w:val="10"/>
            <w:tcBorders>
              <w:top w:val="single" w:sz="6" w:space="0" w:color="auto"/>
              <w:left w:val="single" w:sz="6" w:space="0" w:color="auto"/>
              <w:bottom w:val="nil"/>
              <w:right w:val="single" w:sz="6" w:space="0" w:color="auto"/>
            </w:tcBorders>
            <w:shd w:val="clear" w:color="auto" w:fill="DBE5F1"/>
            <w:vAlign w:val="center"/>
            <w:hideMark/>
          </w:tcPr>
          <w:p w14:paraId="671279B9" w14:textId="77777777" w:rsidR="0026644A" w:rsidRPr="00455081" w:rsidRDefault="0026644A" w:rsidP="00455081">
            <w:pPr>
              <w:pStyle w:val="Tytukomrki"/>
              <w:spacing w:line="360" w:lineRule="auto"/>
              <w:rPr>
                <w:sz w:val="24"/>
                <w:szCs w:val="24"/>
              </w:rPr>
            </w:pPr>
            <w:r w:rsidRPr="00455081">
              <w:rPr>
                <w:sz w:val="24"/>
                <w:szCs w:val="24"/>
              </w:rPr>
              <w:t>Imię i nazwisko prowadzących zajęcia:</w:t>
            </w:r>
          </w:p>
        </w:tc>
        <w:tc>
          <w:tcPr>
            <w:tcW w:w="5449" w:type="dxa"/>
            <w:gridSpan w:val="4"/>
            <w:tcBorders>
              <w:top w:val="single" w:sz="6" w:space="0" w:color="auto"/>
              <w:left w:val="single" w:sz="6" w:space="0" w:color="auto"/>
              <w:bottom w:val="nil"/>
              <w:right w:val="single" w:sz="6" w:space="0" w:color="auto"/>
            </w:tcBorders>
            <w:vAlign w:val="center"/>
            <w:hideMark/>
          </w:tcPr>
          <w:p w14:paraId="4AD48D11" w14:textId="77777777" w:rsidR="0026644A" w:rsidRPr="00455081" w:rsidRDefault="0026644A" w:rsidP="00455081">
            <w:pPr>
              <w:spacing w:line="360" w:lineRule="auto"/>
              <w:rPr>
                <w:rFonts w:cs="Arial"/>
                <w:sz w:val="24"/>
                <w:szCs w:val="24"/>
              </w:rPr>
            </w:pPr>
            <w:r w:rsidRPr="00455081">
              <w:rPr>
                <w:rFonts w:cs="Arial"/>
                <w:color w:val="000000"/>
                <w:sz w:val="24"/>
                <w:szCs w:val="24"/>
              </w:rPr>
              <w:t>dr hab. inż. Marcin Becher, prof. uczelni, dr hab. inż. Krzysztof Pakuła, prof. uczelni</w:t>
            </w:r>
          </w:p>
        </w:tc>
      </w:tr>
      <w:tr w:rsidR="0026644A" w:rsidRPr="00455081" w14:paraId="1E2C9238" w14:textId="77777777" w:rsidTr="00D75E94">
        <w:trPr>
          <w:trHeight w:val="454"/>
        </w:trPr>
        <w:tc>
          <w:tcPr>
            <w:tcW w:w="5216" w:type="dxa"/>
            <w:gridSpan w:val="10"/>
            <w:tcBorders>
              <w:top w:val="single" w:sz="6" w:space="0" w:color="auto"/>
              <w:left w:val="single" w:sz="6" w:space="0" w:color="auto"/>
              <w:bottom w:val="nil"/>
              <w:right w:val="single" w:sz="6" w:space="0" w:color="auto"/>
            </w:tcBorders>
            <w:shd w:val="clear" w:color="auto" w:fill="DBE5F1"/>
            <w:vAlign w:val="center"/>
            <w:hideMark/>
          </w:tcPr>
          <w:p w14:paraId="1885F0F9" w14:textId="77777777" w:rsidR="0026644A" w:rsidRPr="00455081" w:rsidRDefault="0026644A" w:rsidP="00455081">
            <w:pPr>
              <w:pStyle w:val="Tytukomrki"/>
              <w:spacing w:line="360" w:lineRule="auto"/>
              <w:rPr>
                <w:sz w:val="24"/>
                <w:szCs w:val="24"/>
              </w:rPr>
            </w:pPr>
            <w:r w:rsidRPr="00455081">
              <w:rPr>
                <w:sz w:val="24"/>
                <w:szCs w:val="24"/>
              </w:rPr>
              <w:t>Założenia i cele przedmiotu:</w:t>
            </w:r>
          </w:p>
        </w:tc>
        <w:tc>
          <w:tcPr>
            <w:tcW w:w="5449" w:type="dxa"/>
            <w:gridSpan w:val="4"/>
            <w:tcBorders>
              <w:top w:val="single" w:sz="6" w:space="0" w:color="auto"/>
              <w:left w:val="single" w:sz="6" w:space="0" w:color="auto"/>
              <w:bottom w:val="nil"/>
              <w:right w:val="single" w:sz="6" w:space="0" w:color="auto"/>
            </w:tcBorders>
            <w:hideMark/>
          </w:tcPr>
          <w:p w14:paraId="657A416B" w14:textId="77777777" w:rsidR="0026644A" w:rsidRPr="00455081" w:rsidRDefault="0026644A" w:rsidP="00455081">
            <w:pPr>
              <w:spacing w:line="360" w:lineRule="auto"/>
              <w:rPr>
                <w:rFonts w:cs="Arial"/>
                <w:sz w:val="24"/>
                <w:szCs w:val="24"/>
              </w:rPr>
            </w:pPr>
            <w:r w:rsidRPr="00455081">
              <w:rPr>
                <w:rFonts w:cs="Arial"/>
                <w:bCs/>
                <w:sz w:val="24"/>
                <w:szCs w:val="24"/>
              </w:rPr>
              <w:t xml:space="preserve">Zdobycie wiedzy i umiejętności w zakresie zasad i mechanizmów obiegu pierwiastków w </w:t>
            </w:r>
            <w:proofErr w:type="spellStart"/>
            <w:r w:rsidRPr="00455081">
              <w:rPr>
                <w:rFonts w:cs="Arial"/>
                <w:bCs/>
                <w:sz w:val="24"/>
                <w:szCs w:val="24"/>
              </w:rPr>
              <w:t>agroekosystemie</w:t>
            </w:r>
            <w:proofErr w:type="spellEnd"/>
            <w:r w:rsidRPr="00455081">
              <w:rPr>
                <w:rFonts w:cs="Arial"/>
                <w:bCs/>
                <w:sz w:val="24"/>
                <w:szCs w:val="24"/>
              </w:rPr>
              <w:t xml:space="preserve"> w aspekcie oceny jakości środowiska i wpływu na produkcję żywności w zrównoważonym rozwoju obszarów wiejskich</w:t>
            </w:r>
          </w:p>
        </w:tc>
      </w:tr>
      <w:tr w:rsidR="0026644A" w:rsidRPr="00455081" w14:paraId="70FA986C" w14:textId="77777777" w:rsidTr="00D75E94">
        <w:trPr>
          <w:trHeight w:val="454"/>
        </w:trPr>
        <w:tc>
          <w:tcPr>
            <w:tcW w:w="1165" w:type="dxa"/>
            <w:tcBorders>
              <w:top w:val="single" w:sz="4" w:space="0" w:color="auto"/>
              <w:left w:val="single" w:sz="4" w:space="0" w:color="auto"/>
              <w:bottom w:val="single" w:sz="4" w:space="0" w:color="auto"/>
              <w:right w:val="single" w:sz="6" w:space="0" w:color="auto"/>
            </w:tcBorders>
            <w:shd w:val="clear" w:color="auto" w:fill="DBE5F1"/>
            <w:vAlign w:val="center"/>
            <w:hideMark/>
          </w:tcPr>
          <w:p w14:paraId="2EF23AD9" w14:textId="77777777" w:rsidR="0026644A" w:rsidRPr="00455081" w:rsidRDefault="0026644A" w:rsidP="00455081">
            <w:pPr>
              <w:pStyle w:val="Tytukomrki"/>
              <w:spacing w:line="360" w:lineRule="auto"/>
              <w:rPr>
                <w:sz w:val="24"/>
                <w:szCs w:val="24"/>
              </w:rPr>
            </w:pPr>
            <w:r w:rsidRPr="00455081">
              <w:rPr>
                <w:sz w:val="24"/>
                <w:szCs w:val="24"/>
              </w:rPr>
              <w:lastRenderedPageBreak/>
              <w:t>Symbol efektu</w:t>
            </w:r>
          </w:p>
        </w:tc>
        <w:tc>
          <w:tcPr>
            <w:tcW w:w="7372" w:type="dxa"/>
            <w:gridSpan w:val="12"/>
            <w:tcBorders>
              <w:top w:val="single" w:sz="4" w:space="0" w:color="auto"/>
              <w:left w:val="single" w:sz="4" w:space="0" w:color="auto"/>
              <w:bottom w:val="single" w:sz="4" w:space="0" w:color="auto"/>
              <w:right w:val="single" w:sz="6" w:space="0" w:color="auto"/>
            </w:tcBorders>
            <w:shd w:val="clear" w:color="auto" w:fill="DBE5F1"/>
            <w:vAlign w:val="center"/>
            <w:hideMark/>
          </w:tcPr>
          <w:p w14:paraId="1DC85BC5" w14:textId="77777777" w:rsidR="0026644A" w:rsidRPr="00455081" w:rsidRDefault="0026644A" w:rsidP="00455081">
            <w:pPr>
              <w:pStyle w:val="Tytukomrki"/>
              <w:spacing w:line="360" w:lineRule="auto"/>
              <w:rPr>
                <w:sz w:val="24"/>
                <w:szCs w:val="24"/>
              </w:rPr>
            </w:pPr>
            <w:r w:rsidRPr="00455081">
              <w:rPr>
                <w:sz w:val="24"/>
                <w:szCs w:val="24"/>
              </w:rPr>
              <w:t>Efekt uczenia się: WIEDZA</w:t>
            </w:r>
          </w:p>
        </w:tc>
        <w:tc>
          <w:tcPr>
            <w:tcW w:w="2128" w:type="dxa"/>
            <w:tcBorders>
              <w:top w:val="single" w:sz="4" w:space="0" w:color="auto"/>
              <w:left w:val="single" w:sz="4" w:space="0" w:color="auto"/>
              <w:bottom w:val="single" w:sz="4" w:space="0" w:color="auto"/>
              <w:right w:val="single" w:sz="6" w:space="0" w:color="auto"/>
            </w:tcBorders>
            <w:shd w:val="clear" w:color="auto" w:fill="DBE5F1"/>
            <w:vAlign w:val="center"/>
            <w:hideMark/>
          </w:tcPr>
          <w:p w14:paraId="2A754C3D" w14:textId="77777777" w:rsidR="0026644A" w:rsidRPr="00455081" w:rsidRDefault="0026644A" w:rsidP="00455081">
            <w:pPr>
              <w:pStyle w:val="Tytukomrki"/>
              <w:spacing w:line="360" w:lineRule="auto"/>
              <w:rPr>
                <w:sz w:val="24"/>
                <w:szCs w:val="24"/>
              </w:rPr>
            </w:pPr>
            <w:r w:rsidRPr="00455081">
              <w:rPr>
                <w:sz w:val="24"/>
                <w:szCs w:val="24"/>
              </w:rPr>
              <w:t>Symbol efektu kierunkowego</w:t>
            </w:r>
          </w:p>
        </w:tc>
      </w:tr>
      <w:tr w:rsidR="0026644A" w:rsidRPr="00455081" w14:paraId="53F6C7D7" w14:textId="77777777" w:rsidTr="00D75E94">
        <w:trPr>
          <w:trHeight w:val="290"/>
        </w:trPr>
        <w:tc>
          <w:tcPr>
            <w:tcW w:w="1165" w:type="dxa"/>
            <w:tcBorders>
              <w:top w:val="single" w:sz="4" w:space="0" w:color="auto"/>
              <w:left w:val="single" w:sz="6" w:space="0" w:color="auto"/>
              <w:bottom w:val="single" w:sz="2" w:space="0" w:color="000000"/>
              <w:right w:val="single" w:sz="6" w:space="0" w:color="auto"/>
            </w:tcBorders>
            <w:vAlign w:val="center"/>
            <w:hideMark/>
          </w:tcPr>
          <w:p w14:paraId="58B66663" w14:textId="77777777" w:rsidR="0026644A" w:rsidRPr="00455081" w:rsidRDefault="0026644A" w:rsidP="00455081">
            <w:pPr>
              <w:spacing w:line="360" w:lineRule="auto"/>
              <w:rPr>
                <w:rFonts w:cs="Arial"/>
                <w:b/>
                <w:bCs/>
                <w:sz w:val="24"/>
                <w:szCs w:val="24"/>
              </w:rPr>
            </w:pPr>
            <w:r w:rsidRPr="00455081">
              <w:rPr>
                <w:rFonts w:cs="Arial"/>
                <w:b/>
                <w:color w:val="000000"/>
                <w:sz w:val="24"/>
                <w:szCs w:val="24"/>
              </w:rPr>
              <w:t>W_01</w:t>
            </w:r>
          </w:p>
        </w:tc>
        <w:tc>
          <w:tcPr>
            <w:tcW w:w="7372" w:type="dxa"/>
            <w:gridSpan w:val="12"/>
            <w:tcBorders>
              <w:top w:val="single" w:sz="2" w:space="0" w:color="000000"/>
              <w:left w:val="single" w:sz="6" w:space="0" w:color="auto"/>
              <w:bottom w:val="single" w:sz="2" w:space="0" w:color="000000"/>
              <w:right w:val="single" w:sz="6" w:space="0" w:color="auto"/>
            </w:tcBorders>
            <w:hideMark/>
          </w:tcPr>
          <w:p w14:paraId="6882C73E" w14:textId="77777777" w:rsidR="0026644A" w:rsidRPr="00455081" w:rsidRDefault="0026644A" w:rsidP="00455081">
            <w:pPr>
              <w:spacing w:line="360" w:lineRule="auto"/>
              <w:rPr>
                <w:rFonts w:cs="Arial"/>
                <w:sz w:val="24"/>
                <w:szCs w:val="24"/>
              </w:rPr>
            </w:pPr>
            <w:r w:rsidRPr="00455081">
              <w:rPr>
                <w:rFonts w:eastAsia="Times New Roman" w:cs="Arial"/>
                <w:sz w:val="24"/>
                <w:szCs w:val="24"/>
                <w:lang w:eastAsia="pl-PL"/>
              </w:rPr>
              <w:t>zna podstawową terminologię przedmiotu</w:t>
            </w:r>
            <w:r w:rsidRPr="00455081">
              <w:rPr>
                <w:rFonts w:cs="Arial"/>
                <w:sz w:val="24"/>
                <w:szCs w:val="24"/>
              </w:rPr>
              <w:t xml:space="preserve"> oraz procesy i zjawiska wpływające na obieg pierwiastków w </w:t>
            </w:r>
            <w:proofErr w:type="spellStart"/>
            <w:r w:rsidRPr="00455081">
              <w:rPr>
                <w:rFonts w:cs="Arial"/>
                <w:sz w:val="24"/>
                <w:szCs w:val="24"/>
              </w:rPr>
              <w:t>agroekosystemie</w:t>
            </w:r>
            <w:proofErr w:type="spellEnd"/>
          </w:p>
        </w:tc>
        <w:tc>
          <w:tcPr>
            <w:tcW w:w="2128" w:type="dxa"/>
            <w:tcBorders>
              <w:top w:val="single" w:sz="2" w:space="0" w:color="000000"/>
              <w:left w:val="single" w:sz="6" w:space="0" w:color="auto"/>
              <w:bottom w:val="single" w:sz="2" w:space="0" w:color="000000"/>
              <w:right w:val="single" w:sz="6" w:space="0" w:color="auto"/>
            </w:tcBorders>
            <w:vAlign w:val="center"/>
            <w:hideMark/>
          </w:tcPr>
          <w:p w14:paraId="7C228936" w14:textId="77777777" w:rsidR="0026644A" w:rsidRPr="00455081" w:rsidRDefault="0026644A" w:rsidP="00455081">
            <w:pPr>
              <w:spacing w:line="360" w:lineRule="auto"/>
              <w:rPr>
                <w:rFonts w:cs="Arial"/>
                <w:b/>
                <w:bCs/>
                <w:sz w:val="24"/>
                <w:szCs w:val="24"/>
              </w:rPr>
            </w:pPr>
            <w:r w:rsidRPr="00455081">
              <w:rPr>
                <w:rFonts w:cs="Arial"/>
                <w:b/>
                <w:color w:val="000000"/>
                <w:sz w:val="24"/>
                <w:szCs w:val="24"/>
              </w:rPr>
              <w:t>K_W01, K_W03</w:t>
            </w:r>
          </w:p>
        </w:tc>
      </w:tr>
      <w:tr w:rsidR="0026644A" w:rsidRPr="00455081" w14:paraId="7657D506" w14:textId="77777777" w:rsidTr="00D75E94">
        <w:trPr>
          <w:trHeight w:val="290"/>
        </w:trPr>
        <w:tc>
          <w:tcPr>
            <w:tcW w:w="1165" w:type="dxa"/>
            <w:tcBorders>
              <w:top w:val="single" w:sz="4" w:space="0" w:color="auto"/>
              <w:left w:val="single" w:sz="6" w:space="0" w:color="auto"/>
              <w:bottom w:val="single" w:sz="2" w:space="0" w:color="000000"/>
              <w:right w:val="single" w:sz="6" w:space="0" w:color="auto"/>
            </w:tcBorders>
            <w:vAlign w:val="center"/>
            <w:hideMark/>
          </w:tcPr>
          <w:p w14:paraId="3D5D5A3F" w14:textId="77777777" w:rsidR="0026644A" w:rsidRPr="00455081" w:rsidRDefault="0026644A" w:rsidP="00455081">
            <w:pPr>
              <w:spacing w:line="360" w:lineRule="auto"/>
              <w:rPr>
                <w:rFonts w:cs="Arial"/>
                <w:b/>
                <w:bCs/>
                <w:sz w:val="24"/>
                <w:szCs w:val="24"/>
              </w:rPr>
            </w:pPr>
            <w:r w:rsidRPr="00455081">
              <w:rPr>
                <w:rFonts w:cs="Arial"/>
                <w:b/>
                <w:color w:val="000000"/>
                <w:sz w:val="24"/>
                <w:szCs w:val="24"/>
              </w:rPr>
              <w:t>W_02</w:t>
            </w:r>
          </w:p>
        </w:tc>
        <w:tc>
          <w:tcPr>
            <w:tcW w:w="7372" w:type="dxa"/>
            <w:gridSpan w:val="12"/>
            <w:tcBorders>
              <w:top w:val="single" w:sz="2" w:space="0" w:color="000000"/>
              <w:left w:val="single" w:sz="6" w:space="0" w:color="auto"/>
              <w:bottom w:val="single" w:sz="2" w:space="0" w:color="000000"/>
              <w:right w:val="single" w:sz="6" w:space="0" w:color="auto"/>
            </w:tcBorders>
            <w:hideMark/>
          </w:tcPr>
          <w:p w14:paraId="415C063E" w14:textId="77777777" w:rsidR="0026644A" w:rsidRPr="00455081" w:rsidRDefault="0026644A" w:rsidP="00455081">
            <w:pPr>
              <w:spacing w:line="360" w:lineRule="auto"/>
              <w:rPr>
                <w:rFonts w:cs="Arial"/>
                <w:sz w:val="24"/>
                <w:szCs w:val="24"/>
              </w:rPr>
            </w:pPr>
            <w:r w:rsidRPr="00455081">
              <w:rPr>
                <w:rFonts w:eastAsia="Times New Roman" w:cs="Arial"/>
                <w:sz w:val="24"/>
                <w:szCs w:val="24"/>
                <w:lang w:eastAsia="pl-PL"/>
              </w:rPr>
              <w:t xml:space="preserve">zna rolę abiotycznych i biotycznych komponentów środowiska w migracji materii w środowisku </w:t>
            </w:r>
            <w:r w:rsidRPr="00455081">
              <w:rPr>
                <w:rFonts w:cs="Arial"/>
                <w:sz w:val="24"/>
                <w:szCs w:val="24"/>
              </w:rPr>
              <w:t>i kształtowaniu jego jakości</w:t>
            </w:r>
          </w:p>
        </w:tc>
        <w:tc>
          <w:tcPr>
            <w:tcW w:w="2128" w:type="dxa"/>
            <w:tcBorders>
              <w:top w:val="single" w:sz="2" w:space="0" w:color="000000"/>
              <w:left w:val="single" w:sz="6" w:space="0" w:color="auto"/>
              <w:bottom w:val="single" w:sz="2" w:space="0" w:color="000000"/>
              <w:right w:val="single" w:sz="6" w:space="0" w:color="auto"/>
            </w:tcBorders>
            <w:vAlign w:val="center"/>
            <w:hideMark/>
          </w:tcPr>
          <w:p w14:paraId="02684CD2" w14:textId="77777777" w:rsidR="0026644A" w:rsidRPr="00455081" w:rsidRDefault="0026644A" w:rsidP="00455081">
            <w:pPr>
              <w:spacing w:line="360" w:lineRule="auto"/>
              <w:rPr>
                <w:rFonts w:cs="Arial"/>
                <w:b/>
                <w:bCs/>
                <w:sz w:val="24"/>
                <w:szCs w:val="24"/>
              </w:rPr>
            </w:pPr>
            <w:r w:rsidRPr="00455081">
              <w:rPr>
                <w:rFonts w:cs="Arial"/>
                <w:b/>
                <w:color w:val="000000"/>
                <w:sz w:val="24"/>
                <w:szCs w:val="24"/>
              </w:rPr>
              <w:t>K_W05, K_W09</w:t>
            </w:r>
          </w:p>
        </w:tc>
      </w:tr>
      <w:tr w:rsidR="0026644A" w:rsidRPr="00455081" w14:paraId="1D842676" w14:textId="77777777" w:rsidTr="00D75E94">
        <w:trPr>
          <w:trHeight w:val="454"/>
        </w:trPr>
        <w:tc>
          <w:tcPr>
            <w:tcW w:w="1165" w:type="dxa"/>
            <w:tcBorders>
              <w:top w:val="single" w:sz="2" w:space="0" w:color="000000"/>
              <w:left w:val="single" w:sz="6" w:space="0" w:color="auto"/>
              <w:bottom w:val="single" w:sz="2" w:space="0" w:color="000000"/>
              <w:right w:val="single" w:sz="6" w:space="0" w:color="auto"/>
            </w:tcBorders>
            <w:shd w:val="clear" w:color="auto" w:fill="DBE5F1"/>
            <w:vAlign w:val="center"/>
            <w:hideMark/>
          </w:tcPr>
          <w:p w14:paraId="229444FD" w14:textId="77777777" w:rsidR="0026644A" w:rsidRPr="00455081" w:rsidRDefault="0026644A" w:rsidP="00455081">
            <w:pPr>
              <w:pStyle w:val="Tytukomrki"/>
              <w:spacing w:line="360" w:lineRule="auto"/>
              <w:rPr>
                <w:sz w:val="24"/>
                <w:szCs w:val="24"/>
              </w:rPr>
            </w:pPr>
            <w:r w:rsidRPr="00455081">
              <w:rPr>
                <w:sz w:val="24"/>
                <w:szCs w:val="24"/>
              </w:rPr>
              <w:t>Symbol efektu</w:t>
            </w:r>
          </w:p>
        </w:tc>
        <w:tc>
          <w:tcPr>
            <w:tcW w:w="7372" w:type="dxa"/>
            <w:gridSpan w:val="12"/>
            <w:tcBorders>
              <w:top w:val="single" w:sz="2" w:space="0" w:color="000000"/>
              <w:left w:val="single" w:sz="6" w:space="0" w:color="auto"/>
              <w:bottom w:val="single" w:sz="2" w:space="0" w:color="000000"/>
              <w:right w:val="single" w:sz="6" w:space="0" w:color="auto"/>
            </w:tcBorders>
            <w:shd w:val="clear" w:color="auto" w:fill="DBE5F1"/>
            <w:vAlign w:val="center"/>
            <w:hideMark/>
          </w:tcPr>
          <w:p w14:paraId="2D27676B" w14:textId="77777777" w:rsidR="0026644A" w:rsidRPr="00455081" w:rsidRDefault="0026644A" w:rsidP="00455081">
            <w:pPr>
              <w:pStyle w:val="Tytukomrki"/>
              <w:spacing w:line="360" w:lineRule="auto"/>
              <w:rPr>
                <w:sz w:val="24"/>
                <w:szCs w:val="24"/>
              </w:rPr>
            </w:pPr>
            <w:r w:rsidRPr="00455081">
              <w:rPr>
                <w:sz w:val="24"/>
                <w:szCs w:val="24"/>
              </w:rPr>
              <w:t>Efekt uczenia się: UMIEJĘTNOŚCI</w:t>
            </w:r>
          </w:p>
        </w:tc>
        <w:tc>
          <w:tcPr>
            <w:tcW w:w="2128" w:type="dxa"/>
            <w:tcBorders>
              <w:top w:val="single" w:sz="2" w:space="0" w:color="000000"/>
              <w:left w:val="single" w:sz="6" w:space="0" w:color="auto"/>
              <w:bottom w:val="single" w:sz="2" w:space="0" w:color="000000"/>
              <w:right w:val="single" w:sz="6" w:space="0" w:color="auto"/>
            </w:tcBorders>
            <w:shd w:val="clear" w:color="auto" w:fill="DBE5F1"/>
            <w:vAlign w:val="center"/>
            <w:hideMark/>
          </w:tcPr>
          <w:p w14:paraId="5BB72E9D" w14:textId="77777777" w:rsidR="0026644A" w:rsidRPr="00455081" w:rsidRDefault="0026644A" w:rsidP="00455081">
            <w:pPr>
              <w:pStyle w:val="Tytukomrki"/>
              <w:spacing w:line="360" w:lineRule="auto"/>
              <w:rPr>
                <w:sz w:val="24"/>
                <w:szCs w:val="24"/>
              </w:rPr>
            </w:pPr>
            <w:r w:rsidRPr="00455081">
              <w:rPr>
                <w:sz w:val="24"/>
                <w:szCs w:val="24"/>
              </w:rPr>
              <w:t>Symbol efektu kierunkowego</w:t>
            </w:r>
          </w:p>
        </w:tc>
      </w:tr>
      <w:tr w:rsidR="0026644A" w:rsidRPr="00455081" w14:paraId="0D10F833" w14:textId="77777777" w:rsidTr="00D75E94">
        <w:trPr>
          <w:trHeight w:val="290"/>
        </w:trPr>
        <w:tc>
          <w:tcPr>
            <w:tcW w:w="1165" w:type="dxa"/>
            <w:tcBorders>
              <w:top w:val="single" w:sz="2" w:space="0" w:color="000000"/>
              <w:left w:val="single" w:sz="6" w:space="0" w:color="auto"/>
              <w:bottom w:val="single" w:sz="2" w:space="0" w:color="000000"/>
              <w:right w:val="single" w:sz="6" w:space="0" w:color="auto"/>
            </w:tcBorders>
            <w:vAlign w:val="center"/>
            <w:hideMark/>
          </w:tcPr>
          <w:p w14:paraId="71C44625" w14:textId="77777777" w:rsidR="0026644A" w:rsidRPr="00455081" w:rsidRDefault="0026644A" w:rsidP="00455081">
            <w:pPr>
              <w:spacing w:line="360" w:lineRule="auto"/>
              <w:rPr>
                <w:rFonts w:cs="Arial"/>
                <w:b/>
                <w:bCs/>
                <w:sz w:val="24"/>
                <w:szCs w:val="24"/>
              </w:rPr>
            </w:pPr>
            <w:r w:rsidRPr="00455081">
              <w:rPr>
                <w:rFonts w:cs="Arial"/>
                <w:b/>
                <w:color w:val="000000"/>
                <w:sz w:val="24"/>
                <w:szCs w:val="24"/>
              </w:rPr>
              <w:t>U_01</w:t>
            </w:r>
          </w:p>
        </w:tc>
        <w:tc>
          <w:tcPr>
            <w:tcW w:w="7372" w:type="dxa"/>
            <w:gridSpan w:val="12"/>
            <w:tcBorders>
              <w:top w:val="single" w:sz="2" w:space="0" w:color="000000"/>
              <w:left w:val="single" w:sz="6" w:space="0" w:color="auto"/>
              <w:bottom w:val="single" w:sz="2" w:space="0" w:color="000000"/>
              <w:right w:val="single" w:sz="6" w:space="0" w:color="auto"/>
            </w:tcBorders>
            <w:hideMark/>
          </w:tcPr>
          <w:p w14:paraId="11C3EC03" w14:textId="77777777" w:rsidR="0026644A" w:rsidRPr="00455081" w:rsidRDefault="0026644A" w:rsidP="00455081">
            <w:pPr>
              <w:spacing w:line="360" w:lineRule="auto"/>
              <w:rPr>
                <w:rFonts w:cs="Arial"/>
                <w:sz w:val="24"/>
                <w:szCs w:val="24"/>
              </w:rPr>
            </w:pPr>
            <w:r w:rsidRPr="00455081">
              <w:rPr>
                <w:rFonts w:eastAsia="Times New Roman" w:cs="Arial"/>
                <w:sz w:val="24"/>
                <w:szCs w:val="24"/>
                <w:lang w:eastAsia="pl-PL"/>
              </w:rPr>
              <w:t xml:space="preserve">potrafi zinterpretować parametry geochemiczne w kontekście oceny zmian chemizmu </w:t>
            </w:r>
            <w:proofErr w:type="spellStart"/>
            <w:r w:rsidRPr="00455081">
              <w:rPr>
                <w:rFonts w:eastAsia="Times New Roman" w:cs="Arial"/>
                <w:sz w:val="24"/>
                <w:szCs w:val="24"/>
                <w:lang w:eastAsia="pl-PL"/>
              </w:rPr>
              <w:t>agroekosystemu</w:t>
            </w:r>
            <w:proofErr w:type="spellEnd"/>
          </w:p>
        </w:tc>
        <w:tc>
          <w:tcPr>
            <w:tcW w:w="2128" w:type="dxa"/>
            <w:tcBorders>
              <w:top w:val="single" w:sz="2" w:space="0" w:color="000000"/>
              <w:left w:val="single" w:sz="6" w:space="0" w:color="auto"/>
              <w:bottom w:val="single" w:sz="2" w:space="0" w:color="000000"/>
              <w:right w:val="single" w:sz="6" w:space="0" w:color="auto"/>
            </w:tcBorders>
            <w:vAlign w:val="center"/>
            <w:hideMark/>
          </w:tcPr>
          <w:p w14:paraId="2441D83A" w14:textId="77777777" w:rsidR="0026644A" w:rsidRPr="00455081" w:rsidRDefault="0026644A" w:rsidP="00455081">
            <w:pPr>
              <w:spacing w:line="360" w:lineRule="auto"/>
              <w:rPr>
                <w:rFonts w:cs="Arial"/>
                <w:b/>
                <w:bCs/>
                <w:sz w:val="24"/>
                <w:szCs w:val="24"/>
              </w:rPr>
            </w:pPr>
            <w:r w:rsidRPr="00455081">
              <w:rPr>
                <w:rFonts w:cs="Arial"/>
                <w:b/>
                <w:color w:val="000000"/>
                <w:sz w:val="24"/>
                <w:szCs w:val="24"/>
              </w:rPr>
              <w:t>K_U01, K_U02</w:t>
            </w:r>
          </w:p>
        </w:tc>
      </w:tr>
      <w:tr w:rsidR="0026644A" w:rsidRPr="00455081" w14:paraId="192B2028" w14:textId="77777777" w:rsidTr="00D75E94">
        <w:trPr>
          <w:trHeight w:val="290"/>
        </w:trPr>
        <w:tc>
          <w:tcPr>
            <w:tcW w:w="1165" w:type="dxa"/>
            <w:tcBorders>
              <w:top w:val="single" w:sz="2" w:space="0" w:color="000000"/>
              <w:left w:val="single" w:sz="6" w:space="0" w:color="auto"/>
              <w:bottom w:val="single" w:sz="2" w:space="0" w:color="000000"/>
              <w:right w:val="single" w:sz="6" w:space="0" w:color="auto"/>
            </w:tcBorders>
            <w:vAlign w:val="center"/>
            <w:hideMark/>
          </w:tcPr>
          <w:p w14:paraId="5F0E68CF" w14:textId="77777777" w:rsidR="0026644A" w:rsidRPr="00455081" w:rsidRDefault="0026644A" w:rsidP="00455081">
            <w:pPr>
              <w:spacing w:line="360" w:lineRule="auto"/>
              <w:rPr>
                <w:rFonts w:cs="Arial"/>
                <w:b/>
                <w:bCs/>
                <w:sz w:val="24"/>
                <w:szCs w:val="24"/>
              </w:rPr>
            </w:pPr>
            <w:r w:rsidRPr="00455081">
              <w:rPr>
                <w:rFonts w:cs="Arial"/>
                <w:b/>
                <w:color w:val="000000"/>
                <w:sz w:val="24"/>
                <w:szCs w:val="24"/>
              </w:rPr>
              <w:t>U_02</w:t>
            </w:r>
          </w:p>
        </w:tc>
        <w:tc>
          <w:tcPr>
            <w:tcW w:w="7372" w:type="dxa"/>
            <w:gridSpan w:val="12"/>
            <w:tcBorders>
              <w:top w:val="single" w:sz="2" w:space="0" w:color="000000"/>
              <w:left w:val="single" w:sz="6" w:space="0" w:color="auto"/>
              <w:bottom w:val="single" w:sz="2" w:space="0" w:color="000000"/>
              <w:right w:val="single" w:sz="6" w:space="0" w:color="auto"/>
            </w:tcBorders>
            <w:hideMark/>
          </w:tcPr>
          <w:p w14:paraId="46D7B473" w14:textId="77777777" w:rsidR="0026644A" w:rsidRPr="00455081" w:rsidRDefault="0026644A" w:rsidP="00455081">
            <w:pPr>
              <w:spacing w:line="360" w:lineRule="auto"/>
              <w:rPr>
                <w:rFonts w:cs="Arial"/>
                <w:sz w:val="24"/>
                <w:szCs w:val="24"/>
              </w:rPr>
            </w:pPr>
            <w:r w:rsidRPr="00455081">
              <w:rPr>
                <w:rFonts w:cs="Arial"/>
                <w:sz w:val="24"/>
                <w:szCs w:val="24"/>
              </w:rPr>
              <w:t>umie wyjaśnić wpływ czynników naturalnych i antropogenicznych na obieg i specjację pierwiastków w środowisku</w:t>
            </w:r>
          </w:p>
        </w:tc>
        <w:tc>
          <w:tcPr>
            <w:tcW w:w="2128" w:type="dxa"/>
            <w:tcBorders>
              <w:top w:val="single" w:sz="2" w:space="0" w:color="000000"/>
              <w:left w:val="single" w:sz="6" w:space="0" w:color="auto"/>
              <w:bottom w:val="single" w:sz="2" w:space="0" w:color="000000"/>
              <w:right w:val="single" w:sz="6" w:space="0" w:color="auto"/>
            </w:tcBorders>
            <w:vAlign w:val="center"/>
            <w:hideMark/>
          </w:tcPr>
          <w:p w14:paraId="5C328527" w14:textId="77777777" w:rsidR="0026644A" w:rsidRPr="00455081" w:rsidRDefault="0026644A" w:rsidP="00455081">
            <w:pPr>
              <w:spacing w:line="360" w:lineRule="auto"/>
              <w:rPr>
                <w:rFonts w:cs="Arial"/>
                <w:b/>
                <w:bCs/>
                <w:sz w:val="24"/>
                <w:szCs w:val="24"/>
              </w:rPr>
            </w:pPr>
            <w:r w:rsidRPr="00455081">
              <w:rPr>
                <w:rFonts w:cs="Arial"/>
                <w:b/>
                <w:color w:val="000000"/>
                <w:sz w:val="24"/>
                <w:szCs w:val="24"/>
              </w:rPr>
              <w:t>K_U02, K_U03</w:t>
            </w:r>
          </w:p>
        </w:tc>
      </w:tr>
      <w:tr w:rsidR="0026644A" w:rsidRPr="00455081" w14:paraId="1E4ED3DF" w14:textId="77777777" w:rsidTr="00D75E94">
        <w:trPr>
          <w:trHeight w:val="454"/>
        </w:trPr>
        <w:tc>
          <w:tcPr>
            <w:tcW w:w="1165" w:type="dxa"/>
            <w:tcBorders>
              <w:top w:val="single" w:sz="2" w:space="0" w:color="000000"/>
              <w:left w:val="single" w:sz="6" w:space="0" w:color="auto"/>
              <w:bottom w:val="single" w:sz="2" w:space="0" w:color="000000"/>
              <w:right w:val="single" w:sz="6" w:space="0" w:color="auto"/>
            </w:tcBorders>
            <w:shd w:val="clear" w:color="auto" w:fill="DBE5F1"/>
            <w:vAlign w:val="center"/>
            <w:hideMark/>
          </w:tcPr>
          <w:p w14:paraId="267D6318" w14:textId="77777777" w:rsidR="0026644A" w:rsidRPr="00455081" w:rsidRDefault="0026644A" w:rsidP="00455081">
            <w:pPr>
              <w:pStyle w:val="Tytukomrki"/>
              <w:spacing w:line="360" w:lineRule="auto"/>
              <w:rPr>
                <w:sz w:val="24"/>
                <w:szCs w:val="24"/>
              </w:rPr>
            </w:pPr>
            <w:r w:rsidRPr="00455081">
              <w:rPr>
                <w:sz w:val="24"/>
                <w:szCs w:val="24"/>
              </w:rPr>
              <w:t>Symbol efektu</w:t>
            </w:r>
          </w:p>
        </w:tc>
        <w:tc>
          <w:tcPr>
            <w:tcW w:w="7372" w:type="dxa"/>
            <w:gridSpan w:val="12"/>
            <w:tcBorders>
              <w:top w:val="single" w:sz="2" w:space="0" w:color="000000"/>
              <w:left w:val="single" w:sz="6" w:space="0" w:color="auto"/>
              <w:bottom w:val="single" w:sz="2" w:space="0" w:color="000000"/>
              <w:right w:val="single" w:sz="6" w:space="0" w:color="auto"/>
            </w:tcBorders>
            <w:shd w:val="clear" w:color="auto" w:fill="DBE5F1"/>
            <w:vAlign w:val="center"/>
            <w:hideMark/>
          </w:tcPr>
          <w:p w14:paraId="334F4AEA" w14:textId="77777777" w:rsidR="0026644A" w:rsidRPr="00455081" w:rsidRDefault="0026644A" w:rsidP="00455081">
            <w:pPr>
              <w:pStyle w:val="Tytukomrki"/>
              <w:spacing w:line="360" w:lineRule="auto"/>
              <w:rPr>
                <w:sz w:val="24"/>
                <w:szCs w:val="24"/>
              </w:rPr>
            </w:pPr>
            <w:r w:rsidRPr="00455081">
              <w:rPr>
                <w:sz w:val="24"/>
                <w:szCs w:val="24"/>
              </w:rPr>
              <w:t>Efekt uczenia się: KOMPETENCJE SPOŁECZNE</w:t>
            </w:r>
          </w:p>
        </w:tc>
        <w:tc>
          <w:tcPr>
            <w:tcW w:w="2128" w:type="dxa"/>
            <w:tcBorders>
              <w:top w:val="single" w:sz="2" w:space="0" w:color="000000"/>
              <w:left w:val="single" w:sz="6" w:space="0" w:color="auto"/>
              <w:bottom w:val="single" w:sz="2" w:space="0" w:color="000000"/>
              <w:right w:val="single" w:sz="6" w:space="0" w:color="auto"/>
            </w:tcBorders>
            <w:shd w:val="clear" w:color="auto" w:fill="DBE5F1"/>
            <w:vAlign w:val="center"/>
            <w:hideMark/>
          </w:tcPr>
          <w:p w14:paraId="03F9B985" w14:textId="77777777" w:rsidR="0026644A" w:rsidRPr="00455081" w:rsidRDefault="0026644A" w:rsidP="00455081">
            <w:pPr>
              <w:pStyle w:val="Tytukomrki"/>
              <w:spacing w:line="360" w:lineRule="auto"/>
              <w:rPr>
                <w:sz w:val="24"/>
                <w:szCs w:val="24"/>
              </w:rPr>
            </w:pPr>
            <w:r w:rsidRPr="00455081">
              <w:rPr>
                <w:sz w:val="24"/>
                <w:szCs w:val="24"/>
              </w:rPr>
              <w:t>Symbol efektu kierunkowego</w:t>
            </w:r>
          </w:p>
        </w:tc>
      </w:tr>
      <w:tr w:rsidR="0026644A" w:rsidRPr="00455081" w14:paraId="5B7C8809" w14:textId="77777777" w:rsidTr="00D75E94">
        <w:trPr>
          <w:trHeight w:val="290"/>
        </w:trPr>
        <w:tc>
          <w:tcPr>
            <w:tcW w:w="1165" w:type="dxa"/>
            <w:tcBorders>
              <w:top w:val="single" w:sz="2" w:space="0" w:color="000000"/>
              <w:left w:val="single" w:sz="6" w:space="0" w:color="auto"/>
              <w:bottom w:val="single" w:sz="2" w:space="0" w:color="000000"/>
              <w:right w:val="single" w:sz="6" w:space="0" w:color="auto"/>
            </w:tcBorders>
            <w:vAlign w:val="center"/>
            <w:hideMark/>
          </w:tcPr>
          <w:p w14:paraId="5122E076" w14:textId="77777777" w:rsidR="0026644A" w:rsidRPr="00455081" w:rsidRDefault="0026644A" w:rsidP="00455081">
            <w:pPr>
              <w:spacing w:line="360" w:lineRule="auto"/>
              <w:rPr>
                <w:rFonts w:cs="Arial"/>
                <w:b/>
                <w:sz w:val="24"/>
                <w:szCs w:val="24"/>
              </w:rPr>
            </w:pPr>
            <w:r w:rsidRPr="00455081">
              <w:rPr>
                <w:rFonts w:cs="Arial"/>
                <w:b/>
                <w:color w:val="000000"/>
                <w:sz w:val="24"/>
                <w:szCs w:val="24"/>
              </w:rPr>
              <w:t>K_01</w:t>
            </w:r>
          </w:p>
        </w:tc>
        <w:tc>
          <w:tcPr>
            <w:tcW w:w="7372" w:type="dxa"/>
            <w:gridSpan w:val="12"/>
            <w:tcBorders>
              <w:top w:val="single" w:sz="2" w:space="0" w:color="000000"/>
              <w:left w:val="single" w:sz="6" w:space="0" w:color="auto"/>
              <w:bottom w:val="single" w:sz="2" w:space="0" w:color="000000"/>
              <w:right w:val="single" w:sz="6" w:space="0" w:color="auto"/>
            </w:tcBorders>
            <w:hideMark/>
          </w:tcPr>
          <w:p w14:paraId="4209EF86" w14:textId="77777777" w:rsidR="0026644A" w:rsidRPr="00455081" w:rsidRDefault="0026644A" w:rsidP="00455081">
            <w:pPr>
              <w:spacing w:line="360" w:lineRule="auto"/>
              <w:rPr>
                <w:rFonts w:cs="Arial"/>
                <w:sz w:val="24"/>
                <w:szCs w:val="24"/>
              </w:rPr>
            </w:pPr>
            <w:r w:rsidRPr="00455081">
              <w:rPr>
                <w:rFonts w:cs="Arial"/>
                <w:color w:val="000000"/>
                <w:sz w:val="24"/>
                <w:szCs w:val="24"/>
              </w:rPr>
              <w:t>wykazuje otwartość na zdobywanie i poszerzanie wiedzy i umiejętności oraz kompetencji zawodowych</w:t>
            </w:r>
          </w:p>
        </w:tc>
        <w:tc>
          <w:tcPr>
            <w:tcW w:w="2128" w:type="dxa"/>
            <w:tcBorders>
              <w:top w:val="single" w:sz="2" w:space="0" w:color="000000"/>
              <w:left w:val="single" w:sz="6" w:space="0" w:color="auto"/>
              <w:bottom w:val="single" w:sz="2" w:space="0" w:color="000000"/>
              <w:right w:val="single" w:sz="6" w:space="0" w:color="auto"/>
            </w:tcBorders>
            <w:vAlign w:val="center"/>
            <w:hideMark/>
          </w:tcPr>
          <w:p w14:paraId="1236CDA9" w14:textId="77777777" w:rsidR="0026644A" w:rsidRPr="00455081" w:rsidRDefault="0026644A" w:rsidP="00455081">
            <w:pPr>
              <w:spacing w:line="360" w:lineRule="auto"/>
              <w:rPr>
                <w:rFonts w:cs="Arial"/>
                <w:b/>
                <w:sz w:val="24"/>
                <w:szCs w:val="24"/>
              </w:rPr>
            </w:pPr>
            <w:r w:rsidRPr="00455081">
              <w:rPr>
                <w:rFonts w:cs="Arial"/>
                <w:b/>
                <w:color w:val="000000"/>
                <w:sz w:val="24"/>
                <w:szCs w:val="24"/>
              </w:rPr>
              <w:t>K_K01</w:t>
            </w:r>
          </w:p>
        </w:tc>
      </w:tr>
      <w:tr w:rsidR="0026644A" w:rsidRPr="00455081" w14:paraId="0E471FFB" w14:textId="77777777" w:rsidTr="00D75E94">
        <w:trPr>
          <w:trHeight w:val="290"/>
        </w:trPr>
        <w:tc>
          <w:tcPr>
            <w:tcW w:w="1165" w:type="dxa"/>
            <w:tcBorders>
              <w:top w:val="single" w:sz="2" w:space="0" w:color="000000"/>
              <w:left w:val="single" w:sz="6" w:space="0" w:color="auto"/>
              <w:bottom w:val="single" w:sz="2" w:space="0" w:color="000000"/>
              <w:right w:val="single" w:sz="6" w:space="0" w:color="auto"/>
            </w:tcBorders>
            <w:vAlign w:val="center"/>
            <w:hideMark/>
          </w:tcPr>
          <w:p w14:paraId="537BB196" w14:textId="77777777" w:rsidR="0026644A" w:rsidRPr="00455081" w:rsidRDefault="0026644A" w:rsidP="00455081">
            <w:pPr>
              <w:spacing w:line="360" w:lineRule="auto"/>
              <w:rPr>
                <w:rFonts w:cs="Arial"/>
                <w:b/>
                <w:sz w:val="24"/>
                <w:szCs w:val="24"/>
              </w:rPr>
            </w:pPr>
            <w:r w:rsidRPr="00455081">
              <w:rPr>
                <w:rFonts w:cs="Arial"/>
                <w:b/>
                <w:color w:val="000000"/>
                <w:sz w:val="24"/>
                <w:szCs w:val="24"/>
              </w:rPr>
              <w:t>K_02</w:t>
            </w:r>
          </w:p>
        </w:tc>
        <w:tc>
          <w:tcPr>
            <w:tcW w:w="7372" w:type="dxa"/>
            <w:gridSpan w:val="12"/>
            <w:tcBorders>
              <w:top w:val="single" w:sz="2" w:space="0" w:color="000000"/>
              <w:left w:val="single" w:sz="6" w:space="0" w:color="auto"/>
              <w:bottom w:val="single" w:sz="2" w:space="0" w:color="000000"/>
              <w:right w:val="single" w:sz="6" w:space="0" w:color="auto"/>
            </w:tcBorders>
            <w:hideMark/>
          </w:tcPr>
          <w:p w14:paraId="4B58AC0C" w14:textId="77777777" w:rsidR="0026644A" w:rsidRPr="00455081" w:rsidRDefault="0026644A" w:rsidP="00455081">
            <w:pPr>
              <w:spacing w:line="360" w:lineRule="auto"/>
              <w:rPr>
                <w:rFonts w:cs="Arial"/>
                <w:sz w:val="24"/>
                <w:szCs w:val="24"/>
              </w:rPr>
            </w:pPr>
            <w:r w:rsidRPr="00455081">
              <w:rPr>
                <w:rFonts w:eastAsia="Times New Roman" w:cs="Arial"/>
                <w:sz w:val="24"/>
                <w:szCs w:val="24"/>
                <w:lang w:eastAsia="pl-PL"/>
              </w:rPr>
              <w:t>postrzega potrzebę pracy w zespole oraz rzetelnej oceny i ochrony środowiska obszarów wiejskich</w:t>
            </w:r>
          </w:p>
        </w:tc>
        <w:tc>
          <w:tcPr>
            <w:tcW w:w="2128" w:type="dxa"/>
            <w:tcBorders>
              <w:top w:val="single" w:sz="2" w:space="0" w:color="000000"/>
              <w:left w:val="single" w:sz="6" w:space="0" w:color="auto"/>
              <w:bottom w:val="single" w:sz="2" w:space="0" w:color="000000"/>
              <w:right w:val="single" w:sz="6" w:space="0" w:color="auto"/>
            </w:tcBorders>
            <w:vAlign w:val="center"/>
            <w:hideMark/>
          </w:tcPr>
          <w:p w14:paraId="23CD190F" w14:textId="77777777" w:rsidR="0026644A" w:rsidRPr="00455081" w:rsidRDefault="0026644A" w:rsidP="00455081">
            <w:pPr>
              <w:spacing w:line="360" w:lineRule="auto"/>
              <w:rPr>
                <w:rFonts w:cs="Arial"/>
                <w:b/>
                <w:sz w:val="24"/>
                <w:szCs w:val="24"/>
              </w:rPr>
            </w:pPr>
            <w:r w:rsidRPr="00455081">
              <w:rPr>
                <w:rFonts w:cs="Arial"/>
                <w:b/>
                <w:color w:val="000000"/>
                <w:sz w:val="24"/>
                <w:szCs w:val="24"/>
              </w:rPr>
              <w:t>K_K02, K_K03</w:t>
            </w:r>
          </w:p>
        </w:tc>
      </w:tr>
      <w:tr w:rsidR="0026644A" w:rsidRPr="00455081" w14:paraId="62C91C51" w14:textId="77777777" w:rsidTr="00D75E94">
        <w:trPr>
          <w:trHeight w:val="454"/>
        </w:trPr>
        <w:tc>
          <w:tcPr>
            <w:tcW w:w="2560" w:type="dxa"/>
            <w:gridSpan w:val="5"/>
            <w:tcBorders>
              <w:top w:val="single" w:sz="6" w:space="0" w:color="auto"/>
              <w:left w:val="single" w:sz="6" w:space="0" w:color="auto"/>
              <w:bottom w:val="single" w:sz="6" w:space="0" w:color="auto"/>
              <w:right w:val="single" w:sz="4" w:space="0" w:color="auto"/>
            </w:tcBorders>
            <w:shd w:val="clear" w:color="auto" w:fill="DBE5F1"/>
            <w:vAlign w:val="center"/>
            <w:hideMark/>
          </w:tcPr>
          <w:p w14:paraId="59A29741" w14:textId="77777777" w:rsidR="0026644A" w:rsidRPr="00455081" w:rsidRDefault="0026644A" w:rsidP="00455081">
            <w:pPr>
              <w:pStyle w:val="Tytukomrki"/>
              <w:spacing w:line="360" w:lineRule="auto"/>
              <w:rPr>
                <w:sz w:val="24"/>
                <w:szCs w:val="24"/>
              </w:rPr>
            </w:pPr>
            <w:r w:rsidRPr="00455081">
              <w:rPr>
                <w:sz w:val="24"/>
                <w:szCs w:val="24"/>
              </w:rPr>
              <w:t>Forma i typy zajęć:</w:t>
            </w:r>
          </w:p>
        </w:tc>
        <w:tc>
          <w:tcPr>
            <w:tcW w:w="8105" w:type="dxa"/>
            <w:gridSpan w:val="9"/>
            <w:tcBorders>
              <w:top w:val="single" w:sz="6" w:space="0" w:color="auto"/>
              <w:left w:val="single" w:sz="4" w:space="0" w:color="auto"/>
              <w:bottom w:val="single" w:sz="6" w:space="0" w:color="auto"/>
              <w:right w:val="single" w:sz="6" w:space="0" w:color="auto"/>
            </w:tcBorders>
            <w:vAlign w:val="center"/>
            <w:hideMark/>
          </w:tcPr>
          <w:p w14:paraId="4D9185DC" w14:textId="77777777" w:rsidR="0026644A" w:rsidRPr="00455081" w:rsidRDefault="0026644A" w:rsidP="00455081">
            <w:pPr>
              <w:spacing w:line="360" w:lineRule="auto"/>
              <w:rPr>
                <w:rFonts w:cs="Arial"/>
                <w:sz w:val="24"/>
                <w:szCs w:val="24"/>
              </w:rPr>
            </w:pPr>
            <w:r w:rsidRPr="00455081">
              <w:rPr>
                <w:rFonts w:cs="Arial"/>
                <w:sz w:val="24"/>
                <w:szCs w:val="24"/>
              </w:rPr>
              <w:t>Wykład, ćwiczenia audytoryjne</w:t>
            </w:r>
          </w:p>
        </w:tc>
      </w:tr>
      <w:tr w:rsidR="0026644A" w:rsidRPr="00455081" w14:paraId="17403C63" w14:textId="77777777" w:rsidTr="00D75E94">
        <w:trPr>
          <w:trHeight w:val="454"/>
        </w:trPr>
        <w:tc>
          <w:tcPr>
            <w:tcW w:w="10665" w:type="dxa"/>
            <w:gridSpan w:val="14"/>
            <w:tcBorders>
              <w:top w:val="single" w:sz="6" w:space="0" w:color="auto"/>
              <w:left w:val="single" w:sz="6" w:space="0" w:color="auto"/>
              <w:bottom w:val="single" w:sz="4" w:space="0" w:color="auto"/>
              <w:right w:val="single" w:sz="6" w:space="0" w:color="auto"/>
            </w:tcBorders>
            <w:shd w:val="clear" w:color="auto" w:fill="DBE5F1"/>
            <w:vAlign w:val="center"/>
            <w:hideMark/>
          </w:tcPr>
          <w:p w14:paraId="58502FA2" w14:textId="77777777" w:rsidR="0026644A" w:rsidRPr="00455081" w:rsidRDefault="0026644A" w:rsidP="00455081">
            <w:pPr>
              <w:pStyle w:val="Tytukomrki"/>
              <w:spacing w:line="360" w:lineRule="auto"/>
              <w:rPr>
                <w:sz w:val="24"/>
                <w:szCs w:val="24"/>
              </w:rPr>
            </w:pPr>
            <w:r w:rsidRPr="00455081">
              <w:rPr>
                <w:b w:val="0"/>
                <w:sz w:val="24"/>
                <w:szCs w:val="24"/>
              </w:rPr>
              <w:br w:type="page"/>
            </w:r>
            <w:r w:rsidRPr="00455081">
              <w:rPr>
                <w:sz w:val="24"/>
                <w:szCs w:val="24"/>
              </w:rPr>
              <w:t>Wymagania wstępne i dodatkowe:</w:t>
            </w:r>
          </w:p>
        </w:tc>
      </w:tr>
      <w:tr w:rsidR="0026644A" w:rsidRPr="00455081" w14:paraId="7B5DCB29" w14:textId="77777777" w:rsidTr="00D75E94">
        <w:trPr>
          <w:trHeight w:val="320"/>
        </w:trPr>
        <w:tc>
          <w:tcPr>
            <w:tcW w:w="10665" w:type="dxa"/>
            <w:gridSpan w:val="14"/>
            <w:tcBorders>
              <w:top w:val="single" w:sz="4" w:space="0" w:color="auto"/>
              <w:left w:val="single" w:sz="6" w:space="0" w:color="auto"/>
              <w:bottom w:val="single" w:sz="4" w:space="0" w:color="auto"/>
              <w:right w:val="single" w:sz="6" w:space="0" w:color="auto"/>
            </w:tcBorders>
            <w:hideMark/>
          </w:tcPr>
          <w:p w14:paraId="16594FF9" w14:textId="77777777" w:rsidR="0026644A" w:rsidRPr="00455081" w:rsidRDefault="0026644A" w:rsidP="00455081">
            <w:pPr>
              <w:spacing w:line="360" w:lineRule="auto"/>
              <w:rPr>
                <w:rFonts w:cs="Arial"/>
                <w:sz w:val="24"/>
                <w:szCs w:val="24"/>
              </w:rPr>
            </w:pPr>
            <w:r w:rsidRPr="00455081">
              <w:rPr>
                <w:rFonts w:cs="Arial"/>
                <w:sz w:val="24"/>
                <w:szCs w:val="24"/>
              </w:rPr>
              <w:t>Podstawy nauk o środowisku</w:t>
            </w:r>
          </w:p>
        </w:tc>
      </w:tr>
      <w:tr w:rsidR="0026644A" w:rsidRPr="00455081" w14:paraId="580C5001" w14:textId="77777777" w:rsidTr="00D75E94">
        <w:trPr>
          <w:trHeight w:val="320"/>
        </w:trPr>
        <w:tc>
          <w:tcPr>
            <w:tcW w:w="10665" w:type="dxa"/>
            <w:gridSpan w:val="14"/>
            <w:tcBorders>
              <w:top w:val="single" w:sz="4" w:space="0" w:color="auto"/>
              <w:left w:val="single" w:sz="6" w:space="0" w:color="auto"/>
              <w:bottom w:val="single" w:sz="4" w:space="0" w:color="auto"/>
              <w:right w:val="single" w:sz="6" w:space="0" w:color="auto"/>
            </w:tcBorders>
            <w:shd w:val="clear" w:color="auto" w:fill="DBE5F1"/>
            <w:hideMark/>
          </w:tcPr>
          <w:p w14:paraId="5847DD94" w14:textId="77777777" w:rsidR="0026644A" w:rsidRPr="00455081" w:rsidRDefault="0026644A" w:rsidP="00455081">
            <w:pPr>
              <w:pStyle w:val="Tytukomrki"/>
              <w:spacing w:line="360" w:lineRule="auto"/>
              <w:rPr>
                <w:sz w:val="24"/>
                <w:szCs w:val="24"/>
              </w:rPr>
            </w:pPr>
            <w:r w:rsidRPr="00455081">
              <w:rPr>
                <w:sz w:val="24"/>
                <w:szCs w:val="24"/>
              </w:rPr>
              <w:t>Treści modułu kształcenia:</w:t>
            </w:r>
          </w:p>
        </w:tc>
      </w:tr>
      <w:tr w:rsidR="0026644A" w:rsidRPr="00455081" w14:paraId="4773F673" w14:textId="77777777" w:rsidTr="00D75E94">
        <w:trPr>
          <w:trHeight w:val="320"/>
        </w:trPr>
        <w:tc>
          <w:tcPr>
            <w:tcW w:w="10665" w:type="dxa"/>
            <w:gridSpan w:val="14"/>
            <w:tcBorders>
              <w:top w:val="single" w:sz="4" w:space="0" w:color="auto"/>
              <w:left w:val="single" w:sz="6" w:space="0" w:color="auto"/>
              <w:bottom w:val="single" w:sz="4" w:space="0" w:color="auto"/>
              <w:right w:val="single" w:sz="6" w:space="0" w:color="auto"/>
            </w:tcBorders>
            <w:hideMark/>
          </w:tcPr>
          <w:p w14:paraId="6B661D03" w14:textId="77777777" w:rsidR="0026644A" w:rsidRPr="00455081" w:rsidRDefault="0026644A" w:rsidP="00455081">
            <w:pPr>
              <w:pStyle w:val="Akapitzlist"/>
              <w:spacing w:line="360" w:lineRule="auto"/>
              <w:ind w:left="710"/>
              <w:rPr>
                <w:rFonts w:cs="Arial"/>
                <w:bCs/>
                <w:color w:val="000000"/>
                <w:sz w:val="24"/>
                <w:szCs w:val="24"/>
              </w:rPr>
            </w:pPr>
            <w:r w:rsidRPr="00455081">
              <w:rPr>
                <w:rFonts w:cs="Arial"/>
                <w:bCs/>
                <w:color w:val="000000"/>
                <w:sz w:val="24"/>
                <w:szCs w:val="24"/>
              </w:rPr>
              <w:t xml:space="preserve">Środowiska geochemiczne w </w:t>
            </w:r>
            <w:proofErr w:type="spellStart"/>
            <w:r w:rsidRPr="00455081">
              <w:rPr>
                <w:rFonts w:cs="Arial"/>
                <w:bCs/>
                <w:color w:val="000000"/>
                <w:sz w:val="24"/>
                <w:szCs w:val="24"/>
              </w:rPr>
              <w:t>agroekosystemie</w:t>
            </w:r>
            <w:proofErr w:type="spellEnd"/>
            <w:r w:rsidRPr="00455081">
              <w:rPr>
                <w:rFonts w:cs="Arial"/>
                <w:bCs/>
                <w:color w:val="000000"/>
                <w:sz w:val="24"/>
                <w:szCs w:val="24"/>
              </w:rPr>
              <w:t xml:space="preserve">. Podstawowe procesy geologiczne i parametry geochemiczne różnicujące chemizm środowiska. Rola wody w obiegu pierwiastków. </w:t>
            </w:r>
            <w:r w:rsidRPr="00455081">
              <w:rPr>
                <w:rFonts w:cs="Arial"/>
                <w:sz w:val="24"/>
                <w:szCs w:val="24"/>
              </w:rPr>
              <w:t xml:space="preserve">Geochemiczna rola biosfery. Przestrzenna i czasowa zmienność składu chemicznego </w:t>
            </w:r>
            <w:proofErr w:type="spellStart"/>
            <w:r w:rsidRPr="00455081">
              <w:rPr>
                <w:rFonts w:cs="Arial"/>
                <w:sz w:val="24"/>
                <w:szCs w:val="24"/>
              </w:rPr>
              <w:t>agroekosystemu</w:t>
            </w:r>
            <w:proofErr w:type="spellEnd"/>
            <w:r w:rsidRPr="00455081">
              <w:rPr>
                <w:rFonts w:cs="Arial"/>
                <w:sz w:val="24"/>
                <w:szCs w:val="24"/>
              </w:rPr>
              <w:t xml:space="preserve">. Obieg globalny i lokalny pierwiastków w środowisku. </w:t>
            </w:r>
            <w:r w:rsidRPr="00455081">
              <w:rPr>
                <w:rFonts w:cs="Arial"/>
                <w:bCs/>
                <w:color w:val="000000"/>
                <w:sz w:val="24"/>
                <w:szCs w:val="24"/>
              </w:rPr>
              <w:t xml:space="preserve">Strumienie migracji oraz mechanizmy alokacji pierwiastków chemicznych i ich związków w </w:t>
            </w:r>
            <w:r w:rsidRPr="00455081">
              <w:rPr>
                <w:rFonts w:cs="Arial"/>
                <w:bCs/>
                <w:color w:val="000000"/>
                <w:sz w:val="24"/>
                <w:szCs w:val="24"/>
              </w:rPr>
              <w:lastRenderedPageBreak/>
              <w:t xml:space="preserve">zróżnicowanych </w:t>
            </w:r>
            <w:proofErr w:type="spellStart"/>
            <w:r w:rsidRPr="00455081">
              <w:rPr>
                <w:rFonts w:cs="Arial"/>
                <w:bCs/>
                <w:color w:val="000000"/>
                <w:sz w:val="24"/>
                <w:szCs w:val="24"/>
              </w:rPr>
              <w:t>agroekosytemach</w:t>
            </w:r>
            <w:proofErr w:type="spellEnd"/>
            <w:r w:rsidRPr="00455081">
              <w:rPr>
                <w:rFonts w:cs="Arial"/>
                <w:bCs/>
                <w:color w:val="000000"/>
                <w:sz w:val="24"/>
                <w:szCs w:val="24"/>
              </w:rPr>
              <w:t>.</w:t>
            </w:r>
            <w:r w:rsidRPr="00455081">
              <w:rPr>
                <w:rFonts w:cs="Arial"/>
                <w:sz w:val="24"/>
                <w:szCs w:val="24"/>
              </w:rPr>
              <w:t xml:space="preserve"> Specjacja pierwiastków w </w:t>
            </w:r>
            <w:proofErr w:type="spellStart"/>
            <w:r w:rsidRPr="00455081">
              <w:rPr>
                <w:rFonts w:cs="Arial"/>
                <w:sz w:val="24"/>
                <w:szCs w:val="24"/>
              </w:rPr>
              <w:t>agroekosystemie</w:t>
            </w:r>
            <w:proofErr w:type="spellEnd"/>
            <w:r w:rsidRPr="00455081">
              <w:rPr>
                <w:rFonts w:cs="Arial"/>
                <w:sz w:val="24"/>
                <w:szCs w:val="24"/>
              </w:rPr>
              <w:t xml:space="preserve">. Wpływ antropopresji na obieg pierwiastków. Cykle </w:t>
            </w:r>
            <w:proofErr w:type="spellStart"/>
            <w:r w:rsidRPr="00455081">
              <w:rPr>
                <w:rFonts w:cs="Arial"/>
                <w:sz w:val="24"/>
                <w:szCs w:val="24"/>
              </w:rPr>
              <w:t>biogeochemiczne</w:t>
            </w:r>
            <w:proofErr w:type="spellEnd"/>
            <w:r w:rsidRPr="00455081">
              <w:rPr>
                <w:rFonts w:cs="Arial"/>
                <w:sz w:val="24"/>
                <w:szCs w:val="24"/>
              </w:rPr>
              <w:t xml:space="preserve"> wybranych makro- i mikroelementów w środowisku rolniczym. Wskaźniki geologiczne, geochemiczne i </w:t>
            </w:r>
            <w:proofErr w:type="spellStart"/>
            <w:r w:rsidRPr="00455081">
              <w:rPr>
                <w:rFonts w:cs="Arial"/>
                <w:sz w:val="24"/>
                <w:szCs w:val="24"/>
              </w:rPr>
              <w:t>biogeochemiczne</w:t>
            </w:r>
            <w:proofErr w:type="spellEnd"/>
            <w:r w:rsidRPr="00455081">
              <w:rPr>
                <w:rFonts w:cs="Arial"/>
                <w:sz w:val="24"/>
                <w:szCs w:val="24"/>
              </w:rPr>
              <w:t xml:space="preserve"> w ocenie stopnia migracji i akumulacji pierwiastków w środowisku abiotycznym i biotycznym.</w:t>
            </w:r>
          </w:p>
        </w:tc>
      </w:tr>
      <w:tr w:rsidR="0026644A" w:rsidRPr="00455081" w14:paraId="2AAC9F29" w14:textId="77777777" w:rsidTr="00D75E94">
        <w:trPr>
          <w:trHeight w:val="320"/>
        </w:trPr>
        <w:tc>
          <w:tcPr>
            <w:tcW w:w="10665" w:type="dxa"/>
            <w:gridSpan w:val="14"/>
            <w:tcBorders>
              <w:top w:val="single" w:sz="4" w:space="0" w:color="auto"/>
              <w:left w:val="single" w:sz="6" w:space="0" w:color="auto"/>
              <w:bottom w:val="single" w:sz="4" w:space="0" w:color="auto"/>
              <w:right w:val="single" w:sz="6" w:space="0" w:color="auto"/>
            </w:tcBorders>
            <w:shd w:val="clear" w:color="auto" w:fill="DBE5F1"/>
            <w:hideMark/>
          </w:tcPr>
          <w:p w14:paraId="46C26515" w14:textId="77777777" w:rsidR="0026644A" w:rsidRPr="00455081" w:rsidRDefault="0026644A" w:rsidP="00455081">
            <w:pPr>
              <w:pStyle w:val="Tytukomrki"/>
              <w:spacing w:line="360" w:lineRule="auto"/>
              <w:rPr>
                <w:sz w:val="24"/>
                <w:szCs w:val="24"/>
              </w:rPr>
            </w:pPr>
            <w:r w:rsidRPr="00455081">
              <w:rPr>
                <w:sz w:val="24"/>
                <w:szCs w:val="24"/>
              </w:rPr>
              <w:lastRenderedPageBreak/>
              <w:t>Literatura podstawowa:</w:t>
            </w:r>
          </w:p>
        </w:tc>
      </w:tr>
      <w:tr w:rsidR="0026644A" w:rsidRPr="00455081" w14:paraId="461D14B6" w14:textId="77777777" w:rsidTr="00D75E94">
        <w:trPr>
          <w:trHeight w:val="320"/>
        </w:trPr>
        <w:tc>
          <w:tcPr>
            <w:tcW w:w="10665" w:type="dxa"/>
            <w:gridSpan w:val="14"/>
            <w:tcBorders>
              <w:top w:val="single" w:sz="4" w:space="0" w:color="auto"/>
              <w:left w:val="single" w:sz="6" w:space="0" w:color="auto"/>
              <w:bottom w:val="single" w:sz="4" w:space="0" w:color="auto"/>
              <w:right w:val="single" w:sz="6" w:space="0" w:color="auto"/>
            </w:tcBorders>
            <w:hideMark/>
          </w:tcPr>
          <w:p w14:paraId="3B62BB24" w14:textId="77777777" w:rsidR="0026644A" w:rsidRPr="00455081" w:rsidRDefault="0026644A" w:rsidP="00455081">
            <w:pPr>
              <w:numPr>
                <w:ilvl w:val="0"/>
                <w:numId w:val="10"/>
              </w:numPr>
              <w:autoSpaceDE w:val="0"/>
              <w:autoSpaceDN w:val="0"/>
              <w:adjustRightInd w:val="0"/>
              <w:spacing w:line="360" w:lineRule="auto"/>
              <w:ind w:left="947" w:hanging="284"/>
              <w:rPr>
                <w:rFonts w:cs="Arial"/>
                <w:bCs/>
                <w:color w:val="000000"/>
                <w:sz w:val="24"/>
                <w:szCs w:val="24"/>
              </w:rPr>
            </w:pPr>
            <w:r w:rsidRPr="00455081">
              <w:rPr>
                <w:rFonts w:cs="Arial"/>
                <w:bCs/>
                <w:color w:val="000000"/>
                <w:sz w:val="24"/>
                <w:szCs w:val="24"/>
              </w:rPr>
              <w:t xml:space="preserve">Gałuszka A., </w:t>
            </w:r>
            <w:proofErr w:type="spellStart"/>
            <w:r w:rsidRPr="00455081">
              <w:rPr>
                <w:rFonts w:cs="Arial"/>
                <w:bCs/>
                <w:color w:val="000000"/>
                <w:sz w:val="24"/>
                <w:szCs w:val="24"/>
              </w:rPr>
              <w:t>Migaszewski</w:t>
            </w:r>
            <w:proofErr w:type="spellEnd"/>
            <w:r w:rsidRPr="00455081">
              <w:rPr>
                <w:rFonts w:cs="Arial"/>
                <w:bCs/>
                <w:color w:val="000000"/>
                <w:sz w:val="24"/>
                <w:szCs w:val="24"/>
              </w:rPr>
              <w:t xml:space="preserve"> Z.M. 2016. Geochemia środowiska. PWN, Warszawa.</w:t>
            </w:r>
          </w:p>
          <w:p w14:paraId="55B22659" w14:textId="77777777" w:rsidR="0026644A" w:rsidRPr="00455081" w:rsidRDefault="0026644A" w:rsidP="00455081">
            <w:pPr>
              <w:numPr>
                <w:ilvl w:val="0"/>
                <w:numId w:val="10"/>
              </w:numPr>
              <w:autoSpaceDE w:val="0"/>
              <w:autoSpaceDN w:val="0"/>
              <w:adjustRightInd w:val="0"/>
              <w:spacing w:line="360" w:lineRule="auto"/>
              <w:ind w:left="947" w:hanging="284"/>
              <w:rPr>
                <w:rFonts w:cs="Arial"/>
                <w:bCs/>
                <w:color w:val="000000"/>
                <w:sz w:val="24"/>
                <w:szCs w:val="24"/>
              </w:rPr>
            </w:pPr>
            <w:r w:rsidRPr="00455081">
              <w:rPr>
                <w:rFonts w:cs="Arial"/>
                <w:sz w:val="24"/>
                <w:szCs w:val="24"/>
              </w:rPr>
              <w:t>Pokojska U., Bednarek R. 2012. Geochemia krajobrazu. Wyd. Naukowe UMK, Toruń.</w:t>
            </w:r>
          </w:p>
          <w:p w14:paraId="2E760F1B" w14:textId="77777777" w:rsidR="0026644A" w:rsidRPr="00455081" w:rsidRDefault="0026644A" w:rsidP="00455081">
            <w:pPr>
              <w:numPr>
                <w:ilvl w:val="0"/>
                <w:numId w:val="10"/>
              </w:numPr>
              <w:autoSpaceDE w:val="0"/>
              <w:autoSpaceDN w:val="0"/>
              <w:adjustRightInd w:val="0"/>
              <w:spacing w:line="360" w:lineRule="auto"/>
              <w:ind w:left="947" w:hanging="284"/>
              <w:rPr>
                <w:rFonts w:cs="Arial"/>
                <w:bCs/>
                <w:color w:val="000000"/>
                <w:sz w:val="24"/>
                <w:szCs w:val="24"/>
              </w:rPr>
            </w:pPr>
            <w:r w:rsidRPr="00455081">
              <w:rPr>
                <w:rFonts w:cs="Arial"/>
                <w:bCs/>
                <w:color w:val="000000"/>
                <w:sz w:val="24"/>
                <w:szCs w:val="24"/>
                <w:lang w:val="en-US"/>
              </w:rPr>
              <w:t xml:space="preserve">Paul E.A., Clark F.E. 2000. </w:t>
            </w:r>
            <w:r w:rsidRPr="00455081">
              <w:rPr>
                <w:rFonts w:cs="Arial"/>
                <w:bCs/>
                <w:color w:val="000000"/>
                <w:sz w:val="24"/>
                <w:szCs w:val="24"/>
              </w:rPr>
              <w:t>Mikrobiologia i biochemia gleb. Wyd. UMCS, Lublin.</w:t>
            </w:r>
          </w:p>
          <w:p w14:paraId="022E526F" w14:textId="77777777" w:rsidR="0026644A" w:rsidRPr="00455081" w:rsidRDefault="0026644A" w:rsidP="00455081">
            <w:pPr>
              <w:numPr>
                <w:ilvl w:val="0"/>
                <w:numId w:val="10"/>
              </w:numPr>
              <w:autoSpaceDE w:val="0"/>
              <w:autoSpaceDN w:val="0"/>
              <w:adjustRightInd w:val="0"/>
              <w:spacing w:line="360" w:lineRule="auto"/>
              <w:ind w:left="947" w:hanging="284"/>
              <w:rPr>
                <w:rFonts w:cs="Arial"/>
                <w:bCs/>
                <w:color w:val="000000"/>
                <w:sz w:val="24"/>
                <w:szCs w:val="24"/>
              </w:rPr>
            </w:pPr>
            <w:r w:rsidRPr="00455081">
              <w:rPr>
                <w:rFonts w:cs="Arial"/>
                <w:bCs/>
                <w:color w:val="000000"/>
                <w:sz w:val="24"/>
                <w:szCs w:val="24"/>
                <w:lang w:val="fr-FR"/>
              </w:rPr>
              <w:t xml:space="preserve">Kabata-Pendias A., Pendias H. 1999. </w:t>
            </w:r>
            <w:r w:rsidRPr="00455081">
              <w:rPr>
                <w:rFonts w:cs="Arial"/>
                <w:bCs/>
                <w:color w:val="000000"/>
                <w:sz w:val="24"/>
                <w:szCs w:val="24"/>
              </w:rPr>
              <w:t>Biogeochemia pierwiastków śladowych. PWN, Warszawa.</w:t>
            </w:r>
          </w:p>
        </w:tc>
      </w:tr>
      <w:tr w:rsidR="0026644A" w:rsidRPr="00455081" w14:paraId="5D6ABD04" w14:textId="77777777" w:rsidTr="00D75E94">
        <w:trPr>
          <w:trHeight w:val="320"/>
        </w:trPr>
        <w:tc>
          <w:tcPr>
            <w:tcW w:w="10665" w:type="dxa"/>
            <w:gridSpan w:val="14"/>
            <w:tcBorders>
              <w:top w:val="single" w:sz="4" w:space="0" w:color="auto"/>
              <w:left w:val="single" w:sz="6" w:space="0" w:color="auto"/>
              <w:bottom w:val="single" w:sz="4" w:space="0" w:color="auto"/>
              <w:right w:val="single" w:sz="6" w:space="0" w:color="auto"/>
            </w:tcBorders>
            <w:shd w:val="clear" w:color="auto" w:fill="DBE5F1"/>
            <w:hideMark/>
          </w:tcPr>
          <w:p w14:paraId="64B06049" w14:textId="77777777" w:rsidR="0026644A" w:rsidRPr="00455081" w:rsidRDefault="0026644A" w:rsidP="00455081">
            <w:pPr>
              <w:pStyle w:val="Tytukomrki"/>
              <w:spacing w:line="360" w:lineRule="auto"/>
              <w:rPr>
                <w:sz w:val="24"/>
                <w:szCs w:val="24"/>
              </w:rPr>
            </w:pPr>
            <w:r w:rsidRPr="00455081">
              <w:rPr>
                <w:sz w:val="24"/>
                <w:szCs w:val="24"/>
              </w:rPr>
              <w:t>Literatura dodatkowa:</w:t>
            </w:r>
          </w:p>
        </w:tc>
      </w:tr>
      <w:tr w:rsidR="0026644A" w:rsidRPr="00455081" w14:paraId="5AE5E2B0" w14:textId="77777777" w:rsidTr="00D75E94">
        <w:trPr>
          <w:trHeight w:val="320"/>
        </w:trPr>
        <w:tc>
          <w:tcPr>
            <w:tcW w:w="10665" w:type="dxa"/>
            <w:gridSpan w:val="14"/>
            <w:tcBorders>
              <w:top w:val="single" w:sz="4" w:space="0" w:color="auto"/>
              <w:left w:val="single" w:sz="6" w:space="0" w:color="auto"/>
              <w:bottom w:val="single" w:sz="4" w:space="0" w:color="auto"/>
              <w:right w:val="single" w:sz="6" w:space="0" w:color="auto"/>
            </w:tcBorders>
            <w:hideMark/>
          </w:tcPr>
          <w:p w14:paraId="62E21CE4" w14:textId="77777777" w:rsidR="0026644A" w:rsidRPr="00455081" w:rsidRDefault="0026644A" w:rsidP="00455081">
            <w:pPr>
              <w:pStyle w:val="Akapitzlist"/>
              <w:numPr>
                <w:ilvl w:val="0"/>
                <w:numId w:val="11"/>
              </w:numPr>
              <w:autoSpaceDE w:val="0"/>
              <w:autoSpaceDN w:val="0"/>
              <w:adjustRightInd w:val="0"/>
              <w:spacing w:line="360" w:lineRule="auto"/>
              <w:ind w:left="947" w:hanging="284"/>
              <w:rPr>
                <w:rFonts w:cs="Arial"/>
                <w:bCs/>
                <w:color w:val="000000"/>
                <w:sz w:val="24"/>
                <w:szCs w:val="24"/>
              </w:rPr>
            </w:pPr>
            <w:r w:rsidRPr="00455081">
              <w:rPr>
                <w:rFonts w:cs="Arial"/>
                <w:sz w:val="24"/>
                <w:szCs w:val="24"/>
              </w:rPr>
              <w:t>Weiner J. 2012. Zycie i ewolucja biosfery. PWN, Warszawa.</w:t>
            </w:r>
          </w:p>
          <w:p w14:paraId="177B39E3" w14:textId="77777777" w:rsidR="0026644A" w:rsidRPr="00455081" w:rsidRDefault="0026644A" w:rsidP="00455081">
            <w:pPr>
              <w:pStyle w:val="Akapitzlist"/>
              <w:numPr>
                <w:ilvl w:val="0"/>
                <w:numId w:val="11"/>
              </w:numPr>
              <w:autoSpaceDE w:val="0"/>
              <w:autoSpaceDN w:val="0"/>
              <w:adjustRightInd w:val="0"/>
              <w:spacing w:line="360" w:lineRule="auto"/>
              <w:ind w:left="947" w:hanging="284"/>
              <w:rPr>
                <w:rFonts w:cs="Arial"/>
                <w:bCs/>
                <w:color w:val="000000"/>
                <w:sz w:val="24"/>
                <w:szCs w:val="24"/>
              </w:rPr>
            </w:pPr>
            <w:r w:rsidRPr="00455081">
              <w:rPr>
                <w:rFonts w:cs="Arial"/>
                <w:sz w:val="24"/>
                <w:szCs w:val="24"/>
                <w:lang w:val="en-US"/>
              </w:rPr>
              <w:t xml:space="preserve">Andrews J.E., Brimblecombe P., </w:t>
            </w:r>
            <w:proofErr w:type="spellStart"/>
            <w:r w:rsidRPr="00455081">
              <w:rPr>
                <w:rFonts w:cs="Arial"/>
                <w:sz w:val="24"/>
                <w:szCs w:val="24"/>
                <w:lang w:val="en-US"/>
              </w:rPr>
              <w:t>Jickells</w:t>
            </w:r>
            <w:proofErr w:type="spellEnd"/>
            <w:r w:rsidRPr="00455081">
              <w:rPr>
                <w:rFonts w:cs="Arial"/>
                <w:sz w:val="24"/>
                <w:szCs w:val="24"/>
                <w:lang w:val="en-US"/>
              </w:rPr>
              <w:t xml:space="preserve"> T.D., P.S. </w:t>
            </w:r>
            <w:proofErr w:type="spellStart"/>
            <w:r w:rsidRPr="00455081">
              <w:rPr>
                <w:rFonts w:cs="Arial"/>
                <w:sz w:val="24"/>
                <w:szCs w:val="24"/>
                <w:lang w:val="en-US"/>
              </w:rPr>
              <w:t>Liss</w:t>
            </w:r>
            <w:proofErr w:type="spellEnd"/>
            <w:r w:rsidRPr="00455081">
              <w:rPr>
                <w:rFonts w:cs="Arial"/>
                <w:sz w:val="24"/>
                <w:szCs w:val="24"/>
                <w:lang w:val="en-US"/>
              </w:rPr>
              <w:t xml:space="preserve">  2000.  </w:t>
            </w:r>
            <w:r w:rsidRPr="00455081">
              <w:rPr>
                <w:rFonts w:cs="Arial"/>
                <w:sz w:val="24"/>
                <w:szCs w:val="24"/>
              </w:rPr>
              <w:t>Wprowadzenie do chemii środowiska. Wyd. Naukowo-Techniczne, Warszawa.</w:t>
            </w:r>
          </w:p>
          <w:p w14:paraId="6D6871E2" w14:textId="77777777" w:rsidR="0026644A" w:rsidRPr="00455081" w:rsidRDefault="0026644A" w:rsidP="00455081">
            <w:pPr>
              <w:pStyle w:val="Akapitzlist"/>
              <w:numPr>
                <w:ilvl w:val="0"/>
                <w:numId w:val="11"/>
              </w:numPr>
              <w:autoSpaceDE w:val="0"/>
              <w:autoSpaceDN w:val="0"/>
              <w:adjustRightInd w:val="0"/>
              <w:spacing w:line="360" w:lineRule="auto"/>
              <w:ind w:left="947" w:hanging="284"/>
              <w:rPr>
                <w:rFonts w:cs="Arial"/>
                <w:bCs/>
                <w:color w:val="000000"/>
                <w:sz w:val="24"/>
                <w:szCs w:val="24"/>
              </w:rPr>
            </w:pPr>
            <w:r w:rsidRPr="00455081">
              <w:rPr>
                <w:rFonts w:cs="Arial"/>
                <w:sz w:val="24"/>
                <w:szCs w:val="24"/>
              </w:rPr>
              <w:t>Źródła internetowe.</w:t>
            </w:r>
          </w:p>
        </w:tc>
      </w:tr>
      <w:tr w:rsidR="0026644A" w:rsidRPr="00455081" w14:paraId="7EA351B0" w14:textId="77777777" w:rsidTr="00D75E94">
        <w:trPr>
          <w:trHeight w:val="320"/>
        </w:trPr>
        <w:tc>
          <w:tcPr>
            <w:tcW w:w="10665" w:type="dxa"/>
            <w:gridSpan w:val="14"/>
            <w:tcBorders>
              <w:top w:val="single" w:sz="4" w:space="0" w:color="auto"/>
              <w:left w:val="single" w:sz="6" w:space="0" w:color="auto"/>
              <w:bottom w:val="single" w:sz="4" w:space="0" w:color="auto"/>
              <w:right w:val="single" w:sz="6" w:space="0" w:color="auto"/>
            </w:tcBorders>
            <w:shd w:val="clear" w:color="auto" w:fill="DBE5F1"/>
            <w:hideMark/>
          </w:tcPr>
          <w:p w14:paraId="40364FE1" w14:textId="77777777" w:rsidR="0026644A" w:rsidRPr="00455081" w:rsidRDefault="0026644A" w:rsidP="00455081">
            <w:pPr>
              <w:pStyle w:val="Tytukomrki"/>
              <w:spacing w:line="360" w:lineRule="auto"/>
              <w:rPr>
                <w:sz w:val="24"/>
                <w:szCs w:val="24"/>
              </w:rPr>
            </w:pPr>
            <w:r w:rsidRPr="00455081">
              <w:rPr>
                <w:sz w:val="24"/>
                <w:szCs w:val="24"/>
              </w:rPr>
              <w:t>Planowane formy/działania/metody dydaktyczne:</w:t>
            </w:r>
          </w:p>
        </w:tc>
      </w:tr>
      <w:tr w:rsidR="0026644A" w:rsidRPr="00455081" w14:paraId="3E350C05" w14:textId="77777777" w:rsidTr="00D75E94">
        <w:trPr>
          <w:trHeight w:val="320"/>
        </w:trPr>
        <w:tc>
          <w:tcPr>
            <w:tcW w:w="10665" w:type="dxa"/>
            <w:gridSpan w:val="14"/>
            <w:tcBorders>
              <w:top w:val="single" w:sz="4" w:space="0" w:color="auto"/>
              <w:left w:val="single" w:sz="6" w:space="0" w:color="auto"/>
              <w:bottom w:val="single" w:sz="4" w:space="0" w:color="auto"/>
              <w:right w:val="single" w:sz="6" w:space="0" w:color="auto"/>
            </w:tcBorders>
            <w:hideMark/>
          </w:tcPr>
          <w:p w14:paraId="5A81BCCE" w14:textId="77777777" w:rsidR="0026644A" w:rsidRPr="00455081" w:rsidRDefault="0026644A" w:rsidP="00455081">
            <w:pPr>
              <w:spacing w:line="360" w:lineRule="auto"/>
              <w:rPr>
                <w:rFonts w:cs="Arial"/>
                <w:sz w:val="24"/>
                <w:szCs w:val="24"/>
              </w:rPr>
            </w:pPr>
            <w:r w:rsidRPr="00455081">
              <w:rPr>
                <w:rFonts w:eastAsia="Times New Roman" w:cs="Arial"/>
                <w:sz w:val="24"/>
                <w:szCs w:val="24"/>
                <w:lang w:eastAsia="pl-PL"/>
              </w:rPr>
              <w:t>Wykład problemowy z wykorzystaniem technik multimedialnych. Ćwiczenia – dyskusje, prace w grupach, wykład interaktywny.</w:t>
            </w:r>
          </w:p>
        </w:tc>
      </w:tr>
      <w:tr w:rsidR="0026644A" w:rsidRPr="00455081" w14:paraId="66F07AFD" w14:textId="77777777" w:rsidTr="00D75E94">
        <w:trPr>
          <w:trHeight w:val="320"/>
        </w:trPr>
        <w:tc>
          <w:tcPr>
            <w:tcW w:w="10665" w:type="dxa"/>
            <w:gridSpan w:val="14"/>
            <w:tcBorders>
              <w:top w:val="single" w:sz="4" w:space="0" w:color="auto"/>
              <w:left w:val="single" w:sz="6" w:space="0" w:color="auto"/>
              <w:bottom w:val="single" w:sz="4" w:space="0" w:color="auto"/>
              <w:right w:val="single" w:sz="6" w:space="0" w:color="auto"/>
            </w:tcBorders>
            <w:shd w:val="clear" w:color="auto" w:fill="DBE5F1"/>
            <w:hideMark/>
          </w:tcPr>
          <w:p w14:paraId="141AE5D9" w14:textId="77777777" w:rsidR="0026644A" w:rsidRPr="00455081" w:rsidRDefault="0026644A" w:rsidP="00455081">
            <w:pPr>
              <w:pStyle w:val="Tytukomrki"/>
              <w:spacing w:line="360" w:lineRule="auto"/>
              <w:rPr>
                <w:sz w:val="24"/>
                <w:szCs w:val="24"/>
              </w:rPr>
            </w:pPr>
            <w:r w:rsidRPr="00455081">
              <w:rPr>
                <w:sz w:val="24"/>
                <w:szCs w:val="24"/>
              </w:rPr>
              <w:t>Sposoby weryfikacji efektów uczenia się osiąganych przez studenta:</w:t>
            </w:r>
          </w:p>
        </w:tc>
      </w:tr>
      <w:tr w:rsidR="0026644A" w:rsidRPr="00455081" w14:paraId="6C312D18" w14:textId="77777777" w:rsidTr="00D75E94">
        <w:trPr>
          <w:trHeight w:val="320"/>
        </w:trPr>
        <w:tc>
          <w:tcPr>
            <w:tcW w:w="10665" w:type="dxa"/>
            <w:gridSpan w:val="14"/>
            <w:tcBorders>
              <w:top w:val="single" w:sz="4" w:space="0" w:color="auto"/>
              <w:left w:val="single" w:sz="6" w:space="0" w:color="auto"/>
              <w:bottom w:val="single" w:sz="4" w:space="0" w:color="auto"/>
              <w:right w:val="single" w:sz="6" w:space="0" w:color="auto"/>
            </w:tcBorders>
            <w:hideMark/>
          </w:tcPr>
          <w:p w14:paraId="32AB2EDA" w14:textId="77777777" w:rsidR="0026644A" w:rsidRPr="00455081" w:rsidRDefault="0026644A" w:rsidP="00455081">
            <w:pPr>
              <w:spacing w:line="360" w:lineRule="auto"/>
              <w:rPr>
                <w:rFonts w:cs="Arial"/>
                <w:sz w:val="24"/>
                <w:szCs w:val="24"/>
              </w:rPr>
            </w:pPr>
            <w:r w:rsidRPr="00455081">
              <w:rPr>
                <w:rFonts w:cs="Arial"/>
                <w:color w:val="000000"/>
                <w:sz w:val="24"/>
                <w:szCs w:val="24"/>
              </w:rPr>
              <w:t xml:space="preserve">Zaliczenie pisemne (50 % udziału w ocenie końcowej) oraz wykonanie i przedstawienie prezentacji multimedialnej na temat właściwości </w:t>
            </w:r>
            <w:proofErr w:type="spellStart"/>
            <w:r w:rsidRPr="00455081">
              <w:rPr>
                <w:rFonts w:cs="Arial"/>
                <w:color w:val="000000"/>
                <w:sz w:val="24"/>
                <w:szCs w:val="24"/>
              </w:rPr>
              <w:t>biogeochemicznych</w:t>
            </w:r>
            <w:proofErr w:type="spellEnd"/>
            <w:r w:rsidRPr="00455081">
              <w:rPr>
                <w:rFonts w:cs="Arial"/>
                <w:color w:val="000000"/>
                <w:sz w:val="24"/>
                <w:szCs w:val="24"/>
              </w:rPr>
              <w:t xml:space="preserve"> i obiegu w </w:t>
            </w:r>
            <w:proofErr w:type="spellStart"/>
            <w:r w:rsidRPr="00455081">
              <w:rPr>
                <w:rFonts w:cs="Arial"/>
                <w:color w:val="000000"/>
                <w:sz w:val="24"/>
                <w:szCs w:val="24"/>
              </w:rPr>
              <w:t>agroekosytemie</w:t>
            </w:r>
            <w:proofErr w:type="spellEnd"/>
            <w:r w:rsidRPr="00455081">
              <w:rPr>
                <w:rFonts w:cs="Arial"/>
                <w:color w:val="000000"/>
                <w:sz w:val="24"/>
                <w:szCs w:val="24"/>
              </w:rPr>
              <w:t xml:space="preserve"> związków  chemicznych wybranego pierwiastka (50 % udziału w ocenie końcowej), które weryfikują efekty: </w:t>
            </w:r>
            <w:r w:rsidRPr="00455081">
              <w:rPr>
                <w:rFonts w:cs="Arial"/>
                <w:sz w:val="24"/>
                <w:szCs w:val="24"/>
                <w:lang w:eastAsia="pl-PL"/>
              </w:rPr>
              <w:t>W_01, W_02, U_01, U_02, K_01, K_02.</w:t>
            </w:r>
          </w:p>
        </w:tc>
      </w:tr>
      <w:tr w:rsidR="0026644A" w:rsidRPr="00455081" w14:paraId="3A9F9C47" w14:textId="77777777" w:rsidTr="00D75E94">
        <w:trPr>
          <w:trHeight w:val="320"/>
        </w:trPr>
        <w:tc>
          <w:tcPr>
            <w:tcW w:w="10665" w:type="dxa"/>
            <w:gridSpan w:val="14"/>
            <w:tcBorders>
              <w:top w:val="single" w:sz="4" w:space="0" w:color="auto"/>
              <w:left w:val="single" w:sz="6" w:space="0" w:color="auto"/>
              <w:bottom w:val="single" w:sz="4" w:space="0" w:color="auto"/>
              <w:right w:val="single" w:sz="6" w:space="0" w:color="auto"/>
            </w:tcBorders>
            <w:shd w:val="clear" w:color="auto" w:fill="DBE5F1"/>
            <w:hideMark/>
          </w:tcPr>
          <w:p w14:paraId="359BF1FF" w14:textId="77777777" w:rsidR="0026644A" w:rsidRPr="00455081" w:rsidRDefault="0026644A" w:rsidP="00455081">
            <w:pPr>
              <w:pStyle w:val="Tytukomrki"/>
              <w:spacing w:line="360" w:lineRule="auto"/>
              <w:rPr>
                <w:sz w:val="24"/>
                <w:szCs w:val="24"/>
              </w:rPr>
            </w:pPr>
            <w:r w:rsidRPr="00455081">
              <w:rPr>
                <w:sz w:val="24"/>
                <w:szCs w:val="24"/>
              </w:rPr>
              <w:t>Forma i warunki zaliczenia:</w:t>
            </w:r>
          </w:p>
        </w:tc>
      </w:tr>
      <w:tr w:rsidR="0026644A" w:rsidRPr="00455081" w14:paraId="3009A56A" w14:textId="77777777" w:rsidTr="00D75E94">
        <w:trPr>
          <w:trHeight w:val="320"/>
        </w:trPr>
        <w:tc>
          <w:tcPr>
            <w:tcW w:w="10665" w:type="dxa"/>
            <w:gridSpan w:val="14"/>
            <w:tcBorders>
              <w:top w:val="single" w:sz="4" w:space="0" w:color="auto"/>
              <w:left w:val="single" w:sz="6" w:space="0" w:color="auto"/>
              <w:bottom w:val="single" w:sz="4" w:space="0" w:color="auto"/>
              <w:right w:val="single" w:sz="6" w:space="0" w:color="auto"/>
            </w:tcBorders>
            <w:hideMark/>
          </w:tcPr>
          <w:p w14:paraId="183B2510" w14:textId="77777777" w:rsidR="0026644A" w:rsidRPr="00455081" w:rsidRDefault="0026644A" w:rsidP="00455081">
            <w:pPr>
              <w:spacing w:line="360" w:lineRule="auto"/>
              <w:ind w:left="0"/>
              <w:rPr>
                <w:rFonts w:cs="Arial"/>
                <w:sz w:val="24"/>
                <w:szCs w:val="24"/>
              </w:rPr>
            </w:pPr>
            <w:r w:rsidRPr="00455081">
              <w:rPr>
                <w:rFonts w:cs="Arial"/>
                <w:color w:val="000000"/>
                <w:sz w:val="24"/>
                <w:szCs w:val="24"/>
              </w:rPr>
              <w:t>Pozytywna ocena z zaliczenia pisemnego</w:t>
            </w:r>
            <w:r w:rsidRPr="00455081">
              <w:rPr>
                <w:rFonts w:cs="Arial"/>
                <w:sz w:val="24"/>
                <w:szCs w:val="24"/>
              </w:rPr>
              <w:t>:</w:t>
            </w:r>
            <w:r w:rsidRPr="00455081">
              <w:rPr>
                <w:rFonts w:cs="Arial"/>
                <w:color w:val="000000"/>
                <w:sz w:val="24"/>
                <w:szCs w:val="24"/>
              </w:rPr>
              <w:t xml:space="preserve"> 91-100% - bardzo dobry, 81-90% - dobry plus, 71-80% - dobry, 61-70% - dostateczny plus, 51-60% – dostateczny, 50-0% - niedostateczny  oraz pozytywna ocena z prezentacji multimedialnej (</w:t>
            </w:r>
            <w:r w:rsidRPr="00455081">
              <w:rPr>
                <w:rFonts w:eastAsia="Times New Roman" w:cs="Arial"/>
                <w:sz w:val="24"/>
                <w:szCs w:val="24"/>
                <w:lang w:eastAsia="pl-PL"/>
              </w:rPr>
              <w:t xml:space="preserve">kryteria oceny: dobór materiałów źródłowych i ich interpretacja </w:t>
            </w:r>
            <w:r w:rsidRPr="00455081">
              <w:rPr>
                <w:rFonts w:eastAsia="Times New Roman" w:cs="Arial"/>
                <w:sz w:val="24"/>
                <w:szCs w:val="24"/>
                <w:lang w:eastAsia="pl-PL"/>
              </w:rPr>
              <w:lastRenderedPageBreak/>
              <w:t>0-15 pkt; przygotowanie merytoryczne 0-15 pkt; forma i jakość prezentacji 0-10 pkt)</w:t>
            </w:r>
            <w:r w:rsidRPr="00455081">
              <w:rPr>
                <w:rFonts w:cs="Arial"/>
                <w:color w:val="000000"/>
                <w:sz w:val="24"/>
                <w:szCs w:val="24"/>
              </w:rPr>
              <w:t>: 91-100% - bardzo dobry, 81-90% - dobry plus, 71-80% - dobry, 61-70% - dostateczny plus, 51-60% – dostateczny, 50-0% - niedostateczny91-100% - bardzo dobry, 81-90% - dobry plus, 71-80% - dobry, 61-70% - dostateczny plus, 51-60% – dostateczny, 50-0% - niedostateczny</w:t>
            </w:r>
          </w:p>
        </w:tc>
      </w:tr>
      <w:tr w:rsidR="0026644A" w:rsidRPr="00455081" w14:paraId="27327F66" w14:textId="77777777" w:rsidTr="00D75E94">
        <w:trPr>
          <w:trHeight w:val="320"/>
        </w:trPr>
        <w:tc>
          <w:tcPr>
            <w:tcW w:w="10665" w:type="dxa"/>
            <w:gridSpan w:val="14"/>
            <w:tcBorders>
              <w:top w:val="single" w:sz="4" w:space="0" w:color="auto"/>
              <w:left w:val="single" w:sz="6" w:space="0" w:color="auto"/>
              <w:bottom w:val="single" w:sz="4" w:space="0" w:color="auto"/>
              <w:right w:val="single" w:sz="6" w:space="0" w:color="auto"/>
            </w:tcBorders>
            <w:shd w:val="clear" w:color="auto" w:fill="DBE5F1"/>
            <w:hideMark/>
          </w:tcPr>
          <w:p w14:paraId="7D1B9BBC" w14:textId="77777777" w:rsidR="0026644A" w:rsidRPr="00455081" w:rsidRDefault="0026644A" w:rsidP="00455081">
            <w:pPr>
              <w:pStyle w:val="Tytukomrki"/>
              <w:spacing w:line="360" w:lineRule="auto"/>
              <w:rPr>
                <w:sz w:val="24"/>
                <w:szCs w:val="24"/>
              </w:rPr>
            </w:pPr>
            <w:r w:rsidRPr="00455081">
              <w:rPr>
                <w:sz w:val="24"/>
                <w:szCs w:val="24"/>
              </w:rPr>
              <w:lastRenderedPageBreak/>
              <w:t>Bilans punktów ECTS:</w:t>
            </w:r>
          </w:p>
        </w:tc>
      </w:tr>
      <w:tr w:rsidR="0026644A" w:rsidRPr="00455081" w14:paraId="6C75668E" w14:textId="77777777" w:rsidTr="00D75E94">
        <w:trPr>
          <w:trHeight w:val="370"/>
        </w:trPr>
        <w:tc>
          <w:tcPr>
            <w:tcW w:w="10665" w:type="dxa"/>
            <w:gridSpan w:val="14"/>
            <w:tcBorders>
              <w:top w:val="single" w:sz="4" w:space="0" w:color="auto"/>
              <w:left w:val="single" w:sz="6" w:space="0" w:color="auto"/>
              <w:bottom w:val="single" w:sz="4" w:space="0" w:color="auto"/>
              <w:right w:val="single" w:sz="6" w:space="0" w:color="auto"/>
            </w:tcBorders>
            <w:shd w:val="clear" w:color="auto" w:fill="DBE5F1"/>
            <w:hideMark/>
          </w:tcPr>
          <w:p w14:paraId="574E2885" w14:textId="77777777" w:rsidR="0026644A" w:rsidRPr="00455081" w:rsidRDefault="0026644A" w:rsidP="00455081">
            <w:pPr>
              <w:pStyle w:val="Tytukomrki"/>
              <w:spacing w:line="360" w:lineRule="auto"/>
              <w:rPr>
                <w:b w:val="0"/>
                <w:bCs/>
                <w:sz w:val="24"/>
                <w:szCs w:val="24"/>
              </w:rPr>
            </w:pPr>
            <w:r w:rsidRPr="00455081">
              <w:rPr>
                <w:b w:val="0"/>
                <w:bCs/>
                <w:sz w:val="24"/>
                <w:szCs w:val="24"/>
              </w:rPr>
              <w:t>Studia stacjonarne</w:t>
            </w:r>
          </w:p>
        </w:tc>
      </w:tr>
      <w:tr w:rsidR="0026644A" w:rsidRPr="00455081" w14:paraId="663398F4" w14:textId="77777777" w:rsidTr="00D75E94">
        <w:trPr>
          <w:trHeight w:val="454"/>
        </w:trPr>
        <w:tc>
          <w:tcPr>
            <w:tcW w:w="5216" w:type="dxa"/>
            <w:gridSpan w:val="10"/>
            <w:tcBorders>
              <w:top w:val="single" w:sz="6" w:space="0" w:color="auto"/>
              <w:left w:val="single" w:sz="6" w:space="0" w:color="auto"/>
              <w:bottom w:val="single" w:sz="4" w:space="0" w:color="auto"/>
              <w:right w:val="single" w:sz="6" w:space="0" w:color="auto"/>
            </w:tcBorders>
            <w:shd w:val="clear" w:color="auto" w:fill="DBE5F1"/>
            <w:vAlign w:val="center"/>
            <w:hideMark/>
          </w:tcPr>
          <w:p w14:paraId="6EEC5988" w14:textId="77777777" w:rsidR="0026644A" w:rsidRPr="00455081" w:rsidRDefault="0026644A" w:rsidP="00455081">
            <w:pPr>
              <w:pStyle w:val="Tytukomrki"/>
              <w:spacing w:line="360" w:lineRule="auto"/>
              <w:rPr>
                <w:b w:val="0"/>
                <w:bCs/>
                <w:sz w:val="24"/>
                <w:szCs w:val="24"/>
              </w:rPr>
            </w:pPr>
            <w:r w:rsidRPr="00455081">
              <w:rPr>
                <w:b w:val="0"/>
                <w:bCs/>
                <w:sz w:val="24"/>
                <w:szCs w:val="24"/>
              </w:rPr>
              <w:t>Aktywność</w:t>
            </w:r>
          </w:p>
        </w:tc>
        <w:tc>
          <w:tcPr>
            <w:tcW w:w="5449" w:type="dxa"/>
            <w:gridSpan w:val="4"/>
            <w:tcBorders>
              <w:top w:val="single" w:sz="6" w:space="0" w:color="auto"/>
              <w:left w:val="single" w:sz="6" w:space="0" w:color="auto"/>
              <w:bottom w:val="single" w:sz="4" w:space="0" w:color="auto"/>
              <w:right w:val="single" w:sz="6" w:space="0" w:color="auto"/>
            </w:tcBorders>
            <w:shd w:val="clear" w:color="auto" w:fill="DBE5F1"/>
            <w:vAlign w:val="center"/>
            <w:hideMark/>
          </w:tcPr>
          <w:p w14:paraId="7C33B1A9" w14:textId="77777777" w:rsidR="0026644A" w:rsidRPr="00455081" w:rsidRDefault="0026644A" w:rsidP="00455081">
            <w:pPr>
              <w:pStyle w:val="Tytukomrki"/>
              <w:spacing w:line="360" w:lineRule="auto"/>
              <w:rPr>
                <w:b w:val="0"/>
                <w:bCs/>
                <w:sz w:val="24"/>
                <w:szCs w:val="24"/>
              </w:rPr>
            </w:pPr>
            <w:r w:rsidRPr="00455081">
              <w:rPr>
                <w:b w:val="0"/>
                <w:bCs/>
                <w:sz w:val="24"/>
                <w:szCs w:val="24"/>
              </w:rPr>
              <w:t>Obciążenie studenta</w:t>
            </w:r>
          </w:p>
        </w:tc>
      </w:tr>
      <w:tr w:rsidR="0026644A" w:rsidRPr="00455081" w14:paraId="52A05BCC" w14:textId="77777777" w:rsidTr="00D75E94">
        <w:trPr>
          <w:trHeight w:val="330"/>
        </w:trPr>
        <w:tc>
          <w:tcPr>
            <w:tcW w:w="5216" w:type="dxa"/>
            <w:gridSpan w:val="10"/>
            <w:tcBorders>
              <w:top w:val="single" w:sz="6" w:space="0" w:color="auto"/>
              <w:left w:val="single" w:sz="6" w:space="0" w:color="auto"/>
              <w:bottom w:val="single" w:sz="4" w:space="0" w:color="auto"/>
              <w:right w:val="single" w:sz="6" w:space="0" w:color="auto"/>
            </w:tcBorders>
            <w:vAlign w:val="center"/>
            <w:hideMark/>
          </w:tcPr>
          <w:p w14:paraId="647FAC85" w14:textId="77777777" w:rsidR="0026644A" w:rsidRPr="00455081" w:rsidRDefault="0026644A" w:rsidP="00455081">
            <w:pPr>
              <w:spacing w:line="360" w:lineRule="auto"/>
              <w:rPr>
                <w:rFonts w:cs="Arial"/>
                <w:sz w:val="24"/>
                <w:szCs w:val="24"/>
              </w:rPr>
            </w:pPr>
            <w:r w:rsidRPr="00455081">
              <w:rPr>
                <w:rFonts w:cs="Arial"/>
                <w:sz w:val="24"/>
                <w:szCs w:val="24"/>
              </w:rPr>
              <w:t>udział w wykładach</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110A4907" w14:textId="77777777" w:rsidR="0026644A" w:rsidRPr="00455081" w:rsidRDefault="0026644A" w:rsidP="00455081">
            <w:pPr>
              <w:spacing w:line="360" w:lineRule="auto"/>
              <w:rPr>
                <w:rFonts w:cs="Arial"/>
                <w:sz w:val="24"/>
                <w:szCs w:val="24"/>
              </w:rPr>
            </w:pPr>
            <w:r w:rsidRPr="00455081">
              <w:rPr>
                <w:rFonts w:cs="Arial"/>
                <w:sz w:val="24"/>
                <w:szCs w:val="24"/>
              </w:rPr>
              <w:t>15</w:t>
            </w:r>
          </w:p>
        </w:tc>
      </w:tr>
      <w:tr w:rsidR="0026644A" w:rsidRPr="00455081" w14:paraId="32F8BA6A" w14:textId="77777777" w:rsidTr="00D75E94">
        <w:trPr>
          <w:trHeight w:val="330"/>
        </w:trPr>
        <w:tc>
          <w:tcPr>
            <w:tcW w:w="5216" w:type="dxa"/>
            <w:gridSpan w:val="10"/>
            <w:tcBorders>
              <w:top w:val="single" w:sz="6" w:space="0" w:color="auto"/>
              <w:left w:val="single" w:sz="6" w:space="0" w:color="auto"/>
              <w:bottom w:val="single" w:sz="4" w:space="0" w:color="auto"/>
              <w:right w:val="single" w:sz="6" w:space="0" w:color="auto"/>
            </w:tcBorders>
            <w:vAlign w:val="center"/>
            <w:hideMark/>
          </w:tcPr>
          <w:p w14:paraId="6CEE7B2C" w14:textId="77777777" w:rsidR="0026644A" w:rsidRPr="00455081" w:rsidRDefault="0026644A" w:rsidP="00455081">
            <w:pPr>
              <w:spacing w:line="360" w:lineRule="auto"/>
              <w:rPr>
                <w:rFonts w:cs="Arial"/>
                <w:sz w:val="24"/>
                <w:szCs w:val="24"/>
              </w:rPr>
            </w:pPr>
            <w:r w:rsidRPr="00455081">
              <w:rPr>
                <w:rFonts w:cs="Arial"/>
                <w:sz w:val="24"/>
                <w:szCs w:val="24"/>
              </w:rPr>
              <w:t>udział w ćwiczeniach</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13F82D90" w14:textId="77777777" w:rsidR="0026644A" w:rsidRPr="00455081" w:rsidRDefault="0026644A" w:rsidP="00455081">
            <w:pPr>
              <w:spacing w:line="360" w:lineRule="auto"/>
              <w:rPr>
                <w:rFonts w:cs="Arial"/>
                <w:sz w:val="24"/>
                <w:szCs w:val="24"/>
              </w:rPr>
            </w:pPr>
            <w:r w:rsidRPr="00455081">
              <w:rPr>
                <w:rFonts w:cs="Arial"/>
                <w:sz w:val="24"/>
                <w:szCs w:val="24"/>
              </w:rPr>
              <w:t>15</w:t>
            </w:r>
          </w:p>
        </w:tc>
      </w:tr>
      <w:tr w:rsidR="0026644A" w:rsidRPr="00455081" w14:paraId="791754E3" w14:textId="77777777" w:rsidTr="00D75E94">
        <w:trPr>
          <w:trHeight w:val="330"/>
        </w:trPr>
        <w:tc>
          <w:tcPr>
            <w:tcW w:w="5216" w:type="dxa"/>
            <w:gridSpan w:val="10"/>
            <w:tcBorders>
              <w:top w:val="single" w:sz="6" w:space="0" w:color="auto"/>
              <w:left w:val="single" w:sz="6" w:space="0" w:color="auto"/>
              <w:bottom w:val="single" w:sz="4" w:space="0" w:color="auto"/>
              <w:right w:val="single" w:sz="6" w:space="0" w:color="auto"/>
            </w:tcBorders>
            <w:vAlign w:val="center"/>
            <w:hideMark/>
          </w:tcPr>
          <w:p w14:paraId="0B144AD4" w14:textId="77777777" w:rsidR="0026644A" w:rsidRPr="00455081" w:rsidRDefault="0026644A" w:rsidP="00455081">
            <w:pPr>
              <w:spacing w:line="360" w:lineRule="auto"/>
              <w:rPr>
                <w:rFonts w:cs="Arial"/>
                <w:sz w:val="24"/>
                <w:szCs w:val="24"/>
              </w:rPr>
            </w:pPr>
            <w:r w:rsidRPr="00455081">
              <w:rPr>
                <w:rFonts w:cs="Arial"/>
                <w:sz w:val="24"/>
                <w:szCs w:val="24"/>
              </w:rPr>
              <w:t>udział w konsultacjach</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24876416" w14:textId="77777777" w:rsidR="0026644A" w:rsidRPr="00455081" w:rsidRDefault="0026644A" w:rsidP="00455081">
            <w:pPr>
              <w:spacing w:line="360" w:lineRule="auto"/>
              <w:rPr>
                <w:rFonts w:cs="Arial"/>
                <w:sz w:val="24"/>
                <w:szCs w:val="24"/>
              </w:rPr>
            </w:pPr>
            <w:r w:rsidRPr="00455081">
              <w:rPr>
                <w:rFonts w:cs="Arial"/>
                <w:sz w:val="24"/>
                <w:szCs w:val="24"/>
              </w:rPr>
              <w:t>8</w:t>
            </w:r>
          </w:p>
        </w:tc>
      </w:tr>
      <w:tr w:rsidR="0026644A" w:rsidRPr="00455081" w14:paraId="176C70AC" w14:textId="77777777" w:rsidTr="00D75E94">
        <w:trPr>
          <w:trHeight w:val="330"/>
        </w:trPr>
        <w:tc>
          <w:tcPr>
            <w:tcW w:w="5216" w:type="dxa"/>
            <w:gridSpan w:val="10"/>
            <w:tcBorders>
              <w:top w:val="single" w:sz="6" w:space="0" w:color="auto"/>
              <w:left w:val="single" w:sz="6" w:space="0" w:color="auto"/>
              <w:bottom w:val="single" w:sz="4" w:space="0" w:color="auto"/>
              <w:right w:val="single" w:sz="6" w:space="0" w:color="auto"/>
            </w:tcBorders>
            <w:vAlign w:val="center"/>
            <w:hideMark/>
          </w:tcPr>
          <w:p w14:paraId="0F2091D0" w14:textId="77777777" w:rsidR="0026644A" w:rsidRPr="00455081" w:rsidRDefault="0026644A" w:rsidP="00455081">
            <w:pPr>
              <w:spacing w:line="360" w:lineRule="auto"/>
              <w:rPr>
                <w:rFonts w:cs="Arial"/>
                <w:sz w:val="24"/>
                <w:szCs w:val="24"/>
              </w:rPr>
            </w:pPr>
            <w:r w:rsidRPr="00455081">
              <w:rPr>
                <w:rFonts w:cs="Arial"/>
                <w:sz w:val="24"/>
                <w:szCs w:val="24"/>
              </w:rPr>
              <w:t>przygotowanie do zaliczenia pisemnego</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6F868A16" w14:textId="77777777" w:rsidR="0026644A" w:rsidRPr="00455081" w:rsidRDefault="0026644A" w:rsidP="00455081">
            <w:pPr>
              <w:spacing w:line="360" w:lineRule="auto"/>
              <w:rPr>
                <w:rFonts w:cs="Arial"/>
                <w:sz w:val="24"/>
                <w:szCs w:val="24"/>
              </w:rPr>
            </w:pPr>
            <w:r w:rsidRPr="00455081">
              <w:rPr>
                <w:rFonts w:cs="Arial"/>
                <w:sz w:val="24"/>
                <w:szCs w:val="24"/>
              </w:rPr>
              <w:t>14</w:t>
            </w:r>
          </w:p>
        </w:tc>
      </w:tr>
      <w:tr w:rsidR="0026644A" w:rsidRPr="00455081" w14:paraId="196EC945" w14:textId="77777777" w:rsidTr="00D75E94">
        <w:trPr>
          <w:trHeight w:val="330"/>
        </w:trPr>
        <w:tc>
          <w:tcPr>
            <w:tcW w:w="5216" w:type="dxa"/>
            <w:gridSpan w:val="10"/>
            <w:tcBorders>
              <w:top w:val="single" w:sz="6" w:space="0" w:color="auto"/>
              <w:left w:val="single" w:sz="6" w:space="0" w:color="auto"/>
              <w:bottom w:val="single" w:sz="4" w:space="0" w:color="auto"/>
              <w:right w:val="single" w:sz="6" w:space="0" w:color="auto"/>
            </w:tcBorders>
            <w:vAlign w:val="center"/>
            <w:hideMark/>
          </w:tcPr>
          <w:p w14:paraId="362B2192" w14:textId="77777777" w:rsidR="0026644A" w:rsidRPr="00455081" w:rsidRDefault="0026644A" w:rsidP="00455081">
            <w:pPr>
              <w:spacing w:line="360" w:lineRule="auto"/>
              <w:rPr>
                <w:rFonts w:cs="Arial"/>
                <w:sz w:val="24"/>
                <w:szCs w:val="24"/>
              </w:rPr>
            </w:pPr>
            <w:r w:rsidRPr="00455081">
              <w:rPr>
                <w:rFonts w:cs="Arial"/>
                <w:sz w:val="24"/>
                <w:szCs w:val="24"/>
              </w:rPr>
              <w:t>przygotowanie prezentacji</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2FB3A286" w14:textId="77777777" w:rsidR="0026644A" w:rsidRPr="00455081" w:rsidRDefault="0026644A" w:rsidP="00455081">
            <w:pPr>
              <w:spacing w:line="360" w:lineRule="auto"/>
              <w:rPr>
                <w:rFonts w:cs="Arial"/>
                <w:sz w:val="24"/>
                <w:szCs w:val="24"/>
              </w:rPr>
            </w:pPr>
            <w:r w:rsidRPr="00455081">
              <w:rPr>
                <w:rFonts w:cs="Arial"/>
                <w:sz w:val="24"/>
                <w:szCs w:val="24"/>
              </w:rPr>
              <w:t>23</w:t>
            </w:r>
          </w:p>
        </w:tc>
      </w:tr>
      <w:tr w:rsidR="0026644A" w:rsidRPr="00455081" w14:paraId="0499303B" w14:textId="77777777" w:rsidTr="00D75E94">
        <w:trPr>
          <w:trHeight w:val="360"/>
        </w:trPr>
        <w:tc>
          <w:tcPr>
            <w:tcW w:w="5216" w:type="dxa"/>
            <w:gridSpan w:val="10"/>
            <w:tcBorders>
              <w:top w:val="single" w:sz="6" w:space="0" w:color="auto"/>
              <w:left w:val="single" w:sz="6" w:space="0" w:color="auto"/>
              <w:bottom w:val="single" w:sz="4" w:space="0" w:color="auto"/>
              <w:right w:val="single" w:sz="6" w:space="0" w:color="auto"/>
            </w:tcBorders>
            <w:vAlign w:val="center"/>
            <w:hideMark/>
          </w:tcPr>
          <w:p w14:paraId="4A2C26B2" w14:textId="77777777" w:rsidR="0026644A" w:rsidRPr="00455081" w:rsidRDefault="0026644A" w:rsidP="00455081">
            <w:pPr>
              <w:spacing w:line="360" w:lineRule="auto"/>
              <w:rPr>
                <w:rFonts w:cs="Arial"/>
                <w:b/>
                <w:bCs/>
                <w:sz w:val="24"/>
                <w:szCs w:val="24"/>
              </w:rPr>
            </w:pPr>
            <w:r w:rsidRPr="00455081">
              <w:rPr>
                <w:rFonts w:cs="Arial"/>
                <w:sz w:val="24"/>
                <w:szCs w:val="24"/>
              </w:rPr>
              <w:t>Sumaryczne obciążenie pracą studenta</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1AD55135" w14:textId="77777777" w:rsidR="0026644A" w:rsidRPr="00455081" w:rsidRDefault="0026644A" w:rsidP="00455081">
            <w:pPr>
              <w:spacing w:line="360" w:lineRule="auto"/>
              <w:rPr>
                <w:rFonts w:cs="Arial"/>
                <w:sz w:val="24"/>
                <w:szCs w:val="24"/>
              </w:rPr>
            </w:pPr>
            <w:r w:rsidRPr="00455081">
              <w:rPr>
                <w:rFonts w:cs="Arial"/>
                <w:sz w:val="24"/>
                <w:szCs w:val="24"/>
              </w:rPr>
              <w:t>75</w:t>
            </w:r>
          </w:p>
        </w:tc>
      </w:tr>
      <w:tr w:rsidR="0026644A" w:rsidRPr="00455081" w14:paraId="22792EC8" w14:textId="77777777" w:rsidTr="00D75E94">
        <w:trPr>
          <w:trHeight w:val="360"/>
        </w:trPr>
        <w:tc>
          <w:tcPr>
            <w:tcW w:w="5216" w:type="dxa"/>
            <w:gridSpan w:val="10"/>
            <w:tcBorders>
              <w:top w:val="single" w:sz="6" w:space="0" w:color="auto"/>
              <w:left w:val="single" w:sz="6" w:space="0" w:color="auto"/>
              <w:bottom w:val="single" w:sz="4" w:space="0" w:color="auto"/>
              <w:right w:val="single" w:sz="6" w:space="0" w:color="auto"/>
            </w:tcBorders>
            <w:vAlign w:val="center"/>
            <w:hideMark/>
          </w:tcPr>
          <w:p w14:paraId="03DBEFF9" w14:textId="77777777" w:rsidR="0026644A" w:rsidRPr="00455081" w:rsidRDefault="0026644A" w:rsidP="00455081">
            <w:pPr>
              <w:spacing w:line="360" w:lineRule="auto"/>
              <w:rPr>
                <w:rFonts w:cs="Arial"/>
                <w:b/>
                <w:bCs/>
                <w:sz w:val="24"/>
                <w:szCs w:val="24"/>
              </w:rPr>
            </w:pPr>
            <w:r w:rsidRPr="00455081">
              <w:rPr>
                <w:rFonts w:cs="Arial"/>
                <w:sz w:val="24"/>
                <w:szCs w:val="24"/>
              </w:rPr>
              <w:t>Punkty ECTS za przedmiot</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2791E133" w14:textId="77777777" w:rsidR="0026644A" w:rsidRPr="00455081" w:rsidRDefault="0026644A" w:rsidP="00455081">
            <w:pPr>
              <w:spacing w:line="360" w:lineRule="auto"/>
              <w:rPr>
                <w:rFonts w:cs="Arial"/>
                <w:b/>
                <w:bCs/>
                <w:sz w:val="24"/>
                <w:szCs w:val="24"/>
              </w:rPr>
            </w:pPr>
            <w:r w:rsidRPr="00455081">
              <w:rPr>
                <w:rFonts w:cs="Arial"/>
                <w:b/>
                <w:bCs/>
                <w:sz w:val="24"/>
                <w:szCs w:val="24"/>
              </w:rPr>
              <w:t>3</w:t>
            </w:r>
          </w:p>
        </w:tc>
      </w:tr>
      <w:tr w:rsidR="0026644A" w:rsidRPr="00455081" w14:paraId="2AC5120C" w14:textId="77777777" w:rsidTr="00D75E94">
        <w:trPr>
          <w:trHeight w:val="454"/>
        </w:trPr>
        <w:tc>
          <w:tcPr>
            <w:tcW w:w="10665" w:type="dxa"/>
            <w:gridSpan w:val="14"/>
            <w:tcBorders>
              <w:top w:val="single" w:sz="6" w:space="0" w:color="auto"/>
              <w:left w:val="single" w:sz="6" w:space="0" w:color="auto"/>
              <w:bottom w:val="single" w:sz="4" w:space="0" w:color="auto"/>
              <w:right w:val="single" w:sz="6" w:space="0" w:color="auto"/>
            </w:tcBorders>
            <w:shd w:val="clear" w:color="auto" w:fill="DBE5F1"/>
            <w:vAlign w:val="center"/>
            <w:hideMark/>
          </w:tcPr>
          <w:p w14:paraId="1E046C8D" w14:textId="77777777" w:rsidR="0026644A" w:rsidRPr="00455081" w:rsidRDefault="0026644A" w:rsidP="00455081">
            <w:pPr>
              <w:pStyle w:val="Tytukomrki"/>
              <w:spacing w:line="360" w:lineRule="auto"/>
              <w:rPr>
                <w:b w:val="0"/>
                <w:bCs/>
                <w:sz w:val="24"/>
                <w:szCs w:val="24"/>
              </w:rPr>
            </w:pPr>
            <w:r w:rsidRPr="00455081">
              <w:rPr>
                <w:b w:val="0"/>
                <w:bCs/>
                <w:sz w:val="24"/>
                <w:szCs w:val="24"/>
              </w:rPr>
              <w:t>Studia niestacjonarne</w:t>
            </w:r>
          </w:p>
        </w:tc>
      </w:tr>
      <w:tr w:rsidR="0026644A" w:rsidRPr="00455081" w14:paraId="03F90AC0" w14:textId="77777777" w:rsidTr="00D75E94">
        <w:trPr>
          <w:trHeight w:val="454"/>
        </w:trPr>
        <w:tc>
          <w:tcPr>
            <w:tcW w:w="5216" w:type="dxa"/>
            <w:gridSpan w:val="10"/>
            <w:tcBorders>
              <w:top w:val="single" w:sz="6" w:space="0" w:color="auto"/>
              <w:left w:val="single" w:sz="6" w:space="0" w:color="auto"/>
              <w:bottom w:val="single" w:sz="4" w:space="0" w:color="auto"/>
              <w:right w:val="single" w:sz="6" w:space="0" w:color="auto"/>
            </w:tcBorders>
            <w:shd w:val="clear" w:color="auto" w:fill="DBE5F1"/>
            <w:vAlign w:val="center"/>
            <w:hideMark/>
          </w:tcPr>
          <w:p w14:paraId="6552325F" w14:textId="77777777" w:rsidR="0026644A" w:rsidRPr="00455081" w:rsidRDefault="0026644A" w:rsidP="00455081">
            <w:pPr>
              <w:pStyle w:val="Tytukomrki"/>
              <w:spacing w:line="360" w:lineRule="auto"/>
              <w:rPr>
                <w:b w:val="0"/>
                <w:bCs/>
                <w:sz w:val="24"/>
                <w:szCs w:val="24"/>
              </w:rPr>
            </w:pPr>
            <w:r w:rsidRPr="00455081">
              <w:rPr>
                <w:b w:val="0"/>
                <w:bCs/>
                <w:sz w:val="24"/>
                <w:szCs w:val="24"/>
              </w:rPr>
              <w:t>Aktywność</w:t>
            </w:r>
          </w:p>
        </w:tc>
        <w:tc>
          <w:tcPr>
            <w:tcW w:w="5449" w:type="dxa"/>
            <w:gridSpan w:val="4"/>
            <w:tcBorders>
              <w:top w:val="single" w:sz="6" w:space="0" w:color="auto"/>
              <w:left w:val="single" w:sz="6" w:space="0" w:color="auto"/>
              <w:bottom w:val="single" w:sz="4" w:space="0" w:color="auto"/>
              <w:right w:val="single" w:sz="6" w:space="0" w:color="auto"/>
            </w:tcBorders>
            <w:shd w:val="clear" w:color="auto" w:fill="DBE5F1"/>
            <w:vAlign w:val="center"/>
            <w:hideMark/>
          </w:tcPr>
          <w:p w14:paraId="1D634273" w14:textId="77777777" w:rsidR="0026644A" w:rsidRPr="00455081" w:rsidRDefault="0026644A" w:rsidP="00455081">
            <w:pPr>
              <w:pStyle w:val="Tytukomrki"/>
              <w:spacing w:line="360" w:lineRule="auto"/>
              <w:rPr>
                <w:b w:val="0"/>
                <w:bCs/>
                <w:sz w:val="24"/>
                <w:szCs w:val="24"/>
              </w:rPr>
            </w:pPr>
            <w:r w:rsidRPr="00455081">
              <w:rPr>
                <w:b w:val="0"/>
                <w:bCs/>
                <w:sz w:val="24"/>
                <w:szCs w:val="24"/>
              </w:rPr>
              <w:t>Obciążenie studenta</w:t>
            </w:r>
          </w:p>
        </w:tc>
      </w:tr>
      <w:tr w:rsidR="0026644A" w:rsidRPr="00455081" w14:paraId="6F179C81" w14:textId="77777777" w:rsidTr="00D75E94">
        <w:trPr>
          <w:trHeight w:val="360"/>
        </w:trPr>
        <w:tc>
          <w:tcPr>
            <w:tcW w:w="5216" w:type="dxa"/>
            <w:gridSpan w:val="10"/>
            <w:tcBorders>
              <w:top w:val="single" w:sz="6" w:space="0" w:color="auto"/>
              <w:left w:val="single" w:sz="6" w:space="0" w:color="auto"/>
              <w:bottom w:val="single" w:sz="4" w:space="0" w:color="auto"/>
              <w:right w:val="single" w:sz="6" w:space="0" w:color="auto"/>
            </w:tcBorders>
            <w:vAlign w:val="center"/>
            <w:hideMark/>
          </w:tcPr>
          <w:p w14:paraId="041E1A7B" w14:textId="77777777" w:rsidR="0026644A" w:rsidRPr="00455081" w:rsidRDefault="0026644A" w:rsidP="00455081">
            <w:pPr>
              <w:spacing w:line="360" w:lineRule="auto"/>
              <w:rPr>
                <w:rFonts w:cs="Arial"/>
                <w:sz w:val="24"/>
                <w:szCs w:val="24"/>
              </w:rPr>
            </w:pPr>
            <w:r w:rsidRPr="00455081">
              <w:rPr>
                <w:rFonts w:cs="Arial"/>
                <w:sz w:val="24"/>
                <w:szCs w:val="24"/>
              </w:rPr>
              <w:t>udział w wykładach</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11EA930A" w14:textId="77777777" w:rsidR="0026644A" w:rsidRPr="00455081" w:rsidRDefault="0026644A" w:rsidP="00455081">
            <w:pPr>
              <w:spacing w:line="360" w:lineRule="auto"/>
              <w:rPr>
                <w:rFonts w:cs="Arial"/>
                <w:sz w:val="24"/>
                <w:szCs w:val="24"/>
              </w:rPr>
            </w:pPr>
            <w:r w:rsidRPr="00455081">
              <w:rPr>
                <w:rFonts w:cs="Arial"/>
                <w:sz w:val="24"/>
                <w:szCs w:val="24"/>
              </w:rPr>
              <w:t>12</w:t>
            </w:r>
          </w:p>
        </w:tc>
      </w:tr>
      <w:tr w:rsidR="0026644A" w:rsidRPr="00455081" w14:paraId="30ACE474" w14:textId="77777777" w:rsidTr="00D75E94">
        <w:trPr>
          <w:trHeight w:val="360"/>
        </w:trPr>
        <w:tc>
          <w:tcPr>
            <w:tcW w:w="5216" w:type="dxa"/>
            <w:gridSpan w:val="10"/>
            <w:tcBorders>
              <w:top w:val="single" w:sz="6" w:space="0" w:color="auto"/>
              <w:left w:val="single" w:sz="6" w:space="0" w:color="auto"/>
              <w:bottom w:val="single" w:sz="4" w:space="0" w:color="auto"/>
              <w:right w:val="single" w:sz="6" w:space="0" w:color="auto"/>
            </w:tcBorders>
            <w:vAlign w:val="center"/>
            <w:hideMark/>
          </w:tcPr>
          <w:p w14:paraId="77DBF1B4" w14:textId="77777777" w:rsidR="0026644A" w:rsidRPr="00455081" w:rsidRDefault="0026644A" w:rsidP="00455081">
            <w:pPr>
              <w:spacing w:line="360" w:lineRule="auto"/>
              <w:rPr>
                <w:rFonts w:cs="Arial"/>
                <w:sz w:val="24"/>
                <w:szCs w:val="24"/>
              </w:rPr>
            </w:pPr>
            <w:r w:rsidRPr="00455081">
              <w:rPr>
                <w:rFonts w:cs="Arial"/>
                <w:sz w:val="24"/>
                <w:szCs w:val="24"/>
              </w:rPr>
              <w:t>udział w ćwiczeniach</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4BD47582" w14:textId="77777777" w:rsidR="0026644A" w:rsidRPr="00455081" w:rsidRDefault="0026644A" w:rsidP="00455081">
            <w:pPr>
              <w:spacing w:line="360" w:lineRule="auto"/>
              <w:rPr>
                <w:rFonts w:cs="Arial"/>
                <w:sz w:val="24"/>
                <w:szCs w:val="24"/>
              </w:rPr>
            </w:pPr>
            <w:r w:rsidRPr="00455081">
              <w:rPr>
                <w:rFonts w:cs="Arial"/>
                <w:sz w:val="24"/>
                <w:szCs w:val="24"/>
              </w:rPr>
              <w:t>12</w:t>
            </w:r>
          </w:p>
        </w:tc>
      </w:tr>
      <w:tr w:rsidR="0026644A" w:rsidRPr="00455081" w14:paraId="0609D8F1" w14:textId="77777777" w:rsidTr="00D75E94">
        <w:trPr>
          <w:trHeight w:val="360"/>
        </w:trPr>
        <w:tc>
          <w:tcPr>
            <w:tcW w:w="5216" w:type="dxa"/>
            <w:gridSpan w:val="10"/>
            <w:tcBorders>
              <w:top w:val="single" w:sz="6" w:space="0" w:color="auto"/>
              <w:left w:val="single" w:sz="6" w:space="0" w:color="auto"/>
              <w:bottom w:val="single" w:sz="4" w:space="0" w:color="auto"/>
              <w:right w:val="single" w:sz="6" w:space="0" w:color="auto"/>
            </w:tcBorders>
            <w:vAlign w:val="center"/>
            <w:hideMark/>
          </w:tcPr>
          <w:p w14:paraId="73C50304" w14:textId="77777777" w:rsidR="0026644A" w:rsidRPr="00455081" w:rsidRDefault="0026644A" w:rsidP="00455081">
            <w:pPr>
              <w:spacing w:line="360" w:lineRule="auto"/>
              <w:rPr>
                <w:rFonts w:cs="Arial"/>
                <w:sz w:val="24"/>
                <w:szCs w:val="24"/>
              </w:rPr>
            </w:pPr>
            <w:r w:rsidRPr="00455081">
              <w:rPr>
                <w:rFonts w:cs="Arial"/>
                <w:sz w:val="24"/>
                <w:szCs w:val="24"/>
              </w:rPr>
              <w:t>udział w konsultacjach</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6811983A" w14:textId="77777777" w:rsidR="0026644A" w:rsidRPr="00455081" w:rsidRDefault="0026644A" w:rsidP="00455081">
            <w:pPr>
              <w:spacing w:line="360" w:lineRule="auto"/>
              <w:rPr>
                <w:rFonts w:cs="Arial"/>
                <w:sz w:val="24"/>
                <w:szCs w:val="24"/>
              </w:rPr>
            </w:pPr>
            <w:r w:rsidRPr="00455081">
              <w:rPr>
                <w:rFonts w:cs="Arial"/>
                <w:sz w:val="24"/>
                <w:szCs w:val="24"/>
              </w:rPr>
              <w:t>6</w:t>
            </w:r>
          </w:p>
        </w:tc>
      </w:tr>
      <w:tr w:rsidR="0026644A" w:rsidRPr="00455081" w14:paraId="70532DC3" w14:textId="77777777" w:rsidTr="00D75E94">
        <w:trPr>
          <w:trHeight w:val="360"/>
        </w:trPr>
        <w:tc>
          <w:tcPr>
            <w:tcW w:w="5216" w:type="dxa"/>
            <w:gridSpan w:val="10"/>
            <w:tcBorders>
              <w:top w:val="single" w:sz="6" w:space="0" w:color="auto"/>
              <w:left w:val="single" w:sz="6" w:space="0" w:color="auto"/>
              <w:bottom w:val="single" w:sz="4" w:space="0" w:color="auto"/>
              <w:right w:val="single" w:sz="6" w:space="0" w:color="auto"/>
            </w:tcBorders>
            <w:vAlign w:val="center"/>
            <w:hideMark/>
          </w:tcPr>
          <w:p w14:paraId="42D4504B" w14:textId="77777777" w:rsidR="0026644A" w:rsidRPr="00455081" w:rsidRDefault="0026644A" w:rsidP="00455081">
            <w:pPr>
              <w:spacing w:line="360" w:lineRule="auto"/>
              <w:rPr>
                <w:rFonts w:cs="Arial"/>
                <w:sz w:val="24"/>
                <w:szCs w:val="24"/>
              </w:rPr>
            </w:pPr>
            <w:r w:rsidRPr="00455081">
              <w:rPr>
                <w:rFonts w:cs="Arial"/>
                <w:sz w:val="24"/>
                <w:szCs w:val="24"/>
              </w:rPr>
              <w:t>przygotowanie do zaliczenia pisemnego</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661936AB" w14:textId="77777777" w:rsidR="0026644A" w:rsidRPr="00455081" w:rsidRDefault="0026644A" w:rsidP="00455081">
            <w:pPr>
              <w:spacing w:line="360" w:lineRule="auto"/>
              <w:rPr>
                <w:rFonts w:cs="Arial"/>
                <w:sz w:val="24"/>
                <w:szCs w:val="24"/>
              </w:rPr>
            </w:pPr>
            <w:r w:rsidRPr="00455081">
              <w:rPr>
                <w:rFonts w:cs="Arial"/>
                <w:sz w:val="24"/>
                <w:szCs w:val="24"/>
              </w:rPr>
              <w:t>20</w:t>
            </w:r>
          </w:p>
        </w:tc>
      </w:tr>
      <w:tr w:rsidR="0026644A" w:rsidRPr="00455081" w14:paraId="7A08EE47" w14:textId="77777777" w:rsidTr="00D75E94">
        <w:trPr>
          <w:trHeight w:val="360"/>
        </w:trPr>
        <w:tc>
          <w:tcPr>
            <w:tcW w:w="5216" w:type="dxa"/>
            <w:gridSpan w:val="10"/>
            <w:tcBorders>
              <w:top w:val="single" w:sz="6" w:space="0" w:color="auto"/>
              <w:left w:val="single" w:sz="6" w:space="0" w:color="auto"/>
              <w:bottom w:val="single" w:sz="4" w:space="0" w:color="auto"/>
              <w:right w:val="single" w:sz="6" w:space="0" w:color="auto"/>
            </w:tcBorders>
            <w:vAlign w:val="center"/>
            <w:hideMark/>
          </w:tcPr>
          <w:p w14:paraId="420F8468" w14:textId="77777777" w:rsidR="0026644A" w:rsidRPr="00455081" w:rsidRDefault="0026644A" w:rsidP="00455081">
            <w:pPr>
              <w:spacing w:line="360" w:lineRule="auto"/>
              <w:rPr>
                <w:rFonts w:cs="Arial"/>
                <w:sz w:val="24"/>
                <w:szCs w:val="24"/>
              </w:rPr>
            </w:pPr>
            <w:r w:rsidRPr="00455081">
              <w:rPr>
                <w:rFonts w:cs="Arial"/>
                <w:sz w:val="24"/>
                <w:szCs w:val="24"/>
              </w:rPr>
              <w:t>przygotowanie prezentacji</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68575947" w14:textId="77777777" w:rsidR="0026644A" w:rsidRPr="00455081" w:rsidRDefault="0026644A" w:rsidP="00455081">
            <w:pPr>
              <w:spacing w:line="360" w:lineRule="auto"/>
              <w:rPr>
                <w:rFonts w:cs="Arial"/>
                <w:sz w:val="24"/>
                <w:szCs w:val="24"/>
              </w:rPr>
            </w:pPr>
            <w:r w:rsidRPr="00455081">
              <w:rPr>
                <w:rFonts w:cs="Arial"/>
                <w:sz w:val="24"/>
                <w:szCs w:val="24"/>
              </w:rPr>
              <w:t>25</w:t>
            </w:r>
          </w:p>
        </w:tc>
      </w:tr>
      <w:tr w:rsidR="0026644A" w:rsidRPr="00455081" w14:paraId="11706375" w14:textId="77777777" w:rsidTr="00D75E94">
        <w:trPr>
          <w:trHeight w:val="360"/>
        </w:trPr>
        <w:tc>
          <w:tcPr>
            <w:tcW w:w="5216" w:type="dxa"/>
            <w:gridSpan w:val="10"/>
            <w:tcBorders>
              <w:top w:val="single" w:sz="6" w:space="0" w:color="auto"/>
              <w:left w:val="single" w:sz="6" w:space="0" w:color="auto"/>
              <w:bottom w:val="single" w:sz="4" w:space="0" w:color="auto"/>
              <w:right w:val="single" w:sz="6" w:space="0" w:color="auto"/>
            </w:tcBorders>
            <w:vAlign w:val="center"/>
            <w:hideMark/>
          </w:tcPr>
          <w:p w14:paraId="43AA12CD" w14:textId="77777777" w:rsidR="0026644A" w:rsidRPr="00455081" w:rsidRDefault="0026644A" w:rsidP="00455081">
            <w:pPr>
              <w:spacing w:line="360" w:lineRule="auto"/>
              <w:rPr>
                <w:rFonts w:cs="Arial"/>
                <w:b/>
                <w:bCs/>
                <w:sz w:val="24"/>
                <w:szCs w:val="24"/>
              </w:rPr>
            </w:pPr>
            <w:r w:rsidRPr="00455081">
              <w:rPr>
                <w:rFonts w:cs="Arial"/>
                <w:sz w:val="24"/>
                <w:szCs w:val="24"/>
              </w:rPr>
              <w:t>Sumaryczne obciążenie pracą studenta</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6EA029CC" w14:textId="77777777" w:rsidR="0026644A" w:rsidRPr="00455081" w:rsidRDefault="0026644A" w:rsidP="00455081">
            <w:pPr>
              <w:spacing w:line="360" w:lineRule="auto"/>
              <w:rPr>
                <w:rFonts w:cs="Arial"/>
                <w:sz w:val="24"/>
                <w:szCs w:val="24"/>
              </w:rPr>
            </w:pPr>
            <w:r w:rsidRPr="00455081">
              <w:rPr>
                <w:rFonts w:cs="Arial"/>
                <w:sz w:val="24"/>
                <w:szCs w:val="24"/>
              </w:rPr>
              <w:t>75</w:t>
            </w:r>
          </w:p>
        </w:tc>
      </w:tr>
      <w:tr w:rsidR="0026644A" w:rsidRPr="00455081" w14:paraId="1413DE37" w14:textId="77777777" w:rsidTr="00D75E94">
        <w:trPr>
          <w:trHeight w:val="360"/>
        </w:trPr>
        <w:tc>
          <w:tcPr>
            <w:tcW w:w="5216" w:type="dxa"/>
            <w:gridSpan w:val="10"/>
            <w:tcBorders>
              <w:top w:val="single" w:sz="6" w:space="0" w:color="auto"/>
              <w:left w:val="single" w:sz="6" w:space="0" w:color="auto"/>
              <w:bottom w:val="single" w:sz="4" w:space="0" w:color="auto"/>
              <w:right w:val="single" w:sz="6" w:space="0" w:color="auto"/>
            </w:tcBorders>
            <w:vAlign w:val="center"/>
            <w:hideMark/>
          </w:tcPr>
          <w:p w14:paraId="1FA44C28" w14:textId="77777777" w:rsidR="0026644A" w:rsidRPr="00455081" w:rsidRDefault="0026644A" w:rsidP="00455081">
            <w:pPr>
              <w:spacing w:line="360" w:lineRule="auto"/>
              <w:rPr>
                <w:rFonts w:cs="Arial"/>
                <w:b/>
                <w:bCs/>
                <w:sz w:val="24"/>
                <w:szCs w:val="24"/>
              </w:rPr>
            </w:pPr>
            <w:r w:rsidRPr="00455081">
              <w:rPr>
                <w:rFonts w:cs="Arial"/>
                <w:sz w:val="24"/>
                <w:szCs w:val="24"/>
              </w:rPr>
              <w:t>Punkty ECTS za przedmiot</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7D0A6D66" w14:textId="77777777" w:rsidR="0026644A" w:rsidRPr="00455081" w:rsidRDefault="0026644A" w:rsidP="00455081">
            <w:pPr>
              <w:spacing w:line="360" w:lineRule="auto"/>
              <w:rPr>
                <w:rFonts w:cs="Arial"/>
                <w:b/>
                <w:bCs/>
                <w:sz w:val="24"/>
                <w:szCs w:val="24"/>
              </w:rPr>
            </w:pPr>
            <w:r w:rsidRPr="00455081">
              <w:rPr>
                <w:rFonts w:cs="Arial"/>
                <w:b/>
                <w:bCs/>
                <w:sz w:val="24"/>
                <w:szCs w:val="24"/>
              </w:rPr>
              <w:t>3</w:t>
            </w:r>
          </w:p>
        </w:tc>
      </w:tr>
    </w:tbl>
    <w:p w14:paraId="1DE27679" w14:textId="462C4CC2" w:rsidR="0026644A" w:rsidRPr="00455081" w:rsidRDefault="0026644A" w:rsidP="00455081">
      <w:pPr>
        <w:spacing w:line="360" w:lineRule="auto"/>
        <w:rPr>
          <w:rFonts w:cs="Arial"/>
          <w:sz w:val="24"/>
          <w:szCs w:val="24"/>
        </w:rPr>
      </w:pPr>
    </w:p>
    <w:tbl>
      <w:tblPr>
        <w:tblW w:w="10665" w:type="dxa"/>
        <w:tblLayout w:type="fixed"/>
        <w:tblCellMar>
          <w:left w:w="30" w:type="dxa"/>
          <w:right w:w="30" w:type="dxa"/>
        </w:tblCellMar>
        <w:tblLook w:val="04A0" w:firstRow="1" w:lastRow="0" w:firstColumn="1" w:lastColumn="0" w:noHBand="0" w:noVBand="1"/>
        <w:tblCaption w:val="Sylabus dla przedmiotu współpraca nauki i biznesu w sektorze gospodarka żynościowej , kierunek Rolnictwo, studia I stopnia"/>
        <w:tblDescription w:val="Tabela zawiera jednostkę organizacyjną, rodzaj przedmiotu, poziom kształcenia, określa rok i semestr studiów, liczbę punktów ECTS, przedstawia założenia i cele przedmiotu, określa efekty uczenia się w zakresie wiedzy, umiejętności, kompetencji społecznych, przedstawia i mię i nazwisko koordynatora przedmiotu, zawiera treści modułu kształcenia, posiada literaturę, sposoby weryfikacji efektów uczenia się osiąganych przez studenta, zawiera bilans punktów ECTS"/>
      </w:tblPr>
      <w:tblGrid>
        <w:gridCol w:w="1165"/>
        <w:gridCol w:w="141"/>
        <w:gridCol w:w="425"/>
        <w:gridCol w:w="567"/>
        <w:gridCol w:w="262"/>
        <w:gridCol w:w="164"/>
        <w:gridCol w:w="141"/>
        <w:gridCol w:w="567"/>
        <w:gridCol w:w="955"/>
        <w:gridCol w:w="829"/>
        <w:gridCol w:w="1478"/>
        <w:gridCol w:w="1258"/>
        <w:gridCol w:w="585"/>
        <w:gridCol w:w="2128"/>
      </w:tblGrid>
      <w:tr w:rsidR="0026644A" w:rsidRPr="00455081" w14:paraId="3B3776DC" w14:textId="77777777" w:rsidTr="0026644A">
        <w:trPr>
          <w:trHeight w:val="509"/>
        </w:trPr>
        <w:tc>
          <w:tcPr>
            <w:tcW w:w="10667" w:type="dxa"/>
            <w:gridSpan w:val="14"/>
            <w:tcBorders>
              <w:top w:val="single" w:sz="2" w:space="0" w:color="000000"/>
              <w:left w:val="single" w:sz="2" w:space="0" w:color="000000"/>
              <w:bottom w:val="single" w:sz="2" w:space="0" w:color="000000"/>
              <w:right w:val="single" w:sz="2" w:space="0" w:color="000000"/>
            </w:tcBorders>
            <w:shd w:val="clear" w:color="auto" w:fill="DBE5F1"/>
            <w:vAlign w:val="center"/>
            <w:hideMark/>
          </w:tcPr>
          <w:p w14:paraId="13E7B5D5" w14:textId="77777777" w:rsidR="0026644A" w:rsidRPr="00455081" w:rsidRDefault="0026644A" w:rsidP="00455081">
            <w:pPr>
              <w:pStyle w:val="Tytu"/>
              <w:spacing w:before="120" w:line="360" w:lineRule="auto"/>
              <w:rPr>
                <w:rFonts w:ascii="Arial" w:hAnsi="Arial" w:cs="Arial"/>
                <w:sz w:val="24"/>
                <w:szCs w:val="24"/>
              </w:rPr>
            </w:pPr>
            <w:r w:rsidRPr="00455081">
              <w:rPr>
                <w:rFonts w:ascii="Arial" w:hAnsi="Arial" w:cs="Arial"/>
                <w:b/>
                <w:sz w:val="24"/>
                <w:szCs w:val="24"/>
              </w:rPr>
              <w:br w:type="page"/>
            </w:r>
            <w:r w:rsidRPr="00455081">
              <w:rPr>
                <w:rFonts w:ascii="Arial" w:hAnsi="Arial" w:cs="Arial"/>
                <w:sz w:val="24"/>
                <w:szCs w:val="24"/>
              </w:rPr>
              <w:t>Sylabus przedmiotu / modułu kształcenia</w:t>
            </w:r>
          </w:p>
        </w:tc>
      </w:tr>
      <w:tr w:rsidR="0026644A" w:rsidRPr="00455081" w14:paraId="7B2A6120" w14:textId="77777777" w:rsidTr="0026644A">
        <w:trPr>
          <w:trHeight w:val="454"/>
        </w:trPr>
        <w:tc>
          <w:tcPr>
            <w:tcW w:w="4389" w:type="dxa"/>
            <w:gridSpan w:val="9"/>
            <w:tcBorders>
              <w:top w:val="single" w:sz="6" w:space="0" w:color="auto"/>
              <w:left w:val="single" w:sz="6" w:space="0" w:color="auto"/>
              <w:bottom w:val="nil"/>
              <w:right w:val="single" w:sz="6" w:space="0" w:color="auto"/>
            </w:tcBorders>
            <w:shd w:val="clear" w:color="auto" w:fill="DBE5F1"/>
            <w:vAlign w:val="center"/>
            <w:hideMark/>
          </w:tcPr>
          <w:p w14:paraId="59D79E87" w14:textId="77777777" w:rsidR="0026644A" w:rsidRPr="00455081" w:rsidRDefault="0026644A" w:rsidP="00455081">
            <w:pPr>
              <w:pStyle w:val="Tytukomrki"/>
              <w:spacing w:after="0" w:line="360" w:lineRule="auto"/>
              <w:rPr>
                <w:sz w:val="24"/>
                <w:szCs w:val="24"/>
              </w:rPr>
            </w:pPr>
            <w:r w:rsidRPr="00455081">
              <w:rPr>
                <w:sz w:val="24"/>
                <w:szCs w:val="24"/>
              </w:rPr>
              <w:t xml:space="preserve">Nazwa przedmiotu/modułu kształcenia: </w:t>
            </w:r>
          </w:p>
        </w:tc>
        <w:tc>
          <w:tcPr>
            <w:tcW w:w="6278" w:type="dxa"/>
            <w:gridSpan w:val="5"/>
            <w:tcBorders>
              <w:top w:val="single" w:sz="6" w:space="0" w:color="auto"/>
              <w:left w:val="single" w:sz="6" w:space="0" w:color="auto"/>
              <w:bottom w:val="nil"/>
              <w:right w:val="single" w:sz="6" w:space="0" w:color="auto"/>
            </w:tcBorders>
            <w:vAlign w:val="center"/>
            <w:hideMark/>
          </w:tcPr>
          <w:p w14:paraId="3FE97B42" w14:textId="26F97B85" w:rsidR="0026644A" w:rsidRPr="00455081" w:rsidRDefault="0026644A" w:rsidP="00455081">
            <w:pPr>
              <w:pStyle w:val="sylab2"/>
              <w:spacing w:before="120" w:line="360" w:lineRule="auto"/>
              <w:rPr>
                <w:rFonts w:ascii="Arial" w:hAnsi="Arial"/>
                <w:sz w:val="24"/>
                <w:szCs w:val="24"/>
              </w:rPr>
            </w:pPr>
            <w:bookmarkStart w:id="6" w:name="_Toc180658004"/>
            <w:r w:rsidRPr="00455081">
              <w:rPr>
                <w:rFonts w:ascii="Arial" w:hAnsi="Arial"/>
                <w:sz w:val="24"/>
                <w:szCs w:val="24"/>
              </w:rPr>
              <w:t>Współpraca nauki i biznesu w sektorze gospodarki żywnościowej</w:t>
            </w:r>
            <w:bookmarkEnd w:id="6"/>
          </w:p>
        </w:tc>
      </w:tr>
      <w:tr w:rsidR="0026644A" w:rsidRPr="00455081" w14:paraId="5CCC83CA" w14:textId="77777777" w:rsidTr="0026644A">
        <w:trPr>
          <w:trHeight w:val="304"/>
        </w:trPr>
        <w:tc>
          <w:tcPr>
            <w:tcW w:w="3434" w:type="dxa"/>
            <w:gridSpan w:val="8"/>
            <w:tcBorders>
              <w:top w:val="single" w:sz="6" w:space="0" w:color="auto"/>
              <w:left w:val="single" w:sz="6" w:space="0" w:color="auto"/>
              <w:bottom w:val="nil"/>
              <w:right w:val="single" w:sz="6" w:space="0" w:color="auto"/>
            </w:tcBorders>
            <w:shd w:val="clear" w:color="auto" w:fill="DBE5F1"/>
            <w:vAlign w:val="center"/>
            <w:hideMark/>
          </w:tcPr>
          <w:p w14:paraId="23DCF3C6" w14:textId="77777777" w:rsidR="0026644A" w:rsidRPr="00455081" w:rsidRDefault="0026644A" w:rsidP="00455081">
            <w:pPr>
              <w:pStyle w:val="Tytukomrki"/>
              <w:spacing w:after="0" w:line="360" w:lineRule="auto"/>
              <w:rPr>
                <w:sz w:val="24"/>
                <w:szCs w:val="24"/>
              </w:rPr>
            </w:pPr>
            <w:r w:rsidRPr="00455081">
              <w:rPr>
                <w:sz w:val="24"/>
                <w:szCs w:val="24"/>
              </w:rPr>
              <w:t xml:space="preserve">Nazwa w języku angielskim: </w:t>
            </w:r>
          </w:p>
        </w:tc>
        <w:tc>
          <w:tcPr>
            <w:tcW w:w="7233" w:type="dxa"/>
            <w:gridSpan w:val="6"/>
            <w:tcBorders>
              <w:top w:val="single" w:sz="6" w:space="0" w:color="auto"/>
              <w:left w:val="single" w:sz="6" w:space="0" w:color="auto"/>
              <w:bottom w:val="nil"/>
              <w:right w:val="single" w:sz="6" w:space="0" w:color="auto"/>
            </w:tcBorders>
            <w:vAlign w:val="center"/>
            <w:hideMark/>
          </w:tcPr>
          <w:p w14:paraId="6E80C32D" w14:textId="77777777" w:rsidR="0026644A" w:rsidRPr="00455081" w:rsidRDefault="0026644A" w:rsidP="00455081">
            <w:pPr>
              <w:pStyle w:val="Tytukomrki"/>
              <w:spacing w:after="0" w:line="360" w:lineRule="auto"/>
              <w:rPr>
                <w:b w:val="0"/>
                <w:sz w:val="24"/>
                <w:szCs w:val="24"/>
                <w:lang w:val="en-US"/>
              </w:rPr>
            </w:pPr>
            <w:r w:rsidRPr="00455081">
              <w:rPr>
                <w:b w:val="0"/>
                <w:sz w:val="24"/>
                <w:szCs w:val="24"/>
                <w:lang w:val="en-GB"/>
              </w:rPr>
              <w:t>Cooperation between science and business in the food economy sector</w:t>
            </w:r>
          </w:p>
        </w:tc>
      </w:tr>
      <w:tr w:rsidR="0026644A" w:rsidRPr="00455081" w14:paraId="291FE315" w14:textId="77777777" w:rsidTr="0026644A">
        <w:trPr>
          <w:trHeight w:val="454"/>
        </w:trPr>
        <w:tc>
          <w:tcPr>
            <w:tcW w:w="2300" w:type="dxa"/>
            <w:gridSpan w:val="4"/>
            <w:tcBorders>
              <w:top w:val="single" w:sz="6" w:space="0" w:color="auto"/>
              <w:left w:val="single" w:sz="6" w:space="0" w:color="auto"/>
              <w:bottom w:val="single" w:sz="6" w:space="0" w:color="auto"/>
              <w:right w:val="single" w:sz="6" w:space="0" w:color="auto"/>
            </w:tcBorders>
            <w:shd w:val="clear" w:color="auto" w:fill="DBE5F1"/>
            <w:vAlign w:val="center"/>
            <w:hideMark/>
          </w:tcPr>
          <w:p w14:paraId="2CE8D2B2" w14:textId="77777777" w:rsidR="0026644A" w:rsidRPr="00455081" w:rsidRDefault="0026644A" w:rsidP="00455081">
            <w:pPr>
              <w:pStyle w:val="Tytukomrki"/>
              <w:spacing w:after="0" w:line="360" w:lineRule="auto"/>
              <w:rPr>
                <w:sz w:val="24"/>
                <w:szCs w:val="24"/>
              </w:rPr>
            </w:pPr>
            <w:r w:rsidRPr="00455081">
              <w:rPr>
                <w:sz w:val="24"/>
                <w:szCs w:val="24"/>
              </w:rPr>
              <w:t xml:space="preserve">Język wykładowy: </w:t>
            </w:r>
          </w:p>
        </w:tc>
        <w:tc>
          <w:tcPr>
            <w:tcW w:w="8367" w:type="dxa"/>
            <w:gridSpan w:val="10"/>
            <w:tcBorders>
              <w:top w:val="single" w:sz="6" w:space="0" w:color="auto"/>
              <w:left w:val="single" w:sz="6" w:space="0" w:color="auto"/>
              <w:bottom w:val="single" w:sz="6" w:space="0" w:color="auto"/>
              <w:right w:val="single" w:sz="6" w:space="0" w:color="auto"/>
            </w:tcBorders>
            <w:vAlign w:val="center"/>
            <w:hideMark/>
          </w:tcPr>
          <w:p w14:paraId="7AE7C93B" w14:textId="77777777" w:rsidR="0026644A" w:rsidRPr="00455081" w:rsidRDefault="0026644A" w:rsidP="00455081">
            <w:pPr>
              <w:spacing w:after="0" w:line="360" w:lineRule="auto"/>
              <w:rPr>
                <w:rFonts w:cs="Arial"/>
                <w:sz w:val="24"/>
                <w:szCs w:val="24"/>
              </w:rPr>
            </w:pPr>
            <w:r w:rsidRPr="00455081">
              <w:rPr>
                <w:rFonts w:cs="Arial"/>
                <w:sz w:val="24"/>
                <w:szCs w:val="24"/>
              </w:rPr>
              <w:t>polski</w:t>
            </w:r>
          </w:p>
        </w:tc>
      </w:tr>
      <w:tr w:rsidR="0026644A" w:rsidRPr="00455081" w14:paraId="106E3E1E" w14:textId="77777777" w:rsidTr="0026644A">
        <w:trPr>
          <w:trHeight w:val="454"/>
        </w:trPr>
        <w:tc>
          <w:tcPr>
            <w:tcW w:w="6696" w:type="dxa"/>
            <w:gridSpan w:val="11"/>
            <w:tcBorders>
              <w:top w:val="single" w:sz="6" w:space="0" w:color="auto"/>
              <w:left w:val="single" w:sz="6" w:space="0" w:color="auto"/>
              <w:bottom w:val="nil"/>
              <w:right w:val="single" w:sz="6" w:space="0" w:color="auto"/>
            </w:tcBorders>
            <w:shd w:val="clear" w:color="auto" w:fill="DBE5F1"/>
            <w:vAlign w:val="center"/>
            <w:hideMark/>
          </w:tcPr>
          <w:p w14:paraId="47575FD7" w14:textId="77777777" w:rsidR="0026644A" w:rsidRPr="00455081" w:rsidRDefault="0026644A" w:rsidP="00455081">
            <w:pPr>
              <w:pStyle w:val="Tytukomrki"/>
              <w:spacing w:after="0" w:line="360" w:lineRule="auto"/>
              <w:rPr>
                <w:sz w:val="24"/>
                <w:szCs w:val="24"/>
              </w:rPr>
            </w:pPr>
            <w:r w:rsidRPr="00455081">
              <w:rPr>
                <w:sz w:val="24"/>
                <w:szCs w:val="24"/>
              </w:rPr>
              <w:t xml:space="preserve">Kierunek studiów, dla którego przedmiot jest oferowany: </w:t>
            </w:r>
          </w:p>
        </w:tc>
        <w:tc>
          <w:tcPr>
            <w:tcW w:w="3971" w:type="dxa"/>
            <w:gridSpan w:val="3"/>
            <w:tcBorders>
              <w:top w:val="single" w:sz="6" w:space="0" w:color="auto"/>
              <w:left w:val="single" w:sz="6" w:space="0" w:color="auto"/>
              <w:bottom w:val="nil"/>
              <w:right w:val="single" w:sz="6" w:space="0" w:color="auto"/>
            </w:tcBorders>
            <w:vAlign w:val="center"/>
            <w:hideMark/>
          </w:tcPr>
          <w:p w14:paraId="7E049252" w14:textId="77777777" w:rsidR="0026644A" w:rsidRPr="00455081" w:rsidRDefault="0026644A" w:rsidP="00455081">
            <w:pPr>
              <w:spacing w:after="0" w:line="360" w:lineRule="auto"/>
              <w:rPr>
                <w:rFonts w:cs="Arial"/>
                <w:sz w:val="24"/>
                <w:szCs w:val="24"/>
              </w:rPr>
            </w:pPr>
            <w:r w:rsidRPr="00455081">
              <w:rPr>
                <w:rFonts w:cs="Arial"/>
                <w:sz w:val="24"/>
                <w:szCs w:val="24"/>
              </w:rPr>
              <w:t>rolnictwo</w:t>
            </w:r>
          </w:p>
        </w:tc>
      </w:tr>
      <w:tr w:rsidR="0026644A" w:rsidRPr="00455081" w14:paraId="27883E65" w14:textId="77777777" w:rsidTr="0026644A">
        <w:trPr>
          <w:trHeight w:val="454"/>
        </w:trPr>
        <w:tc>
          <w:tcPr>
            <w:tcW w:w="2726" w:type="dxa"/>
            <w:gridSpan w:val="6"/>
            <w:tcBorders>
              <w:top w:val="single" w:sz="6" w:space="0" w:color="auto"/>
              <w:left w:val="single" w:sz="6" w:space="0" w:color="auto"/>
              <w:bottom w:val="nil"/>
              <w:right w:val="single" w:sz="6" w:space="0" w:color="auto"/>
            </w:tcBorders>
            <w:shd w:val="clear" w:color="auto" w:fill="DBE5F1"/>
            <w:vAlign w:val="center"/>
            <w:hideMark/>
          </w:tcPr>
          <w:p w14:paraId="7051AEC8" w14:textId="77777777" w:rsidR="0026644A" w:rsidRPr="00455081" w:rsidRDefault="0026644A" w:rsidP="00455081">
            <w:pPr>
              <w:pStyle w:val="Tytukomrki"/>
              <w:spacing w:after="0" w:line="360" w:lineRule="auto"/>
              <w:rPr>
                <w:sz w:val="24"/>
                <w:szCs w:val="24"/>
              </w:rPr>
            </w:pPr>
            <w:r w:rsidRPr="00455081">
              <w:rPr>
                <w:sz w:val="24"/>
                <w:szCs w:val="24"/>
              </w:rPr>
              <w:t xml:space="preserve">Jednostka realizująca: </w:t>
            </w:r>
          </w:p>
        </w:tc>
        <w:tc>
          <w:tcPr>
            <w:tcW w:w="7941" w:type="dxa"/>
            <w:gridSpan w:val="8"/>
            <w:tcBorders>
              <w:top w:val="single" w:sz="6" w:space="0" w:color="auto"/>
              <w:left w:val="single" w:sz="6" w:space="0" w:color="auto"/>
              <w:bottom w:val="nil"/>
              <w:right w:val="single" w:sz="6" w:space="0" w:color="auto"/>
            </w:tcBorders>
            <w:vAlign w:val="center"/>
            <w:hideMark/>
          </w:tcPr>
          <w:p w14:paraId="08AB1D1B" w14:textId="77777777" w:rsidR="0026644A" w:rsidRPr="00455081" w:rsidRDefault="0026644A" w:rsidP="00455081">
            <w:pPr>
              <w:spacing w:after="0" w:line="360" w:lineRule="auto"/>
              <w:rPr>
                <w:rFonts w:cs="Arial"/>
                <w:b/>
                <w:sz w:val="24"/>
                <w:szCs w:val="24"/>
              </w:rPr>
            </w:pPr>
            <w:r w:rsidRPr="00455081">
              <w:rPr>
                <w:rFonts w:cs="Arial"/>
                <w:color w:val="000000"/>
                <w:sz w:val="24"/>
                <w:szCs w:val="24"/>
              </w:rPr>
              <w:t>Wydział Nauk Rolniczych</w:t>
            </w:r>
          </w:p>
        </w:tc>
      </w:tr>
      <w:tr w:rsidR="0026644A" w:rsidRPr="00455081" w14:paraId="61215242" w14:textId="77777777" w:rsidTr="0026644A">
        <w:trPr>
          <w:trHeight w:val="454"/>
        </w:trPr>
        <w:tc>
          <w:tcPr>
            <w:tcW w:w="7954" w:type="dxa"/>
            <w:gridSpan w:val="12"/>
            <w:tcBorders>
              <w:top w:val="single" w:sz="6" w:space="0" w:color="auto"/>
              <w:left w:val="single" w:sz="6" w:space="0" w:color="auto"/>
              <w:bottom w:val="nil"/>
              <w:right w:val="single" w:sz="6" w:space="0" w:color="auto"/>
            </w:tcBorders>
            <w:shd w:val="clear" w:color="auto" w:fill="DBE5F1"/>
            <w:vAlign w:val="center"/>
            <w:hideMark/>
          </w:tcPr>
          <w:p w14:paraId="30CE7B43" w14:textId="77777777" w:rsidR="0026644A" w:rsidRPr="00455081" w:rsidRDefault="0026644A" w:rsidP="00455081">
            <w:pPr>
              <w:pStyle w:val="Tytukomrki"/>
              <w:spacing w:after="0" w:line="360" w:lineRule="auto"/>
              <w:rPr>
                <w:sz w:val="24"/>
                <w:szCs w:val="24"/>
              </w:rPr>
            </w:pPr>
            <w:r w:rsidRPr="00455081">
              <w:rPr>
                <w:sz w:val="24"/>
                <w:szCs w:val="24"/>
              </w:rPr>
              <w:t xml:space="preserve">Rodzaj przedmiotu/modułu kształcenia (obowiązkowy/fakultatywny): </w:t>
            </w:r>
          </w:p>
        </w:tc>
        <w:tc>
          <w:tcPr>
            <w:tcW w:w="2713" w:type="dxa"/>
            <w:gridSpan w:val="2"/>
            <w:tcBorders>
              <w:top w:val="single" w:sz="6" w:space="0" w:color="auto"/>
              <w:left w:val="single" w:sz="6" w:space="0" w:color="auto"/>
              <w:bottom w:val="nil"/>
              <w:right w:val="single" w:sz="6" w:space="0" w:color="auto"/>
            </w:tcBorders>
            <w:vAlign w:val="center"/>
            <w:hideMark/>
          </w:tcPr>
          <w:p w14:paraId="7C5B999F" w14:textId="77777777" w:rsidR="0026644A" w:rsidRPr="00455081" w:rsidRDefault="0026644A" w:rsidP="00455081">
            <w:pPr>
              <w:spacing w:after="0" w:line="360" w:lineRule="auto"/>
              <w:rPr>
                <w:rFonts w:cs="Arial"/>
                <w:sz w:val="24"/>
                <w:szCs w:val="24"/>
              </w:rPr>
            </w:pPr>
            <w:r w:rsidRPr="00455081">
              <w:rPr>
                <w:rFonts w:cs="Arial"/>
                <w:sz w:val="24"/>
                <w:szCs w:val="24"/>
              </w:rPr>
              <w:t>fakultatywny</w:t>
            </w:r>
          </w:p>
        </w:tc>
      </w:tr>
      <w:tr w:rsidR="0026644A" w:rsidRPr="00455081" w14:paraId="061752FD" w14:textId="77777777" w:rsidTr="0026644A">
        <w:trPr>
          <w:trHeight w:val="454"/>
        </w:trPr>
        <w:tc>
          <w:tcPr>
            <w:tcW w:w="7954" w:type="dxa"/>
            <w:gridSpan w:val="12"/>
            <w:tcBorders>
              <w:top w:val="single" w:sz="6" w:space="0" w:color="auto"/>
              <w:left w:val="single" w:sz="6" w:space="0" w:color="auto"/>
              <w:bottom w:val="nil"/>
              <w:right w:val="single" w:sz="6" w:space="0" w:color="auto"/>
            </w:tcBorders>
            <w:shd w:val="clear" w:color="auto" w:fill="DBE5F1"/>
            <w:vAlign w:val="center"/>
            <w:hideMark/>
          </w:tcPr>
          <w:p w14:paraId="565DA496" w14:textId="77777777" w:rsidR="0026644A" w:rsidRPr="00455081" w:rsidRDefault="0026644A" w:rsidP="00455081">
            <w:pPr>
              <w:pStyle w:val="Tytukomrki"/>
              <w:spacing w:after="0" w:line="360" w:lineRule="auto"/>
              <w:rPr>
                <w:sz w:val="24"/>
                <w:szCs w:val="24"/>
              </w:rPr>
            </w:pPr>
            <w:r w:rsidRPr="00455081">
              <w:rPr>
                <w:sz w:val="24"/>
                <w:szCs w:val="24"/>
              </w:rPr>
              <w:t xml:space="preserve">Poziom modułu kształcenia (np. pierwszego lub drugiego stopnia): </w:t>
            </w:r>
          </w:p>
        </w:tc>
        <w:tc>
          <w:tcPr>
            <w:tcW w:w="2713" w:type="dxa"/>
            <w:gridSpan w:val="2"/>
            <w:tcBorders>
              <w:top w:val="single" w:sz="6" w:space="0" w:color="auto"/>
              <w:left w:val="single" w:sz="6" w:space="0" w:color="auto"/>
              <w:bottom w:val="nil"/>
              <w:right w:val="single" w:sz="6" w:space="0" w:color="auto"/>
            </w:tcBorders>
            <w:vAlign w:val="center"/>
            <w:hideMark/>
          </w:tcPr>
          <w:p w14:paraId="617FFCEF" w14:textId="77777777" w:rsidR="0026644A" w:rsidRPr="00455081" w:rsidRDefault="0026644A" w:rsidP="00455081">
            <w:pPr>
              <w:spacing w:after="0" w:line="360" w:lineRule="auto"/>
              <w:rPr>
                <w:rFonts w:cs="Arial"/>
                <w:sz w:val="24"/>
                <w:szCs w:val="24"/>
              </w:rPr>
            </w:pPr>
            <w:r w:rsidRPr="00455081">
              <w:rPr>
                <w:rFonts w:cs="Arial"/>
                <w:sz w:val="24"/>
                <w:szCs w:val="24"/>
              </w:rPr>
              <w:t>pierwszego stopnia</w:t>
            </w:r>
          </w:p>
        </w:tc>
      </w:tr>
      <w:tr w:rsidR="0026644A" w:rsidRPr="00455081" w14:paraId="7C228990" w14:textId="77777777" w:rsidTr="0026644A">
        <w:trPr>
          <w:trHeight w:val="454"/>
        </w:trPr>
        <w:tc>
          <w:tcPr>
            <w:tcW w:w="1733" w:type="dxa"/>
            <w:gridSpan w:val="3"/>
            <w:tcBorders>
              <w:top w:val="single" w:sz="6" w:space="0" w:color="auto"/>
              <w:left w:val="single" w:sz="6" w:space="0" w:color="auto"/>
              <w:bottom w:val="nil"/>
              <w:right w:val="single" w:sz="6" w:space="0" w:color="auto"/>
            </w:tcBorders>
            <w:shd w:val="clear" w:color="auto" w:fill="DBE5F1"/>
            <w:vAlign w:val="center"/>
            <w:hideMark/>
          </w:tcPr>
          <w:p w14:paraId="47D7788B" w14:textId="77777777" w:rsidR="0026644A" w:rsidRPr="00455081" w:rsidRDefault="0026644A" w:rsidP="00455081">
            <w:pPr>
              <w:pStyle w:val="Tytukomrki"/>
              <w:spacing w:after="0" w:line="360" w:lineRule="auto"/>
              <w:rPr>
                <w:sz w:val="24"/>
                <w:szCs w:val="24"/>
              </w:rPr>
            </w:pPr>
            <w:r w:rsidRPr="00455081">
              <w:rPr>
                <w:sz w:val="24"/>
                <w:szCs w:val="24"/>
              </w:rPr>
              <w:t xml:space="preserve">Rok studiów: </w:t>
            </w:r>
          </w:p>
        </w:tc>
        <w:tc>
          <w:tcPr>
            <w:tcW w:w="8934" w:type="dxa"/>
            <w:gridSpan w:val="11"/>
            <w:tcBorders>
              <w:top w:val="single" w:sz="6" w:space="0" w:color="auto"/>
              <w:left w:val="single" w:sz="6" w:space="0" w:color="auto"/>
              <w:bottom w:val="nil"/>
              <w:right w:val="single" w:sz="6" w:space="0" w:color="auto"/>
            </w:tcBorders>
            <w:vAlign w:val="center"/>
            <w:hideMark/>
          </w:tcPr>
          <w:p w14:paraId="30385506" w14:textId="77777777" w:rsidR="0026644A" w:rsidRPr="00455081" w:rsidRDefault="0026644A" w:rsidP="00455081">
            <w:pPr>
              <w:spacing w:after="0" w:line="360" w:lineRule="auto"/>
              <w:rPr>
                <w:rFonts w:cs="Arial"/>
                <w:sz w:val="24"/>
                <w:szCs w:val="24"/>
              </w:rPr>
            </w:pPr>
            <w:r w:rsidRPr="00455081">
              <w:rPr>
                <w:rFonts w:cs="Arial"/>
                <w:sz w:val="24"/>
                <w:szCs w:val="24"/>
              </w:rPr>
              <w:t>3</w:t>
            </w:r>
          </w:p>
        </w:tc>
      </w:tr>
      <w:tr w:rsidR="0026644A" w:rsidRPr="00455081" w14:paraId="3B7A191A" w14:textId="77777777" w:rsidTr="0026644A">
        <w:trPr>
          <w:trHeight w:val="454"/>
        </w:trPr>
        <w:tc>
          <w:tcPr>
            <w:tcW w:w="1308" w:type="dxa"/>
            <w:gridSpan w:val="2"/>
            <w:tcBorders>
              <w:top w:val="single" w:sz="6" w:space="0" w:color="auto"/>
              <w:left w:val="single" w:sz="6" w:space="0" w:color="auto"/>
              <w:bottom w:val="nil"/>
              <w:right w:val="single" w:sz="6" w:space="0" w:color="auto"/>
            </w:tcBorders>
            <w:shd w:val="clear" w:color="auto" w:fill="DBE5F1"/>
            <w:vAlign w:val="center"/>
            <w:hideMark/>
          </w:tcPr>
          <w:p w14:paraId="540456F7" w14:textId="77777777" w:rsidR="0026644A" w:rsidRPr="00455081" w:rsidRDefault="0026644A" w:rsidP="00455081">
            <w:pPr>
              <w:pStyle w:val="Tytukomrki"/>
              <w:spacing w:after="0" w:line="360" w:lineRule="auto"/>
              <w:rPr>
                <w:sz w:val="24"/>
                <w:szCs w:val="24"/>
              </w:rPr>
            </w:pPr>
            <w:r w:rsidRPr="00455081">
              <w:rPr>
                <w:sz w:val="24"/>
                <w:szCs w:val="24"/>
              </w:rPr>
              <w:t xml:space="preserve">Semestr: </w:t>
            </w:r>
          </w:p>
        </w:tc>
        <w:tc>
          <w:tcPr>
            <w:tcW w:w="9359" w:type="dxa"/>
            <w:gridSpan w:val="12"/>
            <w:tcBorders>
              <w:top w:val="single" w:sz="6" w:space="0" w:color="auto"/>
              <w:left w:val="single" w:sz="6" w:space="0" w:color="auto"/>
              <w:bottom w:val="nil"/>
              <w:right w:val="single" w:sz="6" w:space="0" w:color="auto"/>
            </w:tcBorders>
            <w:vAlign w:val="center"/>
            <w:hideMark/>
          </w:tcPr>
          <w:p w14:paraId="45893319" w14:textId="77777777" w:rsidR="0026644A" w:rsidRPr="00455081" w:rsidRDefault="0026644A" w:rsidP="00455081">
            <w:pPr>
              <w:spacing w:after="0" w:line="360" w:lineRule="auto"/>
              <w:rPr>
                <w:rFonts w:cs="Arial"/>
                <w:sz w:val="24"/>
                <w:szCs w:val="24"/>
              </w:rPr>
            </w:pPr>
            <w:r w:rsidRPr="00455081">
              <w:rPr>
                <w:rFonts w:cs="Arial"/>
                <w:sz w:val="24"/>
                <w:szCs w:val="24"/>
              </w:rPr>
              <w:t>5</w:t>
            </w:r>
          </w:p>
        </w:tc>
      </w:tr>
      <w:tr w:rsidR="0026644A" w:rsidRPr="00455081" w14:paraId="1BE3B8C3" w14:textId="77777777" w:rsidTr="0026644A">
        <w:trPr>
          <w:trHeight w:val="454"/>
        </w:trPr>
        <w:tc>
          <w:tcPr>
            <w:tcW w:w="2867" w:type="dxa"/>
            <w:gridSpan w:val="7"/>
            <w:tcBorders>
              <w:top w:val="single" w:sz="6" w:space="0" w:color="auto"/>
              <w:left w:val="single" w:sz="6" w:space="0" w:color="auto"/>
              <w:bottom w:val="nil"/>
              <w:right w:val="single" w:sz="6" w:space="0" w:color="auto"/>
            </w:tcBorders>
            <w:shd w:val="clear" w:color="auto" w:fill="DBE5F1"/>
            <w:vAlign w:val="center"/>
            <w:hideMark/>
          </w:tcPr>
          <w:p w14:paraId="5621DE2D" w14:textId="77777777" w:rsidR="0026644A" w:rsidRPr="00455081" w:rsidRDefault="0026644A" w:rsidP="00455081">
            <w:pPr>
              <w:pStyle w:val="Tytukomrki"/>
              <w:spacing w:after="0" w:line="360" w:lineRule="auto"/>
              <w:rPr>
                <w:sz w:val="24"/>
                <w:szCs w:val="24"/>
              </w:rPr>
            </w:pPr>
            <w:r w:rsidRPr="00455081">
              <w:rPr>
                <w:sz w:val="24"/>
                <w:szCs w:val="24"/>
              </w:rPr>
              <w:t xml:space="preserve">Liczba punktów ECTS: </w:t>
            </w:r>
          </w:p>
        </w:tc>
        <w:tc>
          <w:tcPr>
            <w:tcW w:w="7800" w:type="dxa"/>
            <w:gridSpan w:val="7"/>
            <w:tcBorders>
              <w:top w:val="single" w:sz="6" w:space="0" w:color="auto"/>
              <w:left w:val="single" w:sz="6" w:space="0" w:color="auto"/>
              <w:bottom w:val="nil"/>
              <w:right w:val="single" w:sz="6" w:space="0" w:color="auto"/>
            </w:tcBorders>
            <w:vAlign w:val="center"/>
            <w:hideMark/>
          </w:tcPr>
          <w:p w14:paraId="6C55351E" w14:textId="77777777" w:rsidR="0026644A" w:rsidRPr="00455081" w:rsidRDefault="0026644A" w:rsidP="00455081">
            <w:pPr>
              <w:spacing w:after="0" w:line="360" w:lineRule="auto"/>
              <w:rPr>
                <w:rFonts w:cs="Arial"/>
                <w:sz w:val="24"/>
                <w:szCs w:val="24"/>
              </w:rPr>
            </w:pPr>
            <w:r w:rsidRPr="00455081">
              <w:rPr>
                <w:rFonts w:cs="Arial"/>
                <w:sz w:val="24"/>
                <w:szCs w:val="24"/>
              </w:rPr>
              <w:t>3</w:t>
            </w:r>
          </w:p>
        </w:tc>
      </w:tr>
      <w:tr w:rsidR="0026644A" w:rsidRPr="00455081" w14:paraId="08320222" w14:textId="77777777" w:rsidTr="0026644A">
        <w:trPr>
          <w:trHeight w:val="454"/>
        </w:trPr>
        <w:tc>
          <w:tcPr>
            <w:tcW w:w="5218" w:type="dxa"/>
            <w:gridSpan w:val="10"/>
            <w:tcBorders>
              <w:top w:val="single" w:sz="6" w:space="0" w:color="auto"/>
              <w:left w:val="single" w:sz="6" w:space="0" w:color="auto"/>
              <w:bottom w:val="nil"/>
              <w:right w:val="single" w:sz="6" w:space="0" w:color="auto"/>
            </w:tcBorders>
            <w:shd w:val="clear" w:color="auto" w:fill="DBE5F1"/>
            <w:vAlign w:val="center"/>
            <w:hideMark/>
          </w:tcPr>
          <w:p w14:paraId="0A33C3DF" w14:textId="77777777" w:rsidR="0026644A" w:rsidRPr="00455081" w:rsidRDefault="0026644A" w:rsidP="00455081">
            <w:pPr>
              <w:pStyle w:val="Tytukomrki"/>
              <w:spacing w:after="0" w:line="360" w:lineRule="auto"/>
              <w:rPr>
                <w:sz w:val="24"/>
                <w:szCs w:val="24"/>
              </w:rPr>
            </w:pPr>
            <w:r w:rsidRPr="00455081">
              <w:rPr>
                <w:sz w:val="24"/>
                <w:szCs w:val="24"/>
              </w:rPr>
              <w:t xml:space="preserve">Imię i nazwisko koordynatora przedmiotu: </w:t>
            </w:r>
          </w:p>
        </w:tc>
        <w:tc>
          <w:tcPr>
            <w:tcW w:w="5449" w:type="dxa"/>
            <w:gridSpan w:val="4"/>
            <w:tcBorders>
              <w:top w:val="single" w:sz="6" w:space="0" w:color="auto"/>
              <w:left w:val="single" w:sz="6" w:space="0" w:color="auto"/>
              <w:bottom w:val="nil"/>
              <w:right w:val="single" w:sz="6" w:space="0" w:color="auto"/>
            </w:tcBorders>
            <w:vAlign w:val="center"/>
            <w:hideMark/>
          </w:tcPr>
          <w:p w14:paraId="7EEDE9DF" w14:textId="77777777" w:rsidR="0026644A" w:rsidRPr="00455081" w:rsidRDefault="0026644A" w:rsidP="00455081">
            <w:pPr>
              <w:spacing w:after="0" w:line="360" w:lineRule="auto"/>
              <w:rPr>
                <w:rFonts w:cs="Arial"/>
                <w:sz w:val="24"/>
                <w:szCs w:val="24"/>
              </w:rPr>
            </w:pPr>
            <w:r w:rsidRPr="00455081">
              <w:rPr>
                <w:rFonts w:cs="Arial"/>
                <w:color w:val="000000"/>
                <w:sz w:val="24"/>
                <w:szCs w:val="24"/>
                <w:lang w:val="en-US"/>
              </w:rPr>
              <w:t xml:space="preserve">dr hab. inż. </w:t>
            </w:r>
            <w:r w:rsidRPr="00455081">
              <w:rPr>
                <w:rFonts w:cs="Arial"/>
                <w:color w:val="000000"/>
                <w:sz w:val="24"/>
                <w:szCs w:val="24"/>
              </w:rPr>
              <w:t xml:space="preserve">Marcin Becher, prof. uczelni </w:t>
            </w:r>
          </w:p>
        </w:tc>
      </w:tr>
      <w:tr w:rsidR="0026644A" w:rsidRPr="00455081" w14:paraId="11449CD7" w14:textId="77777777" w:rsidTr="0026644A">
        <w:trPr>
          <w:trHeight w:val="454"/>
        </w:trPr>
        <w:tc>
          <w:tcPr>
            <w:tcW w:w="5218" w:type="dxa"/>
            <w:gridSpan w:val="10"/>
            <w:tcBorders>
              <w:top w:val="single" w:sz="6" w:space="0" w:color="auto"/>
              <w:left w:val="single" w:sz="6" w:space="0" w:color="auto"/>
              <w:bottom w:val="nil"/>
              <w:right w:val="single" w:sz="6" w:space="0" w:color="auto"/>
            </w:tcBorders>
            <w:shd w:val="clear" w:color="auto" w:fill="DBE5F1"/>
            <w:vAlign w:val="center"/>
            <w:hideMark/>
          </w:tcPr>
          <w:p w14:paraId="0188780B" w14:textId="77777777" w:rsidR="0026644A" w:rsidRPr="00455081" w:rsidRDefault="0026644A" w:rsidP="00455081">
            <w:pPr>
              <w:pStyle w:val="Tytukomrki"/>
              <w:spacing w:after="0" w:line="360" w:lineRule="auto"/>
              <w:rPr>
                <w:sz w:val="24"/>
                <w:szCs w:val="24"/>
              </w:rPr>
            </w:pPr>
            <w:r w:rsidRPr="00455081">
              <w:rPr>
                <w:sz w:val="24"/>
                <w:szCs w:val="24"/>
              </w:rPr>
              <w:t>Imię i nazwisko prowadzących zajęcia:</w:t>
            </w:r>
          </w:p>
        </w:tc>
        <w:tc>
          <w:tcPr>
            <w:tcW w:w="5449" w:type="dxa"/>
            <w:gridSpan w:val="4"/>
            <w:tcBorders>
              <w:top w:val="single" w:sz="6" w:space="0" w:color="auto"/>
              <w:left w:val="single" w:sz="6" w:space="0" w:color="auto"/>
              <w:bottom w:val="nil"/>
              <w:right w:val="single" w:sz="6" w:space="0" w:color="auto"/>
            </w:tcBorders>
            <w:vAlign w:val="center"/>
            <w:hideMark/>
          </w:tcPr>
          <w:p w14:paraId="6B71FF7B" w14:textId="77777777" w:rsidR="0026644A" w:rsidRPr="00455081" w:rsidRDefault="0026644A" w:rsidP="00455081">
            <w:pPr>
              <w:autoSpaceDE w:val="0"/>
              <w:autoSpaceDN w:val="0"/>
              <w:adjustRightInd w:val="0"/>
              <w:spacing w:after="0" w:line="360" w:lineRule="auto"/>
              <w:rPr>
                <w:rFonts w:cs="Arial"/>
                <w:color w:val="000000"/>
                <w:sz w:val="24"/>
                <w:szCs w:val="24"/>
              </w:rPr>
            </w:pPr>
            <w:r w:rsidRPr="00455081">
              <w:rPr>
                <w:rFonts w:cs="Arial"/>
                <w:color w:val="000000"/>
                <w:sz w:val="24"/>
                <w:szCs w:val="24"/>
              </w:rPr>
              <w:t>dr hab. inż. Marcin Becher, prof. uczelni,</w:t>
            </w:r>
          </w:p>
          <w:p w14:paraId="0F630873" w14:textId="77777777" w:rsidR="0026644A" w:rsidRPr="00455081" w:rsidRDefault="0026644A" w:rsidP="00455081">
            <w:pPr>
              <w:autoSpaceDE w:val="0"/>
              <w:autoSpaceDN w:val="0"/>
              <w:adjustRightInd w:val="0"/>
              <w:spacing w:after="0" w:line="360" w:lineRule="auto"/>
              <w:rPr>
                <w:rFonts w:cs="Arial"/>
                <w:sz w:val="24"/>
                <w:szCs w:val="24"/>
              </w:rPr>
            </w:pPr>
            <w:r w:rsidRPr="00455081">
              <w:rPr>
                <w:rFonts w:cs="Arial"/>
                <w:sz w:val="24"/>
                <w:szCs w:val="24"/>
              </w:rPr>
              <w:t>dr hab. inż. Krzysztof Pakuła, prof. uczelni,</w:t>
            </w:r>
          </w:p>
          <w:p w14:paraId="6547DF0B" w14:textId="77777777" w:rsidR="0026644A" w:rsidRPr="00455081" w:rsidRDefault="0026644A" w:rsidP="00455081">
            <w:pPr>
              <w:autoSpaceDE w:val="0"/>
              <w:autoSpaceDN w:val="0"/>
              <w:adjustRightInd w:val="0"/>
              <w:spacing w:after="0" w:line="360" w:lineRule="auto"/>
              <w:rPr>
                <w:rFonts w:cs="Arial"/>
                <w:sz w:val="24"/>
                <w:szCs w:val="24"/>
              </w:rPr>
            </w:pPr>
            <w:r w:rsidRPr="00455081">
              <w:rPr>
                <w:rFonts w:cs="Arial"/>
                <w:sz w:val="24"/>
                <w:szCs w:val="24"/>
              </w:rPr>
              <w:t>dr hab. inż. Andrzej Wysokiński, prof. uczelni.</w:t>
            </w:r>
          </w:p>
        </w:tc>
      </w:tr>
      <w:tr w:rsidR="0026644A" w:rsidRPr="00455081" w14:paraId="098DB025" w14:textId="77777777" w:rsidTr="0026644A">
        <w:trPr>
          <w:trHeight w:val="454"/>
        </w:trPr>
        <w:tc>
          <w:tcPr>
            <w:tcW w:w="5218" w:type="dxa"/>
            <w:gridSpan w:val="10"/>
            <w:tcBorders>
              <w:top w:val="single" w:sz="6" w:space="0" w:color="auto"/>
              <w:left w:val="single" w:sz="6" w:space="0" w:color="auto"/>
              <w:bottom w:val="nil"/>
              <w:right w:val="single" w:sz="6" w:space="0" w:color="auto"/>
            </w:tcBorders>
            <w:shd w:val="clear" w:color="auto" w:fill="DBE5F1"/>
            <w:vAlign w:val="center"/>
            <w:hideMark/>
          </w:tcPr>
          <w:p w14:paraId="1041908B" w14:textId="77777777" w:rsidR="0026644A" w:rsidRPr="00455081" w:rsidRDefault="0026644A" w:rsidP="00455081">
            <w:pPr>
              <w:pStyle w:val="Tytukomrki"/>
              <w:spacing w:after="0" w:line="360" w:lineRule="auto"/>
              <w:rPr>
                <w:sz w:val="24"/>
                <w:szCs w:val="24"/>
              </w:rPr>
            </w:pPr>
            <w:r w:rsidRPr="00455081">
              <w:rPr>
                <w:sz w:val="24"/>
                <w:szCs w:val="24"/>
              </w:rPr>
              <w:t>Założenia i cele przedmiotu:</w:t>
            </w:r>
          </w:p>
        </w:tc>
        <w:tc>
          <w:tcPr>
            <w:tcW w:w="5449" w:type="dxa"/>
            <w:gridSpan w:val="4"/>
            <w:tcBorders>
              <w:top w:val="single" w:sz="6" w:space="0" w:color="auto"/>
              <w:left w:val="single" w:sz="6" w:space="0" w:color="auto"/>
              <w:bottom w:val="nil"/>
              <w:right w:val="single" w:sz="6" w:space="0" w:color="auto"/>
            </w:tcBorders>
            <w:hideMark/>
          </w:tcPr>
          <w:p w14:paraId="3E52CCF5" w14:textId="77777777" w:rsidR="0026644A" w:rsidRPr="00455081" w:rsidRDefault="0026644A" w:rsidP="00455081">
            <w:pPr>
              <w:spacing w:after="0" w:line="360" w:lineRule="auto"/>
              <w:rPr>
                <w:rFonts w:cs="Arial"/>
                <w:sz w:val="24"/>
                <w:szCs w:val="24"/>
              </w:rPr>
            </w:pPr>
            <w:r w:rsidRPr="00455081">
              <w:rPr>
                <w:rFonts w:cs="Arial"/>
                <w:bCs/>
                <w:sz w:val="24"/>
                <w:szCs w:val="24"/>
              </w:rPr>
              <w:t xml:space="preserve">Zdobycie wiedzy i umiejętności w zakresie zasad, mechanizmów i korzyści współpracy nauki i biznesu w sektorze gospodarki żywnościowej. </w:t>
            </w:r>
          </w:p>
        </w:tc>
      </w:tr>
      <w:tr w:rsidR="0026644A" w:rsidRPr="00455081" w14:paraId="582E5747" w14:textId="77777777" w:rsidTr="0026644A">
        <w:trPr>
          <w:trHeight w:val="454"/>
        </w:trPr>
        <w:tc>
          <w:tcPr>
            <w:tcW w:w="1166" w:type="dxa"/>
            <w:tcBorders>
              <w:top w:val="single" w:sz="4" w:space="0" w:color="auto"/>
              <w:left w:val="single" w:sz="4" w:space="0" w:color="auto"/>
              <w:bottom w:val="single" w:sz="4" w:space="0" w:color="auto"/>
              <w:right w:val="single" w:sz="6" w:space="0" w:color="auto"/>
            </w:tcBorders>
            <w:shd w:val="clear" w:color="auto" w:fill="DBE5F1"/>
            <w:vAlign w:val="center"/>
            <w:hideMark/>
          </w:tcPr>
          <w:p w14:paraId="1BAB2674" w14:textId="77777777" w:rsidR="0026644A" w:rsidRPr="00455081" w:rsidRDefault="0026644A" w:rsidP="00455081">
            <w:pPr>
              <w:pStyle w:val="Tytukomrki"/>
              <w:spacing w:after="0" w:line="360" w:lineRule="auto"/>
              <w:rPr>
                <w:sz w:val="24"/>
                <w:szCs w:val="24"/>
              </w:rPr>
            </w:pPr>
            <w:r w:rsidRPr="00455081">
              <w:rPr>
                <w:sz w:val="24"/>
                <w:szCs w:val="24"/>
              </w:rPr>
              <w:t>Symbol efektu</w:t>
            </w:r>
          </w:p>
        </w:tc>
        <w:tc>
          <w:tcPr>
            <w:tcW w:w="7373" w:type="dxa"/>
            <w:gridSpan w:val="12"/>
            <w:tcBorders>
              <w:top w:val="single" w:sz="4" w:space="0" w:color="auto"/>
              <w:left w:val="single" w:sz="4" w:space="0" w:color="auto"/>
              <w:bottom w:val="single" w:sz="4" w:space="0" w:color="auto"/>
              <w:right w:val="single" w:sz="6" w:space="0" w:color="auto"/>
            </w:tcBorders>
            <w:shd w:val="clear" w:color="auto" w:fill="DBE5F1"/>
            <w:vAlign w:val="center"/>
            <w:hideMark/>
          </w:tcPr>
          <w:p w14:paraId="0FEEEDA9" w14:textId="77777777" w:rsidR="0026644A" w:rsidRPr="00455081" w:rsidRDefault="0026644A" w:rsidP="00455081">
            <w:pPr>
              <w:pStyle w:val="Tytukomrki"/>
              <w:spacing w:after="0" w:line="360" w:lineRule="auto"/>
              <w:rPr>
                <w:sz w:val="24"/>
                <w:szCs w:val="24"/>
              </w:rPr>
            </w:pPr>
            <w:r w:rsidRPr="00455081">
              <w:rPr>
                <w:sz w:val="24"/>
                <w:szCs w:val="24"/>
              </w:rPr>
              <w:t>Efekt uczenia się: WIEDZA</w:t>
            </w:r>
          </w:p>
        </w:tc>
        <w:tc>
          <w:tcPr>
            <w:tcW w:w="2128" w:type="dxa"/>
            <w:tcBorders>
              <w:top w:val="single" w:sz="4" w:space="0" w:color="auto"/>
              <w:left w:val="single" w:sz="4" w:space="0" w:color="auto"/>
              <w:bottom w:val="single" w:sz="4" w:space="0" w:color="auto"/>
              <w:right w:val="single" w:sz="6" w:space="0" w:color="auto"/>
            </w:tcBorders>
            <w:shd w:val="clear" w:color="auto" w:fill="DBE5F1"/>
            <w:vAlign w:val="center"/>
            <w:hideMark/>
          </w:tcPr>
          <w:p w14:paraId="5C2024BD" w14:textId="77777777" w:rsidR="0026644A" w:rsidRPr="00455081" w:rsidRDefault="0026644A" w:rsidP="00455081">
            <w:pPr>
              <w:pStyle w:val="Tytukomrki"/>
              <w:spacing w:after="0" w:line="360" w:lineRule="auto"/>
              <w:rPr>
                <w:sz w:val="24"/>
                <w:szCs w:val="24"/>
              </w:rPr>
            </w:pPr>
            <w:r w:rsidRPr="00455081">
              <w:rPr>
                <w:sz w:val="24"/>
                <w:szCs w:val="24"/>
              </w:rPr>
              <w:t>Symbol efektu kierunkowego</w:t>
            </w:r>
          </w:p>
        </w:tc>
      </w:tr>
      <w:tr w:rsidR="0026644A" w:rsidRPr="00455081" w14:paraId="690A375F" w14:textId="77777777" w:rsidTr="0026644A">
        <w:trPr>
          <w:trHeight w:val="290"/>
        </w:trPr>
        <w:tc>
          <w:tcPr>
            <w:tcW w:w="1166" w:type="dxa"/>
            <w:tcBorders>
              <w:top w:val="single" w:sz="4" w:space="0" w:color="auto"/>
              <w:left w:val="single" w:sz="6" w:space="0" w:color="auto"/>
              <w:bottom w:val="single" w:sz="2" w:space="0" w:color="000000"/>
              <w:right w:val="single" w:sz="6" w:space="0" w:color="auto"/>
            </w:tcBorders>
            <w:vAlign w:val="center"/>
            <w:hideMark/>
          </w:tcPr>
          <w:p w14:paraId="04D718DC" w14:textId="77777777" w:rsidR="0026644A" w:rsidRPr="00455081" w:rsidRDefault="0026644A" w:rsidP="00455081">
            <w:pPr>
              <w:spacing w:after="0" w:line="360" w:lineRule="auto"/>
              <w:rPr>
                <w:rFonts w:cs="Arial"/>
                <w:b/>
                <w:bCs/>
                <w:sz w:val="24"/>
                <w:szCs w:val="24"/>
              </w:rPr>
            </w:pPr>
            <w:r w:rsidRPr="00455081">
              <w:rPr>
                <w:rFonts w:cs="Arial"/>
                <w:b/>
                <w:color w:val="000000"/>
                <w:sz w:val="24"/>
                <w:szCs w:val="24"/>
              </w:rPr>
              <w:lastRenderedPageBreak/>
              <w:t>W_01</w:t>
            </w:r>
          </w:p>
        </w:tc>
        <w:tc>
          <w:tcPr>
            <w:tcW w:w="7373" w:type="dxa"/>
            <w:gridSpan w:val="12"/>
            <w:tcBorders>
              <w:top w:val="single" w:sz="2" w:space="0" w:color="000000"/>
              <w:left w:val="single" w:sz="6" w:space="0" w:color="auto"/>
              <w:bottom w:val="single" w:sz="2" w:space="0" w:color="000000"/>
              <w:right w:val="single" w:sz="6" w:space="0" w:color="auto"/>
            </w:tcBorders>
            <w:hideMark/>
          </w:tcPr>
          <w:p w14:paraId="4AE17023" w14:textId="77777777" w:rsidR="0026644A" w:rsidRPr="00455081" w:rsidRDefault="0026644A" w:rsidP="00455081">
            <w:pPr>
              <w:spacing w:after="0" w:line="360" w:lineRule="auto"/>
              <w:rPr>
                <w:rFonts w:cs="Arial"/>
                <w:sz w:val="24"/>
                <w:szCs w:val="24"/>
              </w:rPr>
            </w:pPr>
            <w:r w:rsidRPr="00455081">
              <w:rPr>
                <w:rFonts w:eastAsia="Times New Roman" w:cs="Arial"/>
                <w:sz w:val="24"/>
                <w:szCs w:val="24"/>
                <w:lang w:eastAsia="pl-PL"/>
              </w:rPr>
              <w:t>zna podstawową terminologię przedmiotu</w:t>
            </w:r>
            <w:r w:rsidRPr="00455081">
              <w:rPr>
                <w:rFonts w:cs="Arial"/>
                <w:sz w:val="24"/>
                <w:szCs w:val="24"/>
              </w:rPr>
              <w:t xml:space="preserve"> oraz uwarunkowania społeczno-ekonomiczne współpracy nauki i biznesu w sektorze gospodarki żywnościowej.</w:t>
            </w:r>
          </w:p>
        </w:tc>
        <w:tc>
          <w:tcPr>
            <w:tcW w:w="2128" w:type="dxa"/>
            <w:tcBorders>
              <w:top w:val="single" w:sz="2" w:space="0" w:color="000000"/>
              <w:left w:val="single" w:sz="6" w:space="0" w:color="auto"/>
              <w:bottom w:val="single" w:sz="2" w:space="0" w:color="000000"/>
              <w:right w:val="single" w:sz="6" w:space="0" w:color="auto"/>
            </w:tcBorders>
            <w:vAlign w:val="center"/>
            <w:hideMark/>
          </w:tcPr>
          <w:p w14:paraId="4597BBBE" w14:textId="77777777" w:rsidR="0026644A" w:rsidRPr="00455081" w:rsidRDefault="0026644A" w:rsidP="00455081">
            <w:pPr>
              <w:spacing w:after="0" w:line="360" w:lineRule="auto"/>
              <w:rPr>
                <w:rFonts w:cs="Arial"/>
                <w:b/>
                <w:bCs/>
                <w:sz w:val="24"/>
                <w:szCs w:val="24"/>
              </w:rPr>
            </w:pPr>
            <w:r w:rsidRPr="00455081">
              <w:rPr>
                <w:rFonts w:cs="Arial"/>
                <w:b/>
                <w:color w:val="000000"/>
                <w:sz w:val="24"/>
                <w:szCs w:val="24"/>
              </w:rPr>
              <w:t>K_W01, K_W03</w:t>
            </w:r>
          </w:p>
        </w:tc>
      </w:tr>
      <w:tr w:rsidR="0026644A" w:rsidRPr="00455081" w14:paraId="445E3777" w14:textId="77777777" w:rsidTr="0026644A">
        <w:trPr>
          <w:trHeight w:val="290"/>
        </w:trPr>
        <w:tc>
          <w:tcPr>
            <w:tcW w:w="1166" w:type="dxa"/>
            <w:tcBorders>
              <w:top w:val="single" w:sz="4" w:space="0" w:color="auto"/>
              <w:left w:val="single" w:sz="6" w:space="0" w:color="auto"/>
              <w:bottom w:val="single" w:sz="2" w:space="0" w:color="000000"/>
              <w:right w:val="single" w:sz="6" w:space="0" w:color="auto"/>
            </w:tcBorders>
            <w:vAlign w:val="center"/>
            <w:hideMark/>
          </w:tcPr>
          <w:p w14:paraId="47FB1F10" w14:textId="77777777" w:rsidR="0026644A" w:rsidRPr="00455081" w:rsidRDefault="0026644A" w:rsidP="00455081">
            <w:pPr>
              <w:spacing w:after="0" w:line="360" w:lineRule="auto"/>
              <w:rPr>
                <w:rFonts w:cs="Arial"/>
                <w:b/>
                <w:bCs/>
                <w:sz w:val="24"/>
                <w:szCs w:val="24"/>
              </w:rPr>
            </w:pPr>
            <w:r w:rsidRPr="00455081">
              <w:rPr>
                <w:rFonts w:cs="Arial"/>
                <w:b/>
                <w:color w:val="000000"/>
                <w:sz w:val="24"/>
                <w:szCs w:val="24"/>
              </w:rPr>
              <w:t>W_02</w:t>
            </w:r>
          </w:p>
        </w:tc>
        <w:tc>
          <w:tcPr>
            <w:tcW w:w="7373" w:type="dxa"/>
            <w:gridSpan w:val="12"/>
            <w:tcBorders>
              <w:top w:val="single" w:sz="2" w:space="0" w:color="000000"/>
              <w:left w:val="single" w:sz="6" w:space="0" w:color="auto"/>
              <w:bottom w:val="single" w:sz="2" w:space="0" w:color="000000"/>
              <w:right w:val="single" w:sz="6" w:space="0" w:color="auto"/>
            </w:tcBorders>
            <w:hideMark/>
          </w:tcPr>
          <w:p w14:paraId="07E383B4" w14:textId="77777777" w:rsidR="0026644A" w:rsidRPr="00455081" w:rsidRDefault="0026644A" w:rsidP="00455081">
            <w:pPr>
              <w:spacing w:after="0" w:line="360" w:lineRule="auto"/>
              <w:rPr>
                <w:rFonts w:cs="Arial"/>
                <w:sz w:val="24"/>
                <w:szCs w:val="24"/>
              </w:rPr>
            </w:pPr>
            <w:r w:rsidRPr="00455081">
              <w:rPr>
                <w:rFonts w:eastAsia="Times New Roman" w:cs="Arial"/>
                <w:sz w:val="24"/>
                <w:szCs w:val="24"/>
                <w:lang w:eastAsia="pl-PL"/>
              </w:rPr>
              <w:t>zna rolę, potencjał oraz bariery transferu wiedzy do sektora rolniczego.</w:t>
            </w:r>
          </w:p>
        </w:tc>
        <w:tc>
          <w:tcPr>
            <w:tcW w:w="2128" w:type="dxa"/>
            <w:tcBorders>
              <w:top w:val="single" w:sz="2" w:space="0" w:color="000000"/>
              <w:left w:val="single" w:sz="6" w:space="0" w:color="auto"/>
              <w:bottom w:val="single" w:sz="2" w:space="0" w:color="000000"/>
              <w:right w:val="single" w:sz="6" w:space="0" w:color="auto"/>
            </w:tcBorders>
            <w:vAlign w:val="center"/>
            <w:hideMark/>
          </w:tcPr>
          <w:p w14:paraId="3E405088" w14:textId="77777777" w:rsidR="0026644A" w:rsidRPr="00455081" w:rsidRDefault="0026644A" w:rsidP="00455081">
            <w:pPr>
              <w:spacing w:after="0" w:line="360" w:lineRule="auto"/>
              <w:rPr>
                <w:rFonts w:cs="Arial"/>
                <w:b/>
                <w:bCs/>
                <w:sz w:val="24"/>
                <w:szCs w:val="24"/>
              </w:rPr>
            </w:pPr>
            <w:r w:rsidRPr="00455081">
              <w:rPr>
                <w:rFonts w:cs="Arial"/>
                <w:b/>
                <w:color w:val="000000"/>
                <w:sz w:val="24"/>
                <w:szCs w:val="24"/>
              </w:rPr>
              <w:t>K_W05, K_W09</w:t>
            </w:r>
          </w:p>
        </w:tc>
      </w:tr>
      <w:tr w:rsidR="0026644A" w:rsidRPr="00455081" w14:paraId="7B1ADC95" w14:textId="77777777" w:rsidTr="0026644A">
        <w:trPr>
          <w:trHeight w:val="454"/>
        </w:trPr>
        <w:tc>
          <w:tcPr>
            <w:tcW w:w="1166" w:type="dxa"/>
            <w:tcBorders>
              <w:top w:val="single" w:sz="2" w:space="0" w:color="000000"/>
              <w:left w:val="single" w:sz="6" w:space="0" w:color="auto"/>
              <w:bottom w:val="single" w:sz="2" w:space="0" w:color="000000"/>
              <w:right w:val="single" w:sz="6" w:space="0" w:color="auto"/>
            </w:tcBorders>
            <w:shd w:val="clear" w:color="auto" w:fill="DBE5F1"/>
            <w:vAlign w:val="center"/>
            <w:hideMark/>
          </w:tcPr>
          <w:p w14:paraId="6D82A3B3" w14:textId="77777777" w:rsidR="0026644A" w:rsidRPr="00455081" w:rsidRDefault="0026644A" w:rsidP="00455081">
            <w:pPr>
              <w:pStyle w:val="Tytukomrki"/>
              <w:spacing w:after="0" w:line="360" w:lineRule="auto"/>
              <w:rPr>
                <w:sz w:val="24"/>
                <w:szCs w:val="24"/>
              </w:rPr>
            </w:pPr>
            <w:r w:rsidRPr="00455081">
              <w:rPr>
                <w:sz w:val="24"/>
                <w:szCs w:val="24"/>
              </w:rPr>
              <w:t>Symbol efektu</w:t>
            </w:r>
          </w:p>
        </w:tc>
        <w:tc>
          <w:tcPr>
            <w:tcW w:w="7373" w:type="dxa"/>
            <w:gridSpan w:val="12"/>
            <w:tcBorders>
              <w:top w:val="single" w:sz="2" w:space="0" w:color="000000"/>
              <w:left w:val="single" w:sz="6" w:space="0" w:color="auto"/>
              <w:bottom w:val="single" w:sz="2" w:space="0" w:color="000000"/>
              <w:right w:val="single" w:sz="6" w:space="0" w:color="auto"/>
            </w:tcBorders>
            <w:shd w:val="clear" w:color="auto" w:fill="DBE5F1"/>
            <w:vAlign w:val="center"/>
            <w:hideMark/>
          </w:tcPr>
          <w:p w14:paraId="47CEF134" w14:textId="77777777" w:rsidR="0026644A" w:rsidRPr="00455081" w:rsidRDefault="0026644A" w:rsidP="00455081">
            <w:pPr>
              <w:pStyle w:val="Tytukomrki"/>
              <w:spacing w:after="0" w:line="360" w:lineRule="auto"/>
              <w:rPr>
                <w:sz w:val="24"/>
                <w:szCs w:val="24"/>
              </w:rPr>
            </w:pPr>
            <w:r w:rsidRPr="00455081">
              <w:rPr>
                <w:sz w:val="24"/>
                <w:szCs w:val="24"/>
              </w:rPr>
              <w:t>Efekt uczenia się: UMIEJĘTNOŚCI</w:t>
            </w:r>
          </w:p>
        </w:tc>
        <w:tc>
          <w:tcPr>
            <w:tcW w:w="2128" w:type="dxa"/>
            <w:tcBorders>
              <w:top w:val="single" w:sz="2" w:space="0" w:color="000000"/>
              <w:left w:val="single" w:sz="6" w:space="0" w:color="auto"/>
              <w:bottom w:val="single" w:sz="2" w:space="0" w:color="000000"/>
              <w:right w:val="single" w:sz="6" w:space="0" w:color="auto"/>
            </w:tcBorders>
            <w:shd w:val="clear" w:color="auto" w:fill="DBE5F1"/>
            <w:vAlign w:val="center"/>
            <w:hideMark/>
          </w:tcPr>
          <w:p w14:paraId="6908365F" w14:textId="77777777" w:rsidR="0026644A" w:rsidRPr="00455081" w:rsidRDefault="0026644A" w:rsidP="00455081">
            <w:pPr>
              <w:pStyle w:val="Tytukomrki"/>
              <w:spacing w:after="0" w:line="360" w:lineRule="auto"/>
              <w:rPr>
                <w:sz w:val="24"/>
                <w:szCs w:val="24"/>
              </w:rPr>
            </w:pPr>
            <w:r w:rsidRPr="00455081">
              <w:rPr>
                <w:sz w:val="24"/>
                <w:szCs w:val="24"/>
              </w:rPr>
              <w:t>Symbol efektu kierunkowego</w:t>
            </w:r>
          </w:p>
        </w:tc>
      </w:tr>
      <w:tr w:rsidR="0026644A" w:rsidRPr="00455081" w14:paraId="5D9BF137" w14:textId="77777777" w:rsidTr="0026644A">
        <w:trPr>
          <w:trHeight w:val="290"/>
        </w:trPr>
        <w:tc>
          <w:tcPr>
            <w:tcW w:w="1166" w:type="dxa"/>
            <w:tcBorders>
              <w:top w:val="single" w:sz="2" w:space="0" w:color="000000"/>
              <w:left w:val="single" w:sz="6" w:space="0" w:color="auto"/>
              <w:bottom w:val="single" w:sz="2" w:space="0" w:color="000000"/>
              <w:right w:val="single" w:sz="6" w:space="0" w:color="auto"/>
            </w:tcBorders>
            <w:vAlign w:val="center"/>
            <w:hideMark/>
          </w:tcPr>
          <w:p w14:paraId="508D4CEB" w14:textId="77777777" w:rsidR="0026644A" w:rsidRPr="00455081" w:rsidRDefault="0026644A" w:rsidP="00455081">
            <w:pPr>
              <w:spacing w:after="0" w:line="360" w:lineRule="auto"/>
              <w:rPr>
                <w:rFonts w:cs="Arial"/>
                <w:b/>
                <w:bCs/>
                <w:sz w:val="24"/>
                <w:szCs w:val="24"/>
              </w:rPr>
            </w:pPr>
            <w:r w:rsidRPr="00455081">
              <w:rPr>
                <w:rFonts w:cs="Arial"/>
                <w:b/>
                <w:color w:val="000000"/>
                <w:sz w:val="24"/>
                <w:szCs w:val="24"/>
              </w:rPr>
              <w:t>U_01</w:t>
            </w:r>
          </w:p>
        </w:tc>
        <w:tc>
          <w:tcPr>
            <w:tcW w:w="7373" w:type="dxa"/>
            <w:gridSpan w:val="12"/>
            <w:tcBorders>
              <w:top w:val="single" w:sz="2" w:space="0" w:color="000000"/>
              <w:left w:val="single" w:sz="6" w:space="0" w:color="auto"/>
              <w:bottom w:val="single" w:sz="2" w:space="0" w:color="000000"/>
              <w:right w:val="single" w:sz="6" w:space="0" w:color="auto"/>
            </w:tcBorders>
            <w:hideMark/>
          </w:tcPr>
          <w:p w14:paraId="57CCB8E6" w14:textId="77777777" w:rsidR="0026644A" w:rsidRPr="00455081" w:rsidRDefault="0026644A" w:rsidP="00455081">
            <w:pPr>
              <w:spacing w:after="0" w:line="360" w:lineRule="auto"/>
              <w:rPr>
                <w:rFonts w:cs="Arial"/>
                <w:sz w:val="24"/>
                <w:szCs w:val="24"/>
              </w:rPr>
            </w:pPr>
            <w:r w:rsidRPr="00455081">
              <w:rPr>
                <w:rFonts w:eastAsia="Times New Roman" w:cs="Arial"/>
                <w:sz w:val="24"/>
                <w:szCs w:val="24"/>
                <w:lang w:eastAsia="pl-PL"/>
              </w:rPr>
              <w:t>potrafi zinterpretować determinanty współpracy nauki i biznesu z sektora rolniczego.</w:t>
            </w:r>
          </w:p>
        </w:tc>
        <w:tc>
          <w:tcPr>
            <w:tcW w:w="2128" w:type="dxa"/>
            <w:tcBorders>
              <w:top w:val="single" w:sz="2" w:space="0" w:color="000000"/>
              <w:left w:val="single" w:sz="6" w:space="0" w:color="auto"/>
              <w:bottom w:val="single" w:sz="2" w:space="0" w:color="000000"/>
              <w:right w:val="single" w:sz="6" w:space="0" w:color="auto"/>
            </w:tcBorders>
            <w:vAlign w:val="center"/>
            <w:hideMark/>
          </w:tcPr>
          <w:p w14:paraId="63DE2E1D" w14:textId="77777777" w:rsidR="0026644A" w:rsidRPr="00455081" w:rsidRDefault="0026644A" w:rsidP="00455081">
            <w:pPr>
              <w:spacing w:after="0" w:line="360" w:lineRule="auto"/>
              <w:rPr>
                <w:rFonts w:cs="Arial"/>
                <w:b/>
                <w:bCs/>
                <w:sz w:val="24"/>
                <w:szCs w:val="24"/>
              </w:rPr>
            </w:pPr>
            <w:r w:rsidRPr="00455081">
              <w:rPr>
                <w:rFonts w:cs="Arial"/>
                <w:b/>
                <w:color w:val="000000"/>
                <w:sz w:val="24"/>
                <w:szCs w:val="24"/>
              </w:rPr>
              <w:t>K_U01, K_U02</w:t>
            </w:r>
          </w:p>
        </w:tc>
      </w:tr>
      <w:tr w:rsidR="0026644A" w:rsidRPr="00455081" w14:paraId="113EEA9E" w14:textId="77777777" w:rsidTr="0026644A">
        <w:trPr>
          <w:trHeight w:val="290"/>
        </w:trPr>
        <w:tc>
          <w:tcPr>
            <w:tcW w:w="1166" w:type="dxa"/>
            <w:tcBorders>
              <w:top w:val="single" w:sz="2" w:space="0" w:color="000000"/>
              <w:left w:val="single" w:sz="6" w:space="0" w:color="auto"/>
              <w:bottom w:val="single" w:sz="2" w:space="0" w:color="000000"/>
              <w:right w:val="single" w:sz="6" w:space="0" w:color="auto"/>
            </w:tcBorders>
            <w:vAlign w:val="center"/>
            <w:hideMark/>
          </w:tcPr>
          <w:p w14:paraId="4281AD49" w14:textId="77777777" w:rsidR="0026644A" w:rsidRPr="00455081" w:rsidRDefault="0026644A" w:rsidP="00455081">
            <w:pPr>
              <w:spacing w:after="0" w:line="360" w:lineRule="auto"/>
              <w:rPr>
                <w:rFonts w:cs="Arial"/>
                <w:b/>
                <w:bCs/>
                <w:sz w:val="24"/>
                <w:szCs w:val="24"/>
              </w:rPr>
            </w:pPr>
            <w:r w:rsidRPr="00455081">
              <w:rPr>
                <w:rFonts w:cs="Arial"/>
                <w:b/>
                <w:color w:val="000000"/>
                <w:sz w:val="24"/>
                <w:szCs w:val="24"/>
              </w:rPr>
              <w:t>U_02</w:t>
            </w:r>
          </w:p>
        </w:tc>
        <w:tc>
          <w:tcPr>
            <w:tcW w:w="7373" w:type="dxa"/>
            <w:gridSpan w:val="12"/>
            <w:tcBorders>
              <w:top w:val="single" w:sz="2" w:space="0" w:color="000000"/>
              <w:left w:val="single" w:sz="6" w:space="0" w:color="auto"/>
              <w:bottom w:val="single" w:sz="2" w:space="0" w:color="000000"/>
              <w:right w:val="single" w:sz="6" w:space="0" w:color="auto"/>
            </w:tcBorders>
            <w:hideMark/>
          </w:tcPr>
          <w:p w14:paraId="03E1AF5A" w14:textId="77777777" w:rsidR="0026644A" w:rsidRPr="00455081" w:rsidRDefault="0026644A" w:rsidP="00455081">
            <w:pPr>
              <w:spacing w:after="0" w:line="360" w:lineRule="auto"/>
              <w:rPr>
                <w:rFonts w:cs="Arial"/>
                <w:sz w:val="24"/>
                <w:szCs w:val="24"/>
              </w:rPr>
            </w:pPr>
            <w:r w:rsidRPr="00455081">
              <w:rPr>
                <w:rFonts w:eastAsia="Times New Roman" w:cs="Arial"/>
                <w:sz w:val="24"/>
                <w:szCs w:val="24"/>
                <w:lang w:eastAsia="pl-PL"/>
              </w:rPr>
              <w:t xml:space="preserve">potrafi zaplanować zasady współpracy i wykonać analizę SWOT dla przedsięwzięć badawczo-wdrożeniowych. </w:t>
            </w:r>
          </w:p>
        </w:tc>
        <w:tc>
          <w:tcPr>
            <w:tcW w:w="2128" w:type="dxa"/>
            <w:tcBorders>
              <w:top w:val="single" w:sz="2" w:space="0" w:color="000000"/>
              <w:left w:val="single" w:sz="6" w:space="0" w:color="auto"/>
              <w:bottom w:val="single" w:sz="2" w:space="0" w:color="000000"/>
              <w:right w:val="single" w:sz="6" w:space="0" w:color="auto"/>
            </w:tcBorders>
            <w:vAlign w:val="center"/>
            <w:hideMark/>
          </w:tcPr>
          <w:p w14:paraId="0410BD68" w14:textId="77777777" w:rsidR="0026644A" w:rsidRPr="00455081" w:rsidRDefault="0026644A" w:rsidP="00455081">
            <w:pPr>
              <w:spacing w:after="0" w:line="360" w:lineRule="auto"/>
              <w:rPr>
                <w:rFonts w:cs="Arial"/>
                <w:b/>
                <w:bCs/>
                <w:sz w:val="24"/>
                <w:szCs w:val="24"/>
              </w:rPr>
            </w:pPr>
            <w:r w:rsidRPr="00455081">
              <w:rPr>
                <w:rFonts w:cs="Arial"/>
                <w:b/>
                <w:color w:val="000000"/>
                <w:sz w:val="24"/>
                <w:szCs w:val="24"/>
              </w:rPr>
              <w:t>K_U02, K_U03</w:t>
            </w:r>
          </w:p>
        </w:tc>
      </w:tr>
      <w:tr w:rsidR="0026644A" w:rsidRPr="00455081" w14:paraId="7D5AD517" w14:textId="77777777" w:rsidTr="0026644A">
        <w:trPr>
          <w:trHeight w:val="454"/>
        </w:trPr>
        <w:tc>
          <w:tcPr>
            <w:tcW w:w="1166" w:type="dxa"/>
            <w:tcBorders>
              <w:top w:val="single" w:sz="2" w:space="0" w:color="000000"/>
              <w:left w:val="single" w:sz="6" w:space="0" w:color="auto"/>
              <w:bottom w:val="single" w:sz="2" w:space="0" w:color="000000"/>
              <w:right w:val="single" w:sz="6" w:space="0" w:color="auto"/>
            </w:tcBorders>
            <w:shd w:val="clear" w:color="auto" w:fill="DBE5F1"/>
            <w:vAlign w:val="center"/>
            <w:hideMark/>
          </w:tcPr>
          <w:p w14:paraId="35BB6CD7" w14:textId="77777777" w:rsidR="0026644A" w:rsidRPr="00455081" w:rsidRDefault="0026644A" w:rsidP="00455081">
            <w:pPr>
              <w:pStyle w:val="Tytukomrki"/>
              <w:spacing w:after="0" w:line="360" w:lineRule="auto"/>
              <w:rPr>
                <w:sz w:val="24"/>
                <w:szCs w:val="24"/>
              </w:rPr>
            </w:pPr>
            <w:r w:rsidRPr="00455081">
              <w:rPr>
                <w:sz w:val="24"/>
                <w:szCs w:val="24"/>
              </w:rPr>
              <w:t>Symbol efektu</w:t>
            </w:r>
          </w:p>
        </w:tc>
        <w:tc>
          <w:tcPr>
            <w:tcW w:w="7373" w:type="dxa"/>
            <w:gridSpan w:val="12"/>
            <w:tcBorders>
              <w:top w:val="single" w:sz="2" w:space="0" w:color="000000"/>
              <w:left w:val="single" w:sz="6" w:space="0" w:color="auto"/>
              <w:bottom w:val="single" w:sz="2" w:space="0" w:color="000000"/>
              <w:right w:val="single" w:sz="6" w:space="0" w:color="auto"/>
            </w:tcBorders>
            <w:shd w:val="clear" w:color="auto" w:fill="DBE5F1"/>
            <w:vAlign w:val="center"/>
            <w:hideMark/>
          </w:tcPr>
          <w:p w14:paraId="724B4BD8" w14:textId="77777777" w:rsidR="0026644A" w:rsidRPr="00455081" w:rsidRDefault="0026644A" w:rsidP="00455081">
            <w:pPr>
              <w:pStyle w:val="Tytukomrki"/>
              <w:spacing w:after="0" w:line="360" w:lineRule="auto"/>
              <w:rPr>
                <w:sz w:val="24"/>
                <w:szCs w:val="24"/>
              </w:rPr>
            </w:pPr>
            <w:r w:rsidRPr="00455081">
              <w:rPr>
                <w:sz w:val="24"/>
                <w:szCs w:val="24"/>
              </w:rPr>
              <w:t>Efekt uczenia się: KOMPETENCJE SPOŁECZNE</w:t>
            </w:r>
          </w:p>
        </w:tc>
        <w:tc>
          <w:tcPr>
            <w:tcW w:w="2128" w:type="dxa"/>
            <w:tcBorders>
              <w:top w:val="single" w:sz="2" w:space="0" w:color="000000"/>
              <w:left w:val="single" w:sz="6" w:space="0" w:color="auto"/>
              <w:bottom w:val="single" w:sz="2" w:space="0" w:color="000000"/>
              <w:right w:val="single" w:sz="6" w:space="0" w:color="auto"/>
            </w:tcBorders>
            <w:shd w:val="clear" w:color="auto" w:fill="DBE5F1"/>
            <w:vAlign w:val="center"/>
            <w:hideMark/>
          </w:tcPr>
          <w:p w14:paraId="4DA99235" w14:textId="77777777" w:rsidR="0026644A" w:rsidRPr="00455081" w:rsidRDefault="0026644A" w:rsidP="00455081">
            <w:pPr>
              <w:pStyle w:val="Tytukomrki"/>
              <w:spacing w:after="0" w:line="360" w:lineRule="auto"/>
              <w:rPr>
                <w:sz w:val="24"/>
                <w:szCs w:val="24"/>
              </w:rPr>
            </w:pPr>
            <w:r w:rsidRPr="00455081">
              <w:rPr>
                <w:sz w:val="24"/>
                <w:szCs w:val="24"/>
              </w:rPr>
              <w:t>Symbol efektu kierunkowego</w:t>
            </w:r>
          </w:p>
        </w:tc>
      </w:tr>
      <w:tr w:rsidR="0026644A" w:rsidRPr="00455081" w14:paraId="4EC5C313" w14:textId="77777777" w:rsidTr="0026644A">
        <w:trPr>
          <w:trHeight w:val="290"/>
        </w:trPr>
        <w:tc>
          <w:tcPr>
            <w:tcW w:w="1166" w:type="dxa"/>
            <w:tcBorders>
              <w:top w:val="single" w:sz="2" w:space="0" w:color="000000"/>
              <w:left w:val="single" w:sz="6" w:space="0" w:color="auto"/>
              <w:bottom w:val="single" w:sz="2" w:space="0" w:color="000000"/>
              <w:right w:val="single" w:sz="6" w:space="0" w:color="auto"/>
            </w:tcBorders>
            <w:vAlign w:val="center"/>
            <w:hideMark/>
          </w:tcPr>
          <w:p w14:paraId="20ADCB65" w14:textId="77777777" w:rsidR="0026644A" w:rsidRPr="00455081" w:rsidRDefault="0026644A" w:rsidP="00455081">
            <w:pPr>
              <w:spacing w:after="0" w:line="360" w:lineRule="auto"/>
              <w:rPr>
                <w:rFonts w:cs="Arial"/>
                <w:b/>
                <w:sz w:val="24"/>
                <w:szCs w:val="24"/>
              </w:rPr>
            </w:pPr>
            <w:r w:rsidRPr="00455081">
              <w:rPr>
                <w:rFonts w:cs="Arial"/>
                <w:b/>
                <w:color w:val="000000"/>
                <w:sz w:val="24"/>
                <w:szCs w:val="24"/>
              </w:rPr>
              <w:t>K_01</w:t>
            </w:r>
          </w:p>
        </w:tc>
        <w:tc>
          <w:tcPr>
            <w:tcW w:w="7373" w:type="dxa"/>
            <w:gridSpan w:val="12"/>
            <w:tcBorders>
              <w:top w:val="single" w:sz="2" w:space="0" w:color="000000"/>
              <w:left w:val="single" w:sz="6" w:space="0" w:color="auto"/>
              <w:bottom w:val="single" w:sz="2" w:space="0" w:color="000000"/>
              <w:right w:val="single" w:sz="6" w:space="0" w:color="auto"/>
            </w:tcBorders>
            <w:hideMark/>
          </w:tcPr>
          <w:p w14:paraId="466094DE" w14:textId="77777777" w:rsidR="0026644A" w:rsidRPr="00455081" w:rsidRDefault="0026644A" w:rsidP="00455081">
            <w:pPr>
              <w:spacing w:after="0" w:line="360" w:lineRule="auto"/>
              <w:rPr>
                <w:rFonts w:cs="Arial"/>
                <w:sz w:val="24"/>
                <w:szCs w:val="24"/>
              </w:rPr>
            </w:pPr>
            <w:r w:rsidRPr="00455081">
              <w:rPr>
                <w:rFonts w:cs="Arial"/>
                <w:color w:val="000000"/>
                <w:sz w:val="24"/>
                <w:szCs w:val="24"/>
              </w:rPr>
              <w:t>wykazuje otwartość na zdobywanie i poszerzanie wiedzy i umiejętności oraz kompetencji zawodowych.</w:t>
            </w:r>
          </w:p>
        </w:tc>
        <w:tc>
          <w:tcPr>
            <w:tcW w:w="2128" w:type="dxa"/>
            <w:tcBorders>
              <w:top w:val="single" w:sz="2" w:space="0" w:color="000000"/>
              <w:left w:val="single" w:sz="6" w:space="0" w:color="auto"/>
              <w:bottom w:val="single" w:sz="2" w:space="0" w:color="000000"/>
              <w:right w:val="single" w:sz="6" w:space="0" w:color="auto"/>
            </w:tcBorders>
            <w:vAlign w:val="center"/>
            <w:hideMark/>
          </w:tcPr>
          <w:p w14:paraId="023BE4D0" w14:textId="77777777" w:rsidR="0026644A" w:rsidRPr="00455081" w:rsidRDefault="0026644A" w:rsidP="00455081">
            <w:pPr>
              <w:spacing w:after="0" w:line="360" w:lineRule="auto"/>
              <w:rPr>
                <w:rFonts w:cs="Arial"/>
                <w:b/>
                <w:sz w:val="24"/>
                <w:szCs w:val="24"/>
              </w:rPr>
            </w:pPr>
            <w:r w:rsidRPr="00455081">
              <w:rPr>
                <w:rFonts w:cs="Arial"/>
                <w:b/>
                <w:color w:val="000000"/>
                <w:sz w:val="24"/>
                <w:szCs w:val="24"/>
              </w:rPr>
              <w:t>K_K01</w:t>
            </w:r>
          </w:p>
        </w:tc>
      </w:tr>
      <w:tr w:rsidR="0026644A" w:rsidRPr="00455081" w14:paraId="19E98543" w14:textId="77777777" w:rsidTr="0026644A">
        <w:trPr>
          <w:trHeight w:val="290"/>
        </w:trPr>
        <w:tc>
          <w:tcPr>
            <w:tcW w:w="1166" w:type="dxa"/>
            <w:tcBorders>
              <w:top w:val="single" w:sz="2" w:space="0" w:color="000000"/>
              <w:left w:val="single" w:sz="6" w:space="0" w:color="auto"/>
              <w:bottom w:val="single" w:sz="2" w:space="0" w:color="000000"/>
              <w:right w:val="single" w:sz="6" w:space="0" w:color="auto"/>
            </w:tcBorders>
            <w:vAlign w:val="center"/>
            <w:hideMark/>
          </w:tcPr>
          <w:p w14:paraId="13D97CA2" w14:textId="77777777" w:rsidR="0026644A" w:rsidRPr="00455081" w:rsidRDefault="0026644A" w:rsidP="00455081">
            <w:pPr>
              <w:spacing w:after="0" w:line="360" w:lineRule="auto"/>
              <w:rPr>
                <w:rFonts w:cs="Arial"/>
                <w:b/>
                <w:sz w:val="24"/>
                <w:szCs w:val="24"/>
              </w:rPr>
            </w:pPr>
            <w:r w:rsidRPr="00455081">
              <w:rPr>
                <w:rFonts w:cs="Arial"/>
                <w:b/>
                <w:color w:val="000000"/>
                <w:sz w:val="24"/>
                <w:szCs w:val="24"/>
              </w:rPr>
              <w:t>K_02</w:t>
            </w:r>
          </w:p>
        </w:tc>
        <w:tc>
          <w:tcPr>
            <w:tcW w:w="7373" w:type="dxa"/>
            <w:gridSpan w:val="12"/>
            <w:tcBorders>
              <w:top w:val="single" w:sz="2" w:space="0" w:color="000000"/>
              <w:left w:val="single" w:sz="6" w:space="0" w:color="auto"/>
              <w:bottom w:val="single" w:sz="2" w:space="0" w:color="000000"/>
              <w:right w:val="single" w:sz="6" w:space="0" w:color="auto"/>
            </w:tcBorders>
            <w:hideMark/>
          </w:tcPr>
          <w:p w14:paraId="198F1D55" w14:textId="77777777" w:rsidR="0026644A" w:rsidRPr="00455081" w:rsidRDefault="0026644A" w:rsidP="00455081">
            <w:pPr>
              <w:spacing w:after="0" w:line="360" w:lineRule="auto"/>
              <w:rPr>
                <w:rFonts w:cs="Arial"/>
                <w:sz w:val="24"/>
                <w:szCs w:val="24"/>
              </w:rPr>
            </w:pPr>
            <w:r w:rsidRPr="00455081">
              <w:rPr>
                <w:rFonts w:eastAsia="Times New Roman" w:cs="Arial"/>
                <w:sz w:val="24"/>
                <w:szCs w:val="24"/>
                <w:lang w:eastAsia="pl-PL"/>
              </w:rPr>
              <w:t>postrzega potrzebę pracy w zespole oraz rzetelnej oceny i ochrony środowiska obszarów wiejskich.</w:t>
            </w:r>
          </w:p>
        </w:tc>
        <w:tc>
          <w:tcPr>
            <w:tcW w:w="2128" w:type="dxa"/>
            <w:tcBorders>
              <w:top w:val="single" w:sz="2" w:space="0" w:color="000000"/>
              <w:left w:val="single" w:sz="6" w:space="0" w:color="auto"/>
              <w:bottom w:val="single" w:sz="2" w:space="0" w:color="000000"/>
              <w:right w:val="single" w:sz="6" w:space="0" w:color="auto"/>
            </w:tcBorders>
            <w:vAlign w:val="center"/>
            <w:hideMark/>
          </w:tcPr>
          <w:p w14:paraId="22650E7D" w14:textId="77777777" w:rsidR="0026644A" w:rsidRPr="00455081" w:rsidRDefault="0026644A" w:rsidP="00455081">
            <w:pPr>
              <w:spacing w:after="0" w:line="360" w:lineRule="auto"/>
              <w:rPr>
                <w:rFonts w:cs="Arial"/>
                <w:b/>
                <w:sz w:val="24"/>
                <w:szCs w:val="24"/>
              </w:rPr>
            </w:pPr>
            <w:r w:rsidRPr="00455081">
              <w:rPr>
                <w:rFonts w:cs="Arial"/>
                <w:b/>
                <w:color w:val="000000"/>
                <w:sz w:val="24"/>
                <w:szCs w:val="24"/>
              </w:rPr>
              <w:t>K_K02, K_K03</w:t>
            </w:r>
          </w:p>
        </w:tc>
      </w:tr>
      <w:tr w:rsidR="0026644A" w:rsidRPr="00455081" w14:paraId="0324BD0D" w14:textId="77777777" w:rsidTr="0026644A">
        <w:trPr>
          <w:trHeight w:val="454"/>
        </w:trPr>
        <w:tc>
          <w:tcPr>
            <w:tcW w:w="2562" w:type="dxa"/>
            <w:gridSpan w:val="5"/>
            <w:tcBorders>
              <w:top w:val="single" w:sz="6" w:space="0" w:color="auto"/>
              <w:left w:val="single" w:sz="6" w:space="0" w:color="auto"/>
              <w:bottom w:val="single" w:sz="6" w:space="0" w:color="auto"/>
              <w:right w:val="single" w:sz="4" w:space="0" w:color="auto"/>
            </w:tcBorders>
            <w:shd w:val="clear" w:color="auto" w:fill="DBE5F1"/>
            <w:vAlign w:val="center"/>
            <w:hideMark/>
          </w:tcPr>
          <w:p w14:paraId="2EAA297E" w14:textId="77777777" w:rsidR="0026644A" w:rsidRPr="00455081" w:rsidRDefault="0026644A" w:rsidP="00455081">
            <w:pPr>
              <w:pStyle w:val="Tytukomrki"/>
              <w:spacing w:after="0" w:line="360" w:lineRule="auto"/>
              <w:rPr>
                <w:sz w:val="24"/>
                <w:szCs w:val="24"/>
              </w:rPr>
            </w:pPr>
            <w:r w:rsidRPr="00455081">
              <w:rPr>
                <w:sz w:val="24"/>
                <w:szCs w:val="24"/>
              </w:rPr>
              <w:t>Forma i typy zajęć:</w:t>
            </w:r>
          </w:p>
        </w:tc>
        <w:tc>
          <w:tcPr>
            <w:tcW w:w="8105" w:type="dxa"/>
            <w:gridSpan w:val="9"/>
            <w:tcBorders>
              <w:top w:val="single" w:sz="6" w:space="0" w:color="auto"/>
              <w:left w:val="single" w:sz="4" w:space="0" w:color="auto"/>
              <w:bottom w:val="single" w:sz="6" w:space="0" w:color="auto"/>
              <w:right w:val="single" w:sz="6" w:space="0" w:color="auto"/>
            </w:tcBorders>
            <w:vAlign w:val="center"/>
            <w:hideMark/>
          </w:tcPr>
          <w:p w14:paraId="51068B8F" w14:textId="77777777" w:rsidR="0026644A" w:rsidRPr="00455081" w:rsidRDefault="0026644A" w:rsidP="00455081">
            <w:pPr>
              <w:spacing w:after="0" w:line="360" w:lineRule="auto"/>
              <w:rPr>
                <w:rFonts w:cs="Arial"/>
                <w:sz w:val="24"/>
                <w:szCs w:val="24"/>
              </w:rPr>
            </w:pPr>
            <w:r w:rsidRPr="00455081">
              <w:rPr>
                <w:rFonts w:cs="Arial"/>
                <w:sz w:val="24"/>
                <w:szCs w:val="24"/>
              </w:rPr>
              <w:t>Wykład, ćwiczenia audytoryjne</w:t>
            </w:r>
          </w:p>
        </w:tc>
      </w:tr>
      <w:tr w:rsidR="0026644A" w:rsidRPr="00455081" w14:paraId="376BFDB1" w14:textId="77777777" w:rsidTr="0026644A">
        <w:trPr>
          <w:trHeight w:val="454"/>
        </w:trPr>
        <w:tc>
          <w:tcPr>
            <w:tcW w:w="10667" w:type="dxa"/>
            <w:gridSpan w:val="14"/>
            <w:tcBorders>
              <w:top w:val="single" w:sz="6" w:space="0" w:color="auto"/>
              <w:left w:val="single" w:sz="6" w:space="0" w:color="auto"/>
              <w:bottom w:val="single" w:sz="4" w:space="0" w:color="auto"/>
              <w:right w:val="single" w:sz="6" w:space="0" w:color="auto"/>
            </w:tcBorders>
            <w:shd w:val="clear" w:color="auto" w:fill="DBE5F1"/>
            <w:vAlign w:val="center"/>
            <w:hideMark/>
          </w:tcPr>
          <w:p w14:paraId="337555DE" w14:textId="77777777" w:rsidR="0026644A" w:rsidRPr="00455081" w:rsidRDefault="0026644A" w:rsidP="00455081">
            <w:pPr>
              <w:pStyle w:val="Tytukomrki"/>
              <w:spacing w:after="0" w:line="360" w:lineRule="auto"/>
              <w:rPr>
                <w:sz w:val="24"/>
                <w:szCs w:val="24"/>
              </w:rPr>
            </w:pPr>
            <w:r w:rsidRPr="00455081">
              <w:rPr>
                <w:b w:val="0"/>
                <w:sz w:val="24"/>
                <w:szCs w:val="24"/>
              </w:rPr>
              <w:br w:type="page"/>
            </w:r>
            <w:r w:rsidRPr="00455081">
              <w:rPr>
                <w:sz w:val="24"/>
                <w:szCs w:val="24"/>
              </w:rPr>
              <w:t>Wymagania wstępne i dodatkowe:</w:t>
            </w:r>
          </w:p>
        </w:tc>
      </w:tr>
      <w:tr w:rsidR="0026644A" w:rsidRPr="00455081" w14:paraId="515AF9F0" w14:textId="77777777" w:rsidTr="0026644A">
        <w:trPr>
          <w:trHeight w:val="320"/>
        </w:trPr>
        <w:tc>
          <w:tcPr>
            <w:tcW w:w="10667" w:type="dxa"/>
            <w:gridSpan w:val="14"/>
            <w:tcBorders>
              <w:top w:val="single" w:sz="4" w:space="0" w:color="auto"/>
              <w:left w:val="single" w:sz="6" w:space="0" w:color="auto"/>
              <w:bottom w:val="single" w:sz="4" w:space="0" w:color="auto"/>
              <w:right w:val="single" w:sz="6" w:space="0" w:color="auto"/>
            </w:tcBorders>
            <w:hideMark/>
          </w:tcPr>
          <w:p w14:paraId="44F04A30" w14:textId="77777777" w:rsidR="0026644A" w:rsidRPr="00455081" w:rsidRDefault="0026644A" w:rsidP="00455081">
            <w:pPr>
              <w:spacing w:after="0" w:line="360" w:lineRule="auto"/>
              <w:rPr>
                <w:rFonts w:cs="Arial"/>
                <w:sz w:val="24"/>
                <w:szCs w:val="24"/>
              </w:rPr>
            </w:pPr>
            <w:r w:rsidRPr="00455081">
              <w:rPr>
                <w:rFonts w:cs="Arial"/>
                <w:sz w:val="24"/>
                <w:szCs w:val="24"/>
              </w:rPr>
              <w:t xml:space="preserve">Podstawy ekonomii, podstawy nauk rolniczych </w:t>
            </w:r>
          </w:p>
        </w:tc>
      </w:tr>
      <w:tr w:rsidR="0026644A" w:rsidRPr="00455081" w14:paraId="0EDB2C25" w14:textId="77777777" w:rsidTr="0026644A">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hideMark/>
          </w:tcPr>
          <w:p w14:paraId="2A33589C" w14:textId="77777777" w:rsidR="0026644A" w:rsidRPr="00455081" w:rsidRDefault="0026644A" w:rsidP="00455081">
            <w:pPr>
              <w:pStyle w:val="Tytukomrki"/>
              <w:spacing w:after="0" w:line="360" w:lineRule="auto"/>
              <w:rPr>
                <w:sz w:val="24"/>
                <w:szCs w:val="24"/>
              </w:rPr>
            </w:pPr>
            <w:r w:rsidRPr="00455081">
              <w:rPr>
                <w:sz w:val="24"/>
                <w:szCs w:val="24"/>
              </w:rPr>
              <w:t>Treści modułu kształcenia:</w:t>
            </w:r>
          </w:p>
        </w:tc>
      </w:tr>
      <w:tr w:rsidR="0026644A" w:rsidRPr="00455081" w14:paraId="7595C405" w14:textId="77777777" w:rsidTr="0026644A">
        <w:trPr>
          <w:trHeight w:val="320"/>
        </w:trPr>
        <w:tc>
          <w:tcPr>
            <w:tcW w:w="10667" w:type="dxa"/>
            <w:gridSpan w:val="14"/>
            <w:tcBorders>
              <w:top w:val="single" w:sz="4" w:space="0" w:color="auto"/>
              <w:left w:val="single" w:sz="6" w:space="0" w:color="auto"/>
              <w:bottom w:val="single" w:sz="4" w:space="0" w:color="auto"/>
              <w:right w:val="single" w:sz="6" w:space="0" w:color="auto"/>
            </w:tcBorders>
            <w:hideMark/>
          </w:tcPr>
          <w:p w14:paraId="09394842" w14:textId="77777777" w:rsidR="0026644A" w:rsidRPr="00455081" w:rsidRDefault="0026644A" w:rsidP="00455081">
            <w:pPr>
              <w:spacing w:after="0" w:line="360" w:lineRule="auto"/>
              <w:ind w:left="0"/>
              <w:rPr>
                <w:rFonts w:cs="Arial"/>
                <w:bCs/>
                <w:sz w:val="24"/>
                <w:szCs w:val="24"/>
                <w:shd w:val="clear" w:color="auto" w:fill="FFFFFF"/>
              </w:rPr>
            </w:pPr>
            <w:r w:rsidRPr="00455081">
              <w:rPr>
                <w:rFonts w:cs="Arial"/>
                <w:sz w:val="24"/>
                <w:szCs w:val="24"/>
              </w:rPr>
              <w:t xml:space="preserve">Znaczenie wiedzy dla budowania przewagi konkurencyjnej przedsiębiorstw gospodarki żywnościowej. Rola innowacyjności w rolnictwie zrównoważonym. Innowacyjność w ochronie środowiska obszarów wiejskich. Przykłady rozwiązań innowacyjnych oraz ocena współpracy środowisk nauki i biznesu sektora gospodarki żywnościowej – ewolucja, stan obecny i perspektywy. Priorytety badawcze XXI wieku w sektorze gospodarki żywnościowej. Funkcjonowanie systemów innowacji w Polsce i na świecie: administracja rządowa, szkolnictwo wyższe, sektor biznesu, narodowy system innowacji, system potrójnej helisy. Niepubliczne instytucje otoczenia biznesu działające na rzecz przedsiębiorczości wiejskiej. Uwarunkowania budowania gospodarki opartej na wiedzy. Istota cele i uwarunkowania sieci innowacji w sektorze gospodarki żywnościowej.  Innowacyjność w gospodarce żywnościowej: modele i instrumenty wsparcia. Bariery innowacyjności </w:t>
            </w:r>
            <w:r w:rsidRPr="00455081">
              <w:rPr>
                <w:rFonts w:cs="Arial"/>
                <w:sz w:val="24"/>
                <w:szCs w:val="24"/>
              </w:rPr>
              <w:lastRenderedPageBreak/>
              <w:t xml:space="preserve">sektora gospodarki żywnościowej: ryzyko, bariery finansowe, bariery prawne. Uwarunkowania procesu komercjalizacji wyników badań naukowych: ochrona własności intelektualnej, sposoby komercjalizacji. Innowacje i procesy innowacyjne według </w:t>
            </w:r>
            <w:proofErr w:type="spellStart"/>
            <w:r w:rsidRPr="00455081">
              <w:rPr>
                <w:rFonts w:cs="Arial"/>
                <w:sz w:val="24"/>
                <w:szCs w:val="24"/>
              </w:rPr>
              <w:t>Tidda</w:t>
            </w:r>
            <w:proofErr w:type="spellEnd"/>
            <w:r w:rsidRPr="00455081">
              <w:rPr>
                <w:rFonts w:cs="Arial"/>
                <w:sz w:val="24"/>
                <w:szCs w:val="24"/>
              </w:rPr>
              <w:t xml:space="preserve"> i </w:t>
            </w:r>
            <w:proofErr w:type="spellStart"/>
            <w:r w:rsidRPr="00455081">
              <w:rPr>
                <w:rFonts w:cs="Arial"/>
                <w:sz w:val="24"/>
                <w:szCs w:val="24"/>
              </w:rPr>
              <w:t>Bessanta</w:t>
            </w:r>
            <w:proofErr w:type="spellEnd"/>
            <w:r w:rsidRPr="00455081">
              <w:rPr>
                <w:rFonts w:cs="Arial"/>
                <w:sz w:val="24"/>
                <w:szCs w:val="24"/>
              </w:rPr>
              <w:t xml:space="preserve">. Model procesowy innowacji. Model „Partnerstwo dla Innowacji”. </w:t>
            </w:r>
            <w:r w:rsidRPr="00455081">
              <w:rPr>
                <w:rStyle w:val="Pogrubienie"/>
                <w:rFonts w:cs="Arial"/>
                <w:sz w:val="24"/>
                <w:szCs w:val="24"/>
                <w:shd w:val="clear" w:color="auto" w:fill="FFFFFF"/>
              </w:rPr>
              <w:t xml:space="preserve">Ochrona prawna i prawo do korzystania z wyników prac naukowo-badawczych. Organizacyjno-prawne uwarunkowania komercjalizacji. Formy komercjalizacji wyników badań. Finansowanie komercjalizacji. Etapy komercjalizacji - studia przypadku: </w:t>
            </w:r>
            <w:r w:rsidRPr="00455081">
              <w:rPr>
                <w:rFonts w:eastAsia="Times New Roman" w:cs="Arial"/>
                <w:bCs/>
                <w:sz w:val="24"/>
                <w:szCs w:val="24"/>
                <w:lang w:eastAsia="pl-PL"/>
              </w:rPr>
              <w:t xml:space="preserve">kompletowanie zespołu,  analiza rynku i projektowanie wyróżników, analiza wzorcowych przykładów, możliwości stabilnego finansowania, udokumentowanie wiarygodności i potrzeby przedsięwzięcia, komunikacja i sprzedaż. </w:t>
            </w:r>
          </w:p>
        </w:tc>
      </w:tr>
      <w:tr w:rsidR="0026644A" w:rsidRPr="00455081" w14:paraId="1913BE5C" w14:textId="77777777" w:rsidTr="0026644A">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hideMark/>
          </w:tcPr>
          <w:p w14:paraId="0D8DEEED" w14:textId="77777777" w:rsidR="0026644A" w:rsidRPr="00455081" w:rsidRDefault="0026644A" w:rsidP="00455081">
            <w:pPr>
              <w:pStyle w:val="Tytukomrki"/>
              <w:spacing w:after="0" w:line="360" w:lineRule="auto"/>
              <w:rPr>
                <w:sz w:val="24"/>
                <w:szCs w:val="24"/>
              </w:rPr>
            </w:pPr>
            <w:r w:rsidRPr="00455081">
              <w:rPr>
                <w:sz w:val="24"/>
                <w:szCs w:val="24"/>
              </w:rPr>
              <w:lastRenderedPageBreak/>
              <w:t>Literatura podstawowa:</w:t>
            </w:r>
          </w:p>
        </w:tc>
      </w:tr>
      <w:tr w:rsidR="0026644A" w:rsidRPr="00455081" w14:paraId="6AB703CC" w14:textId="77777777" w:rsidTr="0026644A">
        <w:trPr>
          <w:trHeight w:val="320"/>
        </w:trPr>
        <w:tc>
          <w:tcPr>
            <w:tcW w:w="10667" w:type="dxa"/>
            <w:gridSpan w:val="14"/>
            <w:tcBorders>
              <w:top w:val="single" w:sz="4" w:space="0" w:color="auto"/>
              <w:left w:val="single" w:sz="6" w:space="0" w:color="auto"/>
              <w:bottom w:val="single" w:sz="4" w:space="0" w:color="auto"/>
              <w:right w:val="single" w:sz="6" w:space="0" w:color="auto"/>
            </w:tcBorders>
            <w:hideMark/>
          </w:tcPr>
          <w:p w14:paraId="257A951B" w14:textId="77777777" w:rsidR="0026644A" w:rsidRPr="00455081" w:rsidRDefault="0026644A" w:rsidP="00455081">
            <w:pPr>
              <w:pStyle w:val="Nagwek1"/>
              <w:shd w:val="clear" w:color="auto" w:fill="FFFFFF"/>
              <w:spacing w:after="0" w:line="360" w:lineRule="auto"/>
              <w:ind w:left="0"/>
              <w:rPr>
                <w:rFonts w:cs="Arial"/>
                <w:b w:val="0"/>
                <w:sz w:val="24"/>
                <w:szCs w:val="24"/>
              </w:rPr>
            </w:pPr>
            <w:r w:rsidRPr="00455081">
              <w:rPr>
                <w:rFonts w:cs="Arial"/>
                <w:b w:val="0"/>
                <w:sz w:val="24"/>
                <w:szCs w:val="24"/>
              </w:rPr>
              <w:t>Jasiński A. H. 2014. Innowacyjność w gospodarce Polski. Modele, bariery, instrumenty wsparcia. Warszawa: Wydawnictwo Naukowe Wydziału Zarządzania Uniwersytetu Warszawskiego.</w:t>
            </w:r>
          </w:p>
        </w:tc>
      </w:tr>
      <w:tr w:rsidR="0026644A" w:rsidRPr="00455081" w14:paraId="14D79B5E" w14:textId="77777777" w:rsidTr="0026644A">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hideMark/>
          </w:tcPr>
          <w:p w14:paraId="0A19A4E5" w14:textId="77777777" w:rsidR="0026644A" w:rsidRPr="00455081" w:rsidRDefault="0026644A" w:rsidP="00455081">
            <w:pPr>
              <w:pStyle w:val="Tytukomrki"/>
              <w:spacing w:after="0" w:line="360" w:lineRule="auto"/>
              <w:rPr>
                <w:sz w:val="24"/>
                <w:szCs w:val="24"/>
              </w:rPr>
            </w:pPr>
            <w:r w:rsidRPr="00455081">
              <w:rPr>
                <w:sz w:val="24"/>
                <w:szCs w:val="24"/>
              </w:rPr>
              <w:t>Literatura dodatkowa:</w:t>
            </w:r>
          </w:p>
        </w:tc>
      </w:tr>
      <w:tr w:rsidR="0026644A" w:rsidRPr="00455081" w14:paraId="1F4D8E34" w14:textId="77777777" w:rsidTr="0026644A">
        <w:trPr>
          <w:trHeight w:val="320"/>
        </w:trPr>
        <w:tc>
          <w:tcPr>
            <w:tcW w:w="10667" w:type="dxa"/>
            <w:gridSpan w:val="14"/>
            <w:tcBorders>
              <w:top w:val="single" w:sz="4" w:space="0" w:color="auto"/>
              <w:left w:val="single" w:sz="6" w:space="0" w:color="auto"/>
              <w:bottom w:val="single" w:sz="4" w:space="0" w:color="auto"/>
              <w:right w:val="single" w:sz="6" w:space="0" w:color="auto"/>
            </w:tcBorders>
            <w:hideMark/>
          </w:tcPr>
          <w:p w14:paraId="2E702523" w14:textId="77777777" w:rsidR="0026644A" w:rsidRPr="00455081" w:rsidRDefault="0026644A" w:rsidP="00455081">
            <w:pPr>
              <w:spacing w:after="0" w:line="360" w:lineRule="auto"/>
              <w:rPr>
                <w:rFonts w:cs="Arial"/>
                <w:bCs/>
                <w:color w:val="000000"/>
                <w:sz w:val="24"/>
                <w:szCs w:val="24"/>
              </w:rPr>
            </w:pPr>
            <w:proofErr w:type="spellStart"/>
            <w:r w:rsidRPr="00455081">
              <w:rPr>
                <w:rFonts w:cs="Arial"/>
                <w:sz w:val="24"/>
                <w:szCs w:val="24"/>
              </w:rPr>
              <w:t>Klincewicz</w:t>
            </w:r>
            <w:proofErr w:type="spellEnd"/>
            <w:r w:rsidRPr="00455081">
              <w:rPr>
                <w:rFonts w:cs="Arial"/>
                <w:sz w:val="24"/>
                <w:szCs w:val="24"/>
              </w:rPr>
              <w:t xml:space="preserve"> K. 2011. Dyfuzja innowacji. Jak odnieść sukces w komercjalizacji nowych produktów i usług. Warszawa: Wydawnictwo Naukowe Wydziału Zarządzania Uniwersytetu Warszawskiego.</w:t>
            </w:r>
          </w:p>
        </w:tc>
      </w:tr>
      <w:tr w:rsidR="0026644A" w:rsidRPr="00455081" w14:paraId="44430896" w14:textId="77777777" w:rsidTr="0026644A">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hideMark/>
          </w:tcPr>
          <w:p w14:paraId="7D55163C" w14:textId="77777777" w:rsidR="0026644A" w:rsidRPr="00455081" w:rsidRDefault="0026644A" w:rsidP="00455081">
            <w:pPr>
              <w:pStyle w:val="Tytukomrki"/>
              <w:spacing w:after="0" w:line="360" w:lineRule="auto"/>
              <w:rPr>
                <w:sz w:val="24"/>
                <w:szCs w:val="24"/>
              </w:rPr>
            </w:pPr>
            <w:r w:rsidRPr="00455081">
              <w:rPr>
                <w:sz w:val="24"/>
                <w:szCs w:val="24"/>
              </w:rPr>
              <w:t>Planowane formy/działania/metody dydaktyczne:</w:t>
            </w:r>
          </w:p>
        </w:tc>
      </w:tr>
      <w:tr w:rsidR="0026644A" w:rsidRPr="00455081" w14:paraId="44B0C660" w14:textId="77777777" w:rsidTr="0026644A">
        <w:trPr>
          <w:trHeight w:val="320"/>
        </w:trPr>
        <w:tc>
          <w:tcPr>
            <w:tcW w:w="10667" w:type="dxa"/>
            <w:gridSpan w:val="14"/>
            <w:tcBorders>
              <w:top w:val="single" w:sz="4" w:space="0" w:color="auto"/>
              <w:left w:val="single" w:sz="6" w:space="0" w:color="auto"/>
              <w:bottom w:val="single" w:sz="4" w:space="0" w:color="auto"/>
              <w:right w:val="single" w:sz="6" w:space="0" w:color="auto"/>
            </w:tcBorders>
            <w:hideMark/>
          </w:tcPr>
          <w:p w14:paraId="5AAD4805" w14:textId="77777777" w:rsidR="0026644A" w:rsidRPr="00455081" w:rsidRDefault="0026644A" w:rsidP="00455081">
            <w:pPr>
              <w:spacing w:after="0" w:line="360" w:lineRule="auto"/>
              <w:rPr>
                <w:rFonts w:cs="Arial"/>
                <w:sz w:val="24"/>
                <w:szCs w:val="24"/>
              </w:rPr>
            </w:pPr>
            <w:r w:rsidRPr="00455081">
              <w:rPr>
                <w:rFonts w:eastAsia="Times New Roman" w:cs="Arial"/>
                <w:sz w:val="24"/>
                <w:szCs w:val="24"/>
                <w:lang w:eastAsia="pl-PL"/>
              </w:rPr>
              <w:t>Wykład problemowy z wykorzystaniem technik multimedialnych. Ćwiczenia – dyskusje, prace w grupach, wykład interaktywny.</w:t>
            </w:r>
          </w:p>
        </w:tc>
      </w:tr>
      <w:tr w:rsidR="0026644A" w:rsidRPr="00455081" w14:paraId="2B41B0E5" w14:textId="77777777" w:rsidTr="0026644A">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hideMark/>
          </w:tcPr>
          <w:p w14:paraId="4CB7338E" w14:textId="77777777" w:rsidR="0026644A" w:rsidRPr="00455081" w:rsidRDefault="0026644A" w:rsidP="00455081">
            <w:pPr>
              <w:pStyle w:val="Tytukomrki"/>
              <w:spacing w:after="0" w:line="360" w:lineRule="auto"/>
              <w:rPr>
                <w:sz w:val="24"/>
                <w:szCs w:val="24"/>
              </w:rPr>
            </w:pPr>
            <w:r w:rsidRPr="00455081">
              <w:rPr>
                <w:sz w:val="24"/>
                <w:szCs w:val="24"/>
              </w:rPr>
              <w:t>Sposoby weryfikacji efektów uczenia się osiąganych przez studenta:</w:t>
            </w:r>
          </w:p>
        </w:tc>
      </w:tr>
      <w:tr w:rsidR="0026644A" w:rsidRPr="00455081" w14:paraId="3D22011A" w14:textId="77777777" w:rsidTr="0026644A">
        <w:trPr>
          <w:trHeight w:val="320"/>
        </w:trPr>
        <w:tc>
          <w:tcPr>
            <w:tcW w:w="10667" w:type="dxa"/>
            <w:gridSpan w:val="14"/>
            <w:tcBorders>
              <w:top w:val="single" w:sz="4" w:space="0" w:color="auto"/>
              <w:left w:val="single" w:sz="6" w:space="0" w:color="auto"/>
              <w:bottom w:val="single" w:sz="4" w:space="0" w:color="auto"/>
              <w:right w:val="single" w:sz="6" w:space="0" w:color="auto"/>
            </w:tcBorders>
            <w:hideMark/>
          </w:tcPr>
          <w:p w14:paraId="122C00A9" w14:textId="77777777" w:rsidR="0026644A" w:rsidRPr="00455081" w:rsidRDefault="0026644A" w:rsidP="00455081">
            <w:pPr>
              <w:spacing w:after="0" w:line="360" w:lineRule="auto"/>
              <w:rPr>
                <w:rFonts w:cs="Arial"/>
                <w:sz w:val="24"/>
                <w:szCs w:val="24"/>
              </w:rPr>
            </w:pPr>
            <w:r w:rsidRPr="00455081">
              <w:rPr>
                <w:rFonts w:cs="Arial"/>
                <w:color w:val="000000"/>
                <w:sz w:val="24"/>
                <w:szCs w:val="24"/>
              </w:rPr>
              <w:t xml:space="preserve">Zaliczenie pisemne (50 % udziału w ocenie końcowej) oraz wykonanie i przedstawienie prezentacji multimedialnej dotyczącej transferu wiedzy do biznesu (50 % udziału w ocenie końcowej), które weryfikują efekty: </w:t>
            </w:r>
            <w:r w:rsidRPr="00455081">
              <w:rPr>
                <w:rFonts w:cs="Arial"/>
                <w:sz w:val="24"/>
                <w:szCs w:val="24"/>
                <w:lang w:eastAsia="pl-PL"/>
              </w:rPr>
              <w:t>W_01, W_02, U_01, U_02, K_01, K_02.</w:t>
            </w:r>
          </w:p>
        </w:tc>
      </w:tr>
      <w:tr w:rsidR="0026644A" w:rsidRPr="00455081" w14:paraId="44D1BB62" w14:textId="77777777" w:rsidTr="0026644A">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hideMark/>
          </w:tcPr>
          <w:p w14:paraId="5C9114A4" w14:textId="77777777" w:rsidR="0026644A" w:rsidRPr="00455081" w:rsidRDefault="0026644A" w:rsidP="00455081">
            <w:pPr>
              <w:pStyle w:val="Tytukomrki"/>
              <w:spacing w:after="0" w:line="360" w:lineRule="auto"/>
              <w:rPr>
                <w:sz w:val="24"/>
                <w:szCs w:val="24"/>
              </w:rPr>
            </w:pPr>
            <w:r w:rsidRPr="00455081">
              <w:rPr>
                <w:sz w:val="24"/>
                <w:szCs w:val="24"/>
              </w:rPr>
              <w:t>Forma i warunki zaliczenia:</w:t>
            </w:r>
          </w:p>
        </w:tc>
      </w:tr>
      <w:tr w:rsidR="0026644A" w:rsidRPr="00455081" w14:paraId="6EDEDC57" w14:textId="77777777" w:rsidTr="0026644A">
        <w:trPr>
          <w:trHeight w:val="320"/>
        </w:trPr>
        <w:tc>
          <w:tcPr>
            <w:tcW w:w="10667" w:type="dxa"/>
            <w:gridSpan w:val="14"/>
            <w:tcBorders>
              <w:top w:val="single" w:sz="4" w:space="0" w:color="auto"/>
              <w:left w:val="single" w:sz="6" w:space="0" w:color="auto"/>
              <w:bottom w:val="single" w:sz="4" w:space="0" w:color="auto"/>
              <w:right w:val="single" w:sz="6" w:space="0" w:color="auto"/>
            </w:tcBorders>
            <w:hideMark/>
          </w:tcPr>
          <w:p w14:paraId="3D0E7658" w14:textId="77777777" w:rsidR="0026644A" w:rsidRPr="00455081" w:rsidRDefault="0026644A" w:rsidP="00455081">
            <w:pPr>
              <w:spacing w:after="0" w:line="360" w:lineRule="auto"/>
              <w:ind w:left="0"/>
              <w:rPr>
                <w:rFonts w:cs="Arial"/>
                <w:sz w:val="24"/>
                <w:szCs w:val="24"/>
              </w:rPr>
            </w:pPr>
            <w:r w:rsidRPr="00455081">
              <w:rPr>
                <w:rFonts w:cs="Arial"/>
                <w:color w:val="000000"/>
                <w:sz w:val="24"/>
                <w:szCs w:val="24"/>
              </w:rPr>
              <w:t>Pozytywna ocena z zaliczenia pisemnego</w:t>
            </w:r>
            <w:r w:rsidRPr="00455081">
              <w:rPr>
                <w:rFonts w:cs="Arial"/>
                <w:sz w:val="24"/>
                <w:szCs w:val="24"/>
              </w:rPr>
              <w:t>:</w:t>
            </w:r>
            <w:r w:rsidRPr="00455081">
              <w:rPr>
                <w:rFonts w:cs="Arial"/>
                <w:color w:val="000000"/>
                <w:sz w:val="24"/>
                <w:szCs w:val="24"/>
              </w:rPr>
              <w:t xml:space="preserve"> 91-100% - bardzo dobry, 81-90% - dobry plus, 71-80% - dobry, 61-70% - dostateczny plus, 51-60% – dostateczny, 50-0% - niedostateczny  oraz pozytywna ocena z prezentacji multimedialnej (</w:t>
            </w:r>
            <w:r w:rsidRPr="00455081">
              <w:rPr>
                <w:rFonts w:eastAsia="Times New Roman" w:cs="Arial"/>
                <w:sz w:val="24"/>
                <w:szCs w:val="24"/>
                <w:lang w:eastAsia="pl-PL"/>
              </w:rPr>
              <w:t>kryteria oceny: dobór materiałów źródłowych i ich interpretacja 0-15 pkt; przygotowanie merytoryczne 0-15 pkt; forma i jakość prezentacji 0-10 pkt)</w:t>
            </w:r>
            <w:r w:rsidRPr="00455081">
              <w:rPr>
                <w:rFonts w:cs="Arial"/>
                <w:color w:val="000000"/>
                <w:sz w:val="24"/>
                <w:szCs w:val="24"/>
              </w:rPr>
              <w:t>: 91-100% - bardzo dobry, 81-90% - dobry plus, 71-80% - dobry, 61-70% - dostateczny plus, 51-60% – dostateczny, 50-0% - niedostateczny91-100% - bardzo dobry, 81-90% - dobry plus, 71-80% - dobry, 61-70% - dostateczny plus, 51-60% – dostateczny, 50-0% - niedostateczny</w:t>
            </w:r>
          </w:p>
        </w:tc>
      </w:tr>
      <w:tr w:rsidR="0026644A" w:rsidRPr="00455081" w14:paraId="0A581835" w14:textId="77777777" w:rsidTr="0026644A">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hideMark/>
          </w:tcPr>
          <w:p w14:paraId="76B7F5A8" w14:textId="77777777" w:rsidR="0026644A" w:rsidRPr="00455081" w:rsidRDefault="0026644A" w:rsidP="00455081">
            <w:pPr>
              <w:pStyle w:val="Tytukomrki"/>
              <w:spacing w:after="0" w:line="360" w:lineRule="auto"/>
              <w:rPr>
                <w:sz w:val="24"/>
                <w:szCs w:val="24"/>
              </w:rPr>
            </w:pPr>
            <w:r w:rsidRPr="00455081">
              <w:rPr>
                <w:sz w:val="24"/>
                <w:szCs w:val="24"/>
              </w:rPr>
              <w:t>Bilans punktów ECTS:</w:t>
            </w:r>
          </w:p>
        </w:tc>
      </w:tr>
      <w:tr w:rsidR="0026644A" w:rsidRPr="00455081" w14:paraId="151C6A00" w14:textId="77777777" w:rsidTr="0026644A">
        <w:trPr>
          <w:trHeight w:val="37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hideMark/>
          </w:tcPr>
          <w:p w14:paraId="70A56B90" w14:textId="77777777" w:rsidR="0026644A" w:rsidRPr="00455081" w:rsidRDefault="0026644A" w:rsidP="00455081">
            <w:pPr>
              <w:pStyle w:val="Tytukomrki"/>
              <w:spacing w:after="0" w:line="360" w:lineRule="auto"/>
              <w:rPr>
                <w:b w:val="0"/>
                <w:bCs/>
                <w:sz w:val="24"/>
                <w:szCs w:val="24"/>
              </w:rPr>
            </w:pPr>
            <w:r w:rsidRPr="00455081">
              <w:rPr>
                <w:b w:val="0"/>
                <w:bCs/>
                <w:sz w:val="24"/>
                <w:szCs w:val="24"/>
              </w:rPr>
              <w:lastRenderedPageBreak/>
              <w:t>Studia stacjonarne</w:t>
            </w:r>
          </w:p>
        </w:tc>
      </w:tr>
      <w:tr w:rsidR="0026644A" w:rsidRPr="00455081" w14:paraId="3CEAD394" w14:textId="77777777" w:rsidTr="0026644A">
        <w:trPr>
          <w:trHeight w:val="454"/>
        </w:trPr>
        <w:tc>
          <w:tcPr>
            <w:tcW w:w="5218" w:type="dxa"/>
            <w:gridSpan w:val="10"/>
            <w:tcBorders>
              <w:top w:val="single" w:sz="6" w:space="0" w:color="auto"/>
              <w:left w:val="single" w:sz="6" w:space="0" w:color="auto"/>
              <w:bottom w:val="single" w:sz="4" w:space="0" w:color="auto"/>
              <w:right w:val="single" w:sz="6" w:space="0" w:color="auto"/>
            </w:tcBorders>
            <w:shd w:val="clear" w:color="auto" w:fill="DBE5F1"/>
            <w:vAlign w:val="center"/>
            <w:hideMark/>
          </w:tcPr>
          <w:p w14:paraId="7E1B510C" w14:textId="77777777" w:rsidR="0026644A" w:rsidRPr="00455081" w:rsidRDefault="0026644A" w:rsidP="00455081">
            <w:pPr>
              <w:pStyle w:val="Tytukomrki"/>
              <w:spacing w:after="0" w:line="360" w:lineRule="auto"/>
              <w:rPr>
                <w:b w:val="0"/>
                <w:bCs/>
                <w:sz w:val="24"/>
                <w:szCs w:val="24"/>
              </w:rPr>
            </w:pPr>
            <w:r w:rsidRPr="00455081">
              <w:rPr>
                <w:b w:val="0"/>
                <w:bCs/>
                <w:sz w:val="24"/>
                <w:szCs w:val="24"/>
              </w:rPr>
              <w:t>Aktywność</w:t>
            </w:r>
          </w:p>
        </w:tc>
        <w:tc>
          <w:tcPr>
            <w:tcW w:w="5449" w:type="dxa"/>
            <w:gridSpan w:val="4"/>
            <w:tcBorders>
              <w:top w:val="single" w:sz="6" w:space="0" w:color="auto"/>
              <w:left w:val="single" w:sz="6" w:space="0" w:color="auto"/>
              <w:bottom w:val="single" w:sz="4" w:space="0" w:color="auto"/>
              <w:right w:val="single" w:sz="6" w:space="0" w:color="auto"/>
            </w:tcBorders>
            <w:shd w:val="clear" w:color="auto" w:fill="DBE5F1"/>
            <w:vAlign w:val="center"/>
            <w:hideMark/>
          </w:tcPr>
          <w:p w14:paraId="79012B66" w14:textId="77777777" w:rsidR="0026644A" w:rsidRPr="00455081" w:rsidRDefault="0026644A" w:rsidP="00455081">
            <w:pPr>
              <w:pStyle w:val="Tytukomrki"/>
              <w:spacing w:after="0" w:line="360" w:lineRule="auto"/>
              <w:rPr>
                <w:b w:val="0"/>
                <w:bCs/>
                <w:sz w:val="24"/>
                <w:szCs w:val="24"/>
              </w:rPr>
            </w:pPr>
            <w:r w:rsidRPr="00455081">
              <w:rPr>
                <w:b w:val="0"/>
                <w:bCs/>
                <w:sz w:val="24"/>
                <w:szCs w:val="24"/>
              </w:rPr>
              <w:t>Obciążenie studenta</w:t>
            </w:r>
          </w:p>
        </w:tc>
      </w:tr>
      <w:tr w:rsidR="0026644A" w:rsidRPr="00455081" w14:paraId="729D46D0" w14:textId="77777777" w:rsidTr="0026644A">
        <w:trPr>
          <w:trHeight w:val="33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17C3A16C" w14:textId="77777777" w:rsidR="0026644A" w:rsidRPr="00455081" w:rsidRDefault="0026644A" w:rsidP="00455081">
            <w:pPr>
              <w:spacing w:after="0" w:line="360" w:lineRule="auto"/>
              <w:rPr>
                <w:rFonts w:cs="Arial"/>
                <w:sz w:val="24"/>
                <w:szCs w:val="24"/>
              </w:rPr>
            </w:pPr>
            <w:r w:rsidRPr="00455081">
              <w:rPr>
                <w:rFonts w:cs="Arial"/>
                <w:sz w:val="24"/>
                <w:szCs w:val="24"/>
              </w:rPr>
              <w:t>udział w wykładach</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471458BE" w14:textId="77777777" w:rsidR="0026644A" w:rsidRPr="00455081" w:rsidRDefault="0026644A" w:rsidP="00455081">
            <w:pPr>
              <w:spacing w:after="0" w:line="360" w:lineRule="auto"/>
              <w:rPr>
                <w:rFonts w:cs="Arial"/>
                <w:sz w:val="24"/>
                <w:szCs w:val="24"/>
              </w:rPr>
            </w:pPr>
            <w:r w:rsidRPr="00455081">
              <w:rPr>
                <w:rFonts w:cs="Arial"/>
                <w:sz w:val="24"/>
                <w:szCs w:val="24"/>
              </w:rPr>
              <w:t>15</w:t>
            </w:r>
          </w:p>
        </w:tc>
      </w:tr>
      <w:tr w:rsidR="0026644A" w:rsidRPr="00455081" w14:paraId="53CA6EF7" w14:textId="77777777" w:rsidTr="0026644A">
        <w:trPr>
          <w:trHeight w:val="33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16B298F2" w14:textId="77777777" w:rsidR="0026644A" w:rsidRPr="00455081" w:rsidRDefault="0026644A" w:rsidP="00455081">
            <w:pPr>
              <w:spacing w:after="0" w:line="360" w:lineRule="auto"/>
              <w:rPr>
                <w:rFonts w:cs="Arial"/>
                <w:sz w:val="24"/>
                <w:szCs w:val="24"/>
              </w:rPr>
            </w:pPr>
            <w:r w:rsidRPr="00455081">
              <w:rPr>
                <w:rFonts w:cs="Arial"/>
                <w:sz w:val="24"/>
                <w:szCs w:val="24"/>
              </w:rPr>
              <w:t>udział w ćwiczeniach</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5CA2274C" w14:textId="77777777" w:rsidR="0026644A" w:rsidRPr="00455081" w:rsidRDefault="0026644A" w:rsidP="00455081">
            <w:pPr>
              <w:spacing w:after="0" w:line="360" w:lineRule="auto"/>
              <w:rPr>
                <w:rFonts w:cs="Arial"/>
                <w:sz w:val="24"/>
                <w:szCs w:val="24"/>
              </w:rPr>
            </w:pPr>
            <w:r w:rsidRPr="00455081">
              <w:rPr>
                <w:rFonts w:cs="Arial"/>
                <w:sz w:val="24"/>
                <w:szCs w:val="24"/>
              </w:rPr>
              <w:t>15</w:t>
            </w:r>
          </w:p>
        </w:tc>
      </w:tr>
      <w:tr w:rsidR="0026644A" w:rsidRPr="00455081" w14:paraId="34735F7D" w14:textId="77777777" w:rsidTr="0026644A">
        <w:trPr>
          <w:trHeight w:val="33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180FEA33" w14:textId="77777777" w:rsidR="0026644A" w:rsidRPr="00455081" w:rsidRDefault="0026644A" w:rsidP="00455081">
            <w:pPr>
              <w:spacing w:after="0" w:line="360" w:lineRule="auto"/>
              <w:rPr>
                <w:rFonts w:cs="Arial"/>
                <w:sz w:val="24"/>
                <w:szCs w:val="24"/>
              </w:rPr>
            </w:pPr>
            <w:r w:rsidRPr="00455081">
              <w:rPr>
                <w:rFonts w:cs="Arial"/>
                <w:sz w:val="24"/>
                <w:szCs w:val="24"/>
              </w:rPr>
              <w:t>udział w konsultacjach</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359872A8" w14:textId="77777777" w:rsidR="0026644A" w:rsidRPr="00455081" w:rsidRDefault="0026644A" w:rsidP="00455081">
            <w:pPr>
              <w:spacing w:after="0" w:line="360" w:lineRule="auto"/>
              <w:rPr>
                <w:rFonts w:cs="Arial"/>
                <w:sz w:val="24"/>
                <w:szCs w:val="24"/>
              </w:rPr>
            </w:pPr>
            <w:r w:rsidRPr="00455081">
              <w:rPr>
                <w:rFonts w:cs="Arial"/>
                <w:sz w:val="24"/>
                <w:szCs w:val="24"/>
              </w:rPr>
              <w:t>8</w:t>
            </w:r>
          </w:p>
        </w:tc>
      </w:tr>
      <w:tr w:rsidR="0026644A" w:rsidRPr="00455081" w14:paraId="0B40F8EB" w14:textId="77777777" w:rsidTr="0026644A">
        <w:trPr>
          <w:trHeight w:val="33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49230AB0" w14:textId="77777777" w:rsidR="0026644A" w:rsidRPr="00455081" w:rsidRDefault="0026644A" w:rsidP="00455081">
            <w:pPr>
              <w:spacing w:after="0" w:line="360" w:lineRule="auto"/>
              <w:rPr>
                <w:rFonts w:cs="Arial"/>
                <w:sz w:val="24"/>
                <w:szCs w:val="24"/>
              </w:rPr>
            </w:pPr>
            <w:r w:rsidRPr="00455081">
              <w:rPr>
                <w:rFonts w:cs="Arial"/>
                <w:sz w:val="24"/>
                <w:szCs w:val="24"/>
              </w:rPr>
              <w:t>przygotowanie do zaliczenia pisemnego</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605DD854" w14:textId="77777777" w:rsidR="0026644A" w:rsidRPr="00455081" w:rsidRDefault="0026644A" w:rsidP="00455081">
            <w:pPr>
              <w:spacing w:after="0" w:line="360" w:lineRule="auto"/>
              <w:rPr>
                <w:rFonts w:cs="Arial"/>
                <w:sz w:val="24"/>
                <w:szCs w:val="24"/>
              </w:rPr>
            </w:pPr>
            <w:r w:rsidRPr="00455081">
              <w:rPr>
                <w:rFonts w:cs="Arial"/>
                <w:sz w:val="24"/>
                <w:szCs w:val="24"/>
              </w:rPr>
              <w:t>14</w:t>
            </w:r>
          </w:p>
        </w:tc>
      </w:tr>
      <w:tr w:rsidR="0026644A" w:rsidRPr="00455081" w14:paraId="63DB1A30" w14:textId="77777777" w:rsidTr="0026644A">
        <w:trPr>
          <w:trHeight w:val="33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569A0026" w14:textId="77777777" w:rsidR="0026644A" w:rsidRPr="00455081" w:rsidRDefault="0026644A" w:rsidP="00455081">
            <w:pPr>
              <w:spacing w:after="0" w:line="360" w:lineRule="auto"/>
              <w:rPr>
                <w:rFonts w:cs="Arial"/>
                <w:sz w:val="24"/>
                <w:szCs w:val="24"/>
              </w:rPr>
            </w:pPr>
            <w:r w:rsidRPr="00455081">
              <w:rPr>
                <w:rFonts w:cs="Arial"/>
                <w:sz w:val="24"/>
                <w:szCs w:val="24"/>
              </w:rPr>
              <w:t>przygotowanie prezentacji</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6D049528" w14:textId="77777777" w:rsidR="0026644A" w:rsidRPr="00455081" w:rsidRDefault="0026644A" w:rsidP="00455081">
            <w:pPr>
              <w:spacing w:after="0" w:line="360" w:lineRule="auto"/>
              <w:rPr>
                <w:rFonts w:cs="Arial"/>
                <w:sz w:val="24"/>
                <w:szCs w:val="24"/>
              </w:rPr>
            </w:pPr>
            <w:r w:rsidRPr="00455081">
              <w:rPr>
                <w:rFonts w:cs="Arial"/>
                <w:sz w:val="24"/>
                <w:szCs w:val="24"/>
              </w:rPr>
              <w:t>23</w:t>
            </w:r>
          </w:p>
        </w:tc>
      </w:tr>
      <w:tr w:rsidR="0026644A" w:rsidRPr="00455081" w14:paraId="6C6AF528" w14:textId="77777777" w:rsidTr="0026644A">
        <w:trPr>
          <w:trHeight w:val="36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67888A9D" w14:textId="77777777" w:rsidR="0026644A" w:rsidRPr="00455081" w:rsidRDefault="0026644A" w:rsidP="00455081">
            <w:pPr>
              <w:spacing w:after="0" w:line="360" w:lineRule="auto"/>
              <w:rPr>
                <w:rFonts w:cs="Arial"/>
                <w:b/>
                <w:bCs/>
                <w:sz w:val="24"/>
                <w:szCs w:val="24"/>
              </w:rPr>
            </w:pPr>
            <w:r w:rsidRPr="00455081">
              <w:rPr>
                <w:rFonts w:cs="Arial"/>
                <w:sz w:val="24"/>
                <w:szCs w:val="24"/>
              </w:rPr>
              <w:t>Sumaryczne obciążenie pracą studenta</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7C3A8771" w14:textId="77777777" w:rsidR="0026644A" w:rsidRPr="00455081" w:rsidRDefault="0026644A" w:rsidP="00455081">
            <w:pPr>
              <w:spacing w:after="0" w:line="360" w:lineRule="auto"/>
              <w:rPr>
                <w:rFonts w:cs="Arial"/>
                <w:sz w:val="24"/>
                <w:szCs w:val="24"/>
              </w:rPr>
            </w:pPr>
            <w:r w:rsidRPr="00455081">
              <w:rPr>
                <w:rFonts w:cs="Arial"/>
                <w:sz w:val="24"/>
                <w:szCs w:val="24"/>
              </w:rPr>
              <w:t>75</w:t>
            </w:r>
          </w:p>
        </w:tc>
      </w:tr>
      <w:tr w:rsidR="0026644A" w:rsidRPr="00455081" w14:paraId="655DE2D7" w14:textId="77777777" w:rsidTr="0026644A">
        <w:trPr>
          <w:trHeight w:val="36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5E4BEA27" w14:textId="77777777" w:rsidR="0026644A" w:rsidRPr="00455081" w:rsidRDefault="0026644A" w:rsidP="00455081">
            <w:pPr>
              <w:spacing w:after="0" w:line="360" w:lineRule="auto"/>
              <w:rPr>
                <w:rFonts w:cs="Arial"/>
                <w:b/>
                <w:bCs/>
                <w:sz w:val="24"/>
                <w:szCs w:val="24"/>
              </w:rPr>
            </w:pPr>
            <w:r w:rsidRPr="00455081">
              <w:rPr>
                <w:rFonts w:cs="Arial"/>
                <w:sz w:val="24"/>
                <w:szCs w:val="24"/>
              </w:rPr>
              <w:t>Punkty ECTS za przedmiot</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2162C64B" w14:textId="77777777" w:rsidR="0026644A" w:rsidRPr="00455081" w:rsidRDefault="0026644A" w:rsidP="00455081">
            <w:pPr>
              <w:spacing w:after="0" w:line="360" w:lineRule="auto"/>
              <w:rPr>
                <w:rFonts w:cs="Arial"/>
                <w:b/>
                <w:bCs/>
                <w:sz w:val="24"/>
                <w:szCs w:val="24"/>
              </w:rPr>
            </w:pPr>
            <w:r w:rsidRPr="00455081">
              <w:rPr>
                <w:rFonts w:cs="Arial"/>
                <w:b/>
                <w:bCs/>
                <w:sz w:val="24"/>
                <w:szCs w:val="24"/>
              </w:rPr>
              <w:t>3</w:t>
            </w:r>
          </w:p>
        </w:tc>
      </w:tr>
      <w:tr w:rsidR="0026644A" w:rsidRPr="00455081" w14:paraId="341EC11E" w14:textId="77777777" w:rsidTr="0026644A">
        <w:trPr>
          <w:trHeight w:val="454"/>
        </w:trPr>
        <w:tc>
          <w:tcPr>
            <w:tcW w:w="10667" w:type="dxa"/>
            <w:gridSpan w:val="14"/>
            <w:tcBorders>
              <w:top w:val="single" w:sz="6" w:space="0" w:color="auto"/>
              <w:left w:val="single" w:sz="6" w:space="0" w:color="auto"/>
              <w:bottom w:val="single" w:sz="4" w:space="0" w:color="auto"/>
              <w:right w:val="single" w:sz="6" w:space="0" w:color="auto"/>
            </w:tcBorders>
            <w:shd w:val="clear" w:color="auto" w:fill="DBE5F1"/>
            <w:vAlign w:val="center"/>
            <w:hideMark/>
          </w:tcPr>
          <w:p w14:paraId="5DD449C4" w14:textId="77777777" w:rsidR="0026644A" w:rsidRPr="00455081" w:rsidRDefault="0026644A" w:rsidP="00455081">
            <w:pPr>
              <w:pStyle w:val="Tytukomrki"/>
              <w:spacing w:after="0" w:line="360" w:lineRule="auto"/>
              <w:rPr>
                <w:b w:val="0"/>
                <w:bCs/>
                <w:sz w:val="24"/>
                <w:szCs w:val="24"/>
              </w:rPr>
            </w:pPr>
            <w:r w:rsidRPr="00455081">
              <w:rPr>
                <w:b w:val="0"/>
                <w:bCs/>
                <w:sz w:val="24"/>
                <w:szCs w:val="24"/>
              </w:rPr>
              <w:t>Studia niestacjonarne</w:t>
            </w:r>
          </w:p>
        </w:tc>
      </w:tr>
      <w:tr w:rsidR="0026644A" w:rsidRPr="00455081" w14:paraId="0D896222" w14:textId="77777777" w:rsidTr="0026644A">
        <w:trPr>
          <w:trHeight w:val="454"/>
        </w:trPr>
        <w:tc>
          <w:tcPr>
            <w:tcW w:w="5218" w:type="dxa"/>
            <w:gridSpan w:val="10"/>
            <w:tcBorders>
              <w:top w:val="single" w:sz="6" w:space="0" w:color="auto"/>
              <w:left w:val="single" w:sz="6" w:space="0" w:color="auto"/>
              <w:bottom w:val="single" w:sz="4" w:space="0" w:color="auto"/>
              <w:right w:val="single" w:sz="6" w:space="0" w:color="auto"/>
            </w:tcBorders>
            <w:shd w:val="clear" w:color="auto" w:fill="DBE5F1"/>
            <w:vAlign w:val="center"/>
            <w:hideMark/>
          </w:tcPr>
          <w:p w14:paraId="1AE3585E" w14:textId="77777777" w:rsidR="0026644A" w:rsidRPr="00455081" w:rsidRDefault="0026644A" w:rsidP="00455081">
            <w:pPr>
              <w:pStyle w:val="Tytukomrki"/>
              <w:spacing w:after="0" w:line="360" w:lineRule="auto"/>
              <w:rPr>
                <w:b w:val="0"/>
                <w:bCs/>
                <w:sz w:val="24"/>
                <w:szCs w:val="24"/>
              </w:rPr>
            </w:pPr>
            <w:r w:rsidRPr="00455081">
              <w:rPr>
                <w:b w:val="0"/>
                <w:bCs/>
                <w:sz w:val="24"/>
                <w:szCs w:val="24"/>
              </w:rPr>
              <w:t>Aktywność</w:t>
            </w:r>
          </w:p>
        </w:tc>
        <w:tc>
          <w:tcPr>
            <w:tcW w:w="5449" w:type="dxa"/>
            <w:gridSpan w:val="4"/>
            <w:tcBorders>
              <w:top w:val="single" w:sz="6" w:space="0" w:color="auto"/>
              <w:left w:val="single" w:sz="6" w:space="0" w:color="auto"/>
              <w:bottom w:val="single" w:sz="4" w:space="0" w:color="auto"/>
              <w:right w:val="single" w:sz="6" w:space="0" w:color="auto"/>
            </w:tcBorders>
            <w:shd w:val="clear" w:color="auto" w:fill="DBE5F1"/>
            <w:vAlign w:val="center"/>
            <w:hideMark/>
          </w:tcPr>
          <w:p w14:paraId="1EC1D808" w14:textId="77777777" w:rsidR="0026644A" w:rsidRPr="00455081" w:rsidRDefault="0026644A" w:rsidP="00455081">
            <w:pPr>
              <w:pStyle w:val="Tytukomrki"/>
              <w:spacing w:after="0" w:line="360" w:lineRule="auto"/>
              <w:rPr>
                <w:b w:val="0"/>
                <w:bCs/>
                <w:sz w:val="24"/>
                <w:szCs w:val="24"/>
              </w:rPr>
            </w:pPr>
            <w:r w:rsidRPr="00455081">
              <w:rPr>
                <w:b w:val="0"/>
                <w:bCs/>
                <w:sz w:val="24"/>
                <w:szCs w:val="24"/>
              </w:rPr>
              <w:t>Obciążenie studenta</w:t>
            </w:r>
          </w:p>
        </w:tc>
      </w:tr>
      <w:tr w:rsidR="0026644A" w:rsidRPr="00455081" w14:paraId="73464DA6" w14:textId="77777777" w:rsidTr="0026644A">
        <w:trPr>
          <w:trHeight w:val="36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6A8660CE" w14:textId="77777777" w:rsidR="0026644A" w:rsidRPr="00455081" w:rsidRDefault="0026644A" w:rsidP="00455081">
            <w:pPr>
              <w:spacing w:after="0" w:line="360" w:lineRule="auto"/>
              <w:rPr>
                <w:rFonts w:cs="Arial"/>
                <w:sz w:val="24"/>
                <w:szCs w:val="24"/>
              </w:rPr>
            </w:pPr>
            <w:r w:rsidRPr="00455081">
              <w:rPr>
                <w:rFonts w:cs="Arial"/>
                <w:sz w:val="24"/>
                <w:szCs w:val="24"/>
              </w:rPr>
              <w:t>udział w wykładach</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403CB05A" w14:textId="77777777" w:rsidR="0026644A" w:rsidRPr="00455081" w:rsidRDefault="0026644A" w:rsidP="00455081">
            <w:pPr>
              <w:spacing w:after="0" w:line="360" w:lineRule="auto"/>
              <w:rPr>
                <w:rFonts w:cs="Arial"/>
                <w:sz w:val="24"/>
                <w:szCs w:val="24"/>
              </w:rPr>
            </w:pPr>
            <w:r w:rsidRPr="00455081">
              <w:rPr>
                <w:rFonts w:cs="Arial"/>
                <w:sz w:val="24"/>
                <w:szCs w:val="24"/>
              </w:rPr>
              <w:t>12</w:t>
            </w:r>
          </w:p>
        </w:tc>
      </w:tr>
      <w:tr w:rsidR="0026644A" w:rsidRPr="00455081" w14:paraId="45E7477C" w14:textId="77777777" w:rsidTr="0026644A">
        <w:trPr>
          <w:trHeight w:val="36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6B1DDB27" w14:textId="77777777" w:rsidR="0026644A" w:rsidRPr="00455081" w:rsidRDefault="0026644A" w:rsidP="00455081">
            <w:pPr>
              <w:spacing w:after="0" w:line="360" w:lineRule="auto"/>
              <w:rPr>
                <w:rFonts w:cs="Arial"/>
                <w:sz w:val="24"/>
                <w:szCs w:val="24"/>
              </w:rPr>
            </w:pPr>
            <w:r w:rsidRPr="00455081">
              <w:rPr>
                <w:rFonts w:cs="Arial"/>
                <w:sz w:val="24"/>
                <w:szCs w:val="24"/>
              </w:rPr>
              <w:t>udział w ćwiczeniach</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736D5F20" w14:textId="77777777" w:rsidR="0026644A" w:rsidRPr="00455081" w:rsidRDefault="0026644A" w:rsidP="00455081">
            <w:pPr>
              <w:spacing w:after="0" w:line="360" w:lineRule="auto"/>
              <w:rPr>
                <w:rFonts w:cs="Arial"/>
                <w:sz w:val="24"/>
                <w:szCs w:val="24"/>
              </w:rPr>
            </w:pPr>
            <w:r w:rsidRPr="00455081">
              <w:rPr>
                <w:rFonts w:cs="Arial"/>
                <w:sz w:val="24"/>
                <w:szCs w:val="24"/>
              </w:rPr>
              <w:t>12</w:t>
            </w:r>
          </w:p>
        </w:tc>
      </w:tr>
      <w:tr w:rsidR="0026644A" w:rsidRPr="00455081" w14:paraId="7D131BC2" w14:textId="77777777" w:rsidTr="0026644A">
        <w:trPr>
          <w:trHeight w:val="36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54AE396F" w14:textId="77777777" w:rsidR="0026644A" w:rsidRPr="00455081" w:rsidRDefault="0026644A" w:rsidP="00455081">
            <w:pPr>
              <w:spacing w:after="0" w:line="360" w:lineRule="auto"/>
              <w:rPr>
                <w:rFonts w:cs="Arial"/>
                <w:sz w:val="24"/>
                <w:szCs w:val="24"/>
              </w:rPr>
            </w:pPr>
            <w:r w:rsidRPr="00455081">
              <w:rPr>
                <w:rFonts w:cs="Arial"/>
                <w:sz w:val="24"/>
                <w:szCs w:val="24"/>
              </w:rPr>
              <w:t>udział w konsultacjach</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3ADE4BEA" w14:textId="77777777" w:rsidR="0026644A" w:rsidRPr="00455081" w:rsidRDefault="0026644A" w:rsidP="00455081">
            <w:pPr>
              <w:spacing w:after="0" w:line="360" w:lineRule="auto"/>
              <w:rPr>
                <w:rFonts w:cs="Arial"/>
                <w:sz w:val="24"/>
                <w:szCs w:val="24"/>
              </w:rPr>
            </w:pPr>
            <w:r w:rsidRPr="00455081">
              <w:rPr>
                <w:rFonts w:cs="Arial"/>
                <w:sz w:val="24"/>
                <w:szCs w:val="24"/>
              </w:rPr>
              <w:t>6</w:t>
            </w:r>
          </w:p>
        </w:tc>
      </w:tr>
      <w:tr w:rsidR="0026644A" w:rsidRPr="00455081" w14:paraId="7E146E75" w14:textId="77777777" w:rsidTr="0026644A">
        <w:trPr>
          <w:trHeight w:val="36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611CD3D1" w14:textId="77777777" w:rsidR="0026644A" w:rsidRPr="00455081" w:rsidRDefault="0026644A" w:rsidP="00455081">
            <w:pPr>
              <w:spacing w:after="0" w:line="360" w:lineRule="auto"/>
              <w:rPr>
                <w:rFonts w:cs="Arial"/>
                <w:sz w:val="24"/>
                <w:szCs w:val="24"/>
              </w:rPr>
            </w:pPr>
            <w:r w:rsidRPr="00455081">
              <w:rPr>
                <w:rFonts w:cs="Arial"/>
                <w:sz w:val="24"/>
                <w:szCs w:val="24"/>
              </w:rPr>
              <w:t>przygotowanie do zaliczenia pisemnego</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29F6D9F6" w14:textId="77777777" w:rsidR="0026644A" w:rsidRPr="00455081" w:rsidRDefault="0026644A" w:rsidP="00455081">
            <w:pPr>
              <w:spacing w:after="0" w:line="360" w:lineRule="auto"/>
              <w:rPr>
                <w:rFonts w:cs="Arial"/>
                <w:sz w:val="24"/>
                <w:szCs w:val="24"/>
              </w:rPr>
            </w:pPr>
            <w:r w:rsidRPr="00455081">
              <w:rPr>
                <w:rFonts w:cs="Arial"/>
                <w:sz w:val="24"/>
                <w:szCs w:val="24"/>
              </w:rPr>
              <w:t>20</w:t>
            </w:r>
          </w:p>
        </w:tc>
      </w:tr>
      <w:tr w:rsidR="0026644A" w:rsidRPr="00455081" w14:paraId="4876E015" w14:textId="77777777" w:rsidTr="0026644A">
        <w:trPr>
          <w:trHeight w:val="36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70DE7244" w14:textId="77777777" w:rsidR="0026644A" w:rsidRPr="00455081" w:rsidRDefault="0026644A" w:rsidP="00455081">
            <w:pPr>
              <w:spacing w:after="0" w:line="360" w:lineRule="auto"/>
              <w:rPr>
                <w:rFonts w:cs="Arial"/>
                <w:sz w:val="24"/>
                <w:szCs w:val="24"/>
              </w:rPr>
            </w:pPr>
            <w:r w:rsidRPr="00455081">
              <w:rPr>
                <w:rFonts w:cs="Arial"/>
                <w:sz w:val="24"/>
                <w:szCs w:val="24"/>
              </w:rPr>
              <w:t>przygotowanie prezentacji</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20D28CF9" w14:textId="77777777" w:rsidR="0026644A" w:rsidRPr="00455081" w:rsidRDefault="0026644A" w:rsidP="00455081">
            <w:pPr>
              <w:spacing w:after="0" w:line="360" w:lineRule="auto"/>
              <w:rPr>
                <w:rFonts w:cs="Arial"/>
                <w:sz w:val="24"/>
                <w:szCs w:val="24"/>
              </w:rPr>
            </w:pPr>
            <w:r w:rsidRPr="00455081">
              <w:rPr>
                <w:rFonts w:cs="Arial"/>
                <w:sz w:val="24"/>
                <w:szCs w:val="24"/>
              </w:rPr>
              <w:t>25</w:t>
            </w:r>
          </w:p>
        </w:tc>
      </w:tr>
      <w:tr w:rsidR="0026644A" w:rsidRPr="00455081" w14:paraId="6C07F3AC" w14:textId="77777777" w:rsidTr="0026644A">
        <w:trPr>
          <w:trHeight w:val="36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137F653E" w14:textId="77777777" w:rsidR="0026644A" w:rsidRPr="00455081" w:rsidRDefault="0026644A" w:rsidP="00455081">
            <w:pPr>
              <w:spacing w:after="0" w:line="360" w:lineRule="auto"/>
              <w:rPr>
                <w:rFonts w:cs="Arial"/>
                <w:b/>
                <w:bCs/>
                <w:sz w:val="24"/>
                <w:szCs w:val="24"/>
              </w:rPr>
            </w:pPr>
            <w:r w:rsidRPr="00455081">
              <w:rPr>
                <w:rFonts w:cs="Arial"/>
                <w:sz w:val="24"/>
                <w:szCs w:val="24"/>
              </w:rPr>
              <w:t>Sumaryczne obciążenie pracą studenta</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195BA64F" w14:textId="77777777" w:rsidR="0026644A" w:rsidRPr="00455081" w:rsidRDefault="0026644A" w:rsidP="00455081">
            <w:pPr>
              <w:spacing w:after="0" w:line="360" w:lineRule="auto"/>
              <w:rPr>
                <w:rFonts w:cs="Arial"/>
                <w:sz w:val="24"/>
                <w:szCs w:val="24"/>
              </w:rPr>
            </w:pPr>
            <w:r w:rsidRPr="00455081">
              <w:rPr>
                <w:rFonts w:cs="Arial"/>
                <w:sz w:val="24"/>
                <w:szCs w:val="24"/>
              </w:rPr>
              <w:t>75</w:t>
            </w:r>
          </w:p>
        </w:tc>
      </w:tr>
      <w:tr w:rsidR="0026644A" w:rsidRPr="00455081" w14:paraId="16B876C5" w14:textId="77777777" w:rsidTr="0026644A">
        <w:trPr>
          <w:trHeight w:val="36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081BF890" w14:textId="77777777" w:rsidR="0026644A" w:rsidRPr="00455081" w:rsidRDefault="0026644A" w:rsidP="00455081">
            <w:pPr>
              <w:spacing w:after="0" w:line="360" w:lineRule="auto"/>
              <w:rPr>
                <w:rFonts w:cs="Arial"/>
                <w:b/>
                <w:bCs/>
                <w:sz w:val="24"/>
                <w:szCs w:val="24"/>
              </w:rPr>
            </w:pPr>
            <w:r w:rsidRPr="00455081">
              <w:rPr>
                <w:rFonts w:cs="Arial"/>
                <w:sz w:val="24"/>
                <w:szCs w:val="24"/>
              </w:rPr>
              <w:t>Punkty ECTS za przedmiot</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341B4F28" w14:textId="77777777" w:rsidR="0026644A" w:rsidRPr="00455081" w:rsidRDefault="0026644A" w:rsidP="00455081">
            <w:pPr>
              <w:spacing w:after="0" w:line="360" w:lineRule="auto"/>
              <w:rPr>
                <w:rFonts w:cs="Arial"/>
                <w:b/>
                <w:bCs/>
                <w:sz w:val="24"/>
                <w:szCs w:val="24"/>
              </w:rPr>
            </w:pPr>
            <w:r w:rsidRPr="00455081">
              <w:rPr>
                <w:rFonts w:cs="Arial"/>
                <w:b/>
                <w:bCs/>
                <w:sz w:val="24"/>
                <w:szCs w:val="24"/>
              </w:rPr>
              <w:t>3</w:t>
            </w:r>
          </w:p>
        </w:tc>
      </w:tr>
    </w:tbl>
    <w:p w14:paraId="4CDC5D88" w14:textId="77777777" w:rsidR="00CF44A4" w:rsidRPr="00455081" w:rsidRDefault="00CF44A4" w:rsidP="00455081">
      <w:pPr>
        <w:spacing w:line="360" w:lineRule="auto"/>
        <w:rPr>
          <w:rFonts w:cs="Arial"/>
          <w:sz w:val="24"/>
          <w:szCs w:val="24"/>
        </w:rPr>
      </w:pPr>
      <w:r w:rsidRPr="00455081">
        <w:rPr>
          <w:rFonts w:cs="Arial"/>
          <w:sz w:val="24"/>
          <w:szCs w:val="24"/>
        </w:rPr>
        <w:br w:type="page"/>
      </w:r>
    </w:p>
    <w:tbl>
      <w:tblPr>
        <w:tblW w:w="10665" w:type="dxa"/>
        <w:tblInd w:w="5" w:type="dxa"/>
        <w:tblLayout w:type="fixed"/>
        <w:tblCellMar>
          <w:left w:w="30" w:type="dxa"/>
          <w:right w:w="30" w:type="dxa"/>
        </w:tblCellMar>
        <w:tblLook w:val="04A0" w:firstRow="1" w:lastRow="0" w:firstColumn="1" w:lastColumn="0" w:noHBand="0" w:noVBand="1"/>
        <w:tblCaption w:val="Sylabus dla przedmiotu chów zwierząt, kierunek Rolnictwo, studia I stopnia"/>
        <w:tblDescription w:val="Tabela zawiera jednostkę organizacyjną, rodzaj przedmiotu, poziom kształcenia, określa rok i semestr studiów, liczbę punktów ECTS, przedstawia założenia i cele przedmiotu, określa efekty uczenia się w zakresie wiedzy, umiejętności, kompetencji społecznych, przedstawia i mię i nazwisko koordynatora przedmiotu, zawiera treści modułu kształcenia, posiada literaturę, sposoby weryfikacji efektów uczenia się osiąganych przez studenta, zawiera bilans punktów ECTS"/>
      </w:tblPr>
      <w:tblGrid>
        <w:gridCol w:w="1165"/>
        <w:gridCol w:w="141"/>
        <w:gridCol w:w="425"/>
        <w:gridCol w:w="567"/>
        <w:gridCol w:w="262"/>
        <w:gridCol w:w="164"/>
        <w:gridCol w:w="141"/>
        <w:gridCol w:w="567"/>
        <w:gridCol w:w="955"/>
        <w:gridCol w:w="829"/>
        <w:gridCol w:w="1478"/>
        <w:gridCol w:w="1258"/>
        <w:gridCol w:w="585"/>
        <w:gridCol w:w="2128"/>
      </w:tblGrid>
      <w:tr w:rsidR="003D0930" w:rsidRPr="00455081" w14:paraId="54465B9E" w14:textId="77777777" w:rsidTr="003D0930">
        <w:trPr>
          <w:trHeight w:val="509"/>
        </w:trPr>
        <w:tc>
          <w:tcPr>
            <w:tcW w:w="10667" w:type="dxa"/>
            <w:gridSpan w:val="14"/>
            <w:tcBorders>
              <w:top w:val="single" w:sz="2" w:space="0" w:color="000000"/>
              <w:left w:val="single" w:sz="2" w:space="0" w:color="000000"/>
              <w:bottom w:val="single" w:sz="2" w:space="0" w:color="000000"/>
              <w:right w:val="single" w:sz="2" w:space="0" w:color="000000"/>
            </w:tcBorders>
            <w:shd w:val="clear" w:color="auto" w:fill="DBE5F1"/>
            <w:vAlign w:val="center"/>
            <w:hideMark/>
          </w:tcPr>
          <w:p w14:paraId="781838C2" w14:textId="77777777" w:rsidR="003D0930" w:rsidRPr="00455081" w:rsidRDefault="003D0930" w:rsidP="00455081">
            <w:pPr>
              <w:pStyle w:val="Nagwek1"/>
              <w:spacing w:line="360" w:lineRule="auto"/>
              <w:rPr>
                <w:rFonts w:cs="Arial"/>
                <w:sz w:val="24"/>
                <w:szCs w:val="24"/>
              </w:rPr>
            </w:pPr>
            <w:r w:rsidRPr="00455081">
              <w:rPr>
                <w:rFonts w:cs="Arial"/>
                <w:b w:val="0"/>
                <w:bCs w:val="0"/>
                <w:sz w:val="24"/>
                <w:szCs w:val="24"/>
              </w:rPr>
              <w:lastRenderedPageBreak/>
              <w:br w:type="page"/>
            </w:r>
            <w:r w:rsidRPr="00455081">
              <w:rPr>
                <w:rFonts w:cs="Arial"/>
                <w:sz w:val="24"/>
                <w:szCs w:val="24"/>
              </w:rPr>
              <w:t>Sylabus przedmiotu / modułu kształcenia</w:t>
            </w:r>
          </w:p>
        </w:tc>
      </w:tr>
      <w:tr w:rsidR="003D0930" w:rsidRPr="00455081" w14:paraId="59F11C06" w14:textId="77777777" w:rsidTr="003D0930">
        <w:trPr>
          <w:trHeight w:val="454"/>
        </w:trPr>
        <w:tc>
          <w:tcPr>
            <w:tcW w:w="4389" w:type="dxa"/>
            <w:gridSpan w:val="9"/>
            <w:tcBorders>
              <w:top w:val="single" w:sz="6" w:space="0" w:color="auto"/>
              <w:left w:val="single" w:sz="6" w:space="0" w:color="auto"/>
              <w:bottom w:val="nil"/>
              <w:right w:val="single" w:sz="6" w:space="0" w:color="auto"/>
            </w:tcBorders>
            <w:shd w:val="clear" w:color="auto" w:fill="DBE5F1"/>
            <w:vAlign w:val="center"/>
            <w:hideMark/>
          </w:tcPr>
          <w:p w14:paraId="2A35A107" w14:textId="77777777" w:rsidR="003D0930" w:rsidRPr="00455081" w:rsidRDefault="003D0930" w:rsidP="00455081">
            <w:pPr>
              <w:pStyle w:val="Tytukomrki"/>
              <w:spacing w:line="360" w:lineRule="auto"/>
              <w:rPr>
                <w:sz w:val="24"/>
                <w:szCs w:val="24"/>
              </w:rPr>
            </w:pPr>
            <w:r w:rsidRPr="00455081">
              <w:rPr>
                <w:sz w:val="24"/>
                <w:szCs w:val="24"/>
              </w:rPr>
              <w:t xml:space="preserve">Nazwa przedmiotu/modułu kształcenia: </w:t>
            </w:r>
          </w:p>
        </w:tc>
        <w:tc>
          <w:tcPr>
            <w:tcW w:w="6278" w:type="dxa"/>
            <w:gridSpan w:val="5"/>
            <w:tcBorders>
              <w:top w:val="single" w:sz="6" w:space="0" w:color="auto"/>
              <w:left w:val="single" w:sz="6" w:space="0" w:color="auto"/>
              <w:bottom w:val="nil"/>
              <w:right w:val="single" w:sz="6" w:space="0" w:color="auto"/>
            </w:tcBorders>
            <w:vAlign w:val="center"/>
            <w:hideMark/>
          </w:tcPr>
          <w:p w14:paraId="666F6135" w14:textId="77777777" w:rsidR="003D0930" w:rsidRPr="00455081" w:rsidRDefault="003D0930" w:rsidP="00455081">
            <w:pPr>
              <w:pStyle w:val="sylabusyspistreci"/>
              <w:spacing w:before="120" w:line="360" w:lineRule="auto"/>
              <w:rPr>
                <w:rFonts w:ascii="Arial" w:hAnsi="Arial"/>
                <w:sz w:val="24"/>
                <w:szCs w:val="24"/>
              </w:rPr>
            </w:pPr>
            <w:bookmarkStart w:id="7" w:name="_Toc180649861"/>
            <w:r w:rsidRPr="00455081">
              <w:rPr>
                <w:rFonts w:ascii="Arial" w:hAnsi="Arial"/>
                <w:sz w:val="24"/>
                <w:szCs w:val="24"/>
              </w:rPr>
              <w:t>Chów zwierząt</w:t>
            </w:r>
            <w:bookmarkEnd w:id="7"/>
          </w:p>
        </w:tc>
      </w:tr>
      <w:tr w:rsidR="003D0930" w:rsidRPr="00455081" w14:paraId="1F487A02" w14:textId="77777777" w:rsidTr="003D0930">
        <w:trPr>
          <w:trHeight w:val="454"/>
        </w:trPr>
        <w:tc>
          <w:tcPr>
            <w:tcW w:w="3434" w:type="dxa"/>
            <w:gridSpan w:val="8"/>
            <w:tcBorders>
              <w:top w:val="single" w:sz="6" w:space="0" w:color="auto"/>
              <w:left w:val="single" w:sz="6" w:space="0" w:color="auto"/>
              <w:bottom w:val="nil"/>
              <w:right w:val="single" w:sz="6" w:space="0" w:color="auto"/>
            </w:tcBorders>
            <w:shd w:val="clear" w:color="auto" w:fill="DBE5F1"/>
            <w:vAlign w:val="center"/>
            <w:hideMark/>
          </w:tcPr>
          <w:p w14:paraId="11CCEFFE" w14:textId="77777777" w:rsidR="003D0930" w:rsidRPr="00455081" w:rsidRDefault="003D0930" w:rsidP="00455081">
            <w:pPr>
              <w:pStyle w:val="Tytukomrki"/>
              <w:spacing w:line="360" w:lineRule="auto"/>
              <w:rPr>
                <w:sz w:val="24"/>
                <w:szCs w:val="24"/>
              </w:rPr>
            </w:pPr>
            <w:r w:rsidRPr="00455081">
              <w:rPr>
                <w:sz w:val="24"/>
                <w:szCs w:val="24"/>
              </w:rPr>
              <w:t xml:space="preserve">Nazwa w języku angielskim: </w:t>
            </w:r>
          </w:p>
        </w:tc>
        <w:tc>
          <w:tcPr>
            <w:tcW w:w="7233" w:type="dxa"/>
            <w:gridSpan w:val="6"/>
            <w:tcBorders>
              <w:top w:val="single" w:sz="6" w:space="0" w:color="auto"/>
              <w:left w:val="single" w:sz="6" w:space="0" w:color="auto"/>
              <w:bottom w:val="nil"/>
              <w:right w:val="single" w:sz="6" w:space="0" w:color="auto"/>
            </w:tcBorders>
            <w:vAlign w:val="center"/>
            <w:hideMark/>
          </w:tcPr>
          <w:p w14:paraId="7E1FA6A1" w14:textId="77777777" w:rsidR="003D0930" w:rsidRPr="00455081" w:rsidRDefault="003D0930" w:rsidP="00455081">
            <w:pPr>
              <w:pStyle w:val="Tytukomrki"/>
              <w:spacing w:line="360" w:lineRule="auto"/>
              <w:rPr>
                <w:b w:val="0"/>
                <w:sz w:val="24"/>
                <w:szCs w:val="24"/>
                <w:lang w:val="en-US"/>
              </w:rPr>
            </w:pPr>
            <w:r w:rsidRPr="00455081">
              <w:rPr>
                <w:b w:val="0"/>
                <w:sz w:val="24"/>
                <w:szCs w:val="24"/>
                <w:lang w:val="en-US"/>
              </w:rPr>
              <w:t>Livestock farming</w:t>
            </w:r>
          </w:p>
        </w:tc>
      </w:tr>
      <w:tr w:rsidR="003D0930" w:rsidRPr="00455081" w14:paraId="5F84CF74" w14:textId="77777777" w:rsidTr="003D0930">
        <w:trPr>
          <w:trHeight w:val="454"/>
        </w:trPr>
        <w:tc>
          <w:tcPr>
            <w:tcW w:w="2300" w:type="dxa"/>
            <w:gridSpan w:val="4"/>
            <w:tcBorders>
              <w:top w:val="single" w:sz="6" w:space="0" w:color="auto"/>
              <w:left w:val="single" w:sz="6" w:space="0" w:color="auto"/>
              <w:bottom w:val="single" w:sz="6" w:space="0" w:color="auto"/>
              <w:right w:val="single" w:sz="6" w:space="0" w:color="auto"/>
            </w:tcBorders>
            <w:shd w:val="clear" w:color="auto" w:fill="DBE5F1"/>
            <w:vAlign w:val="center"/>
            <w:hideMark/>
          </w:tcPr>
          <w:p w14:paraId="3A7D5A98" w14:textId="77777777" w:rsidR="003D0930" w:rsidRPr="00455081" w:rsidRDefault="003D0930" w:rsidP="00455081">
            <w:pPr>
              <w:pStyle w:val="Tytukomrki"/>
              <w:spacing w:line="360" w:lineRule="auto"/>
              <w:rPr>
                <w:sz w:val="24"/>
                <w:szCs w:val="24"/>
              </w:rPr>
            </w:pPr>
            <w:r w:rsidRPr="00455081">
              <w:rPr>
                <w:sz w:val="24"/>
                <w:szCs w:val="24"/>
              </w:rPr>
              <w:t xml:space="preserve">Język wykładowy: </w:t>
            </w:r>
          </w:p>
        </w:tc>
        <w:tc>
          <w:tcPr>
            <w:tcW w:w="8367" w:type="dxa"/>
            <w:gridSpan w:val="10"/>
            <w:tcBorders>
              <w:top w:val="single" w:sz="6" w:space="0" w:color="auto"/>
              <w:left w:val="single" w:sz="6" w:space="0" w:color="auto"/>
              <w:bottom w:val="single" w:sz="6" w:space="0" w:color="auto"/>
              <w:right w:val="single" w:sz="6" w:space="0" w:color="auto"/>
            </w:tcBorders>
            <w:vAlign w:val="center"/>
            <w:hideMark/>
          </w:tcPr>
          <w:p w14:paraId="76095813" w14:textId="77777777" w:rsidR="003D0930" w:rsidRPr="00455081" w:rsidRDefault="003D0930" w:rsidP="00455081">
            <w:pPr>
              <w:autoSpaceDE w:val="0"/>
              <w:autoSpaceDN w:val="0"/>
              <w:adjustRightInd w:val="0"/>
              <w:spacing w:after="0" w:line="360" w:lineRule="auto"/>
              <w:rPr>
                <w:rFonts w:cs="Arial"/>
                <w:color w:val="000000"/>
                <w:sz w:val="24"/>
                <w:szCs w:val="24"/>
              </w:rPr>
            </w:pPr>
            <w:r w:rsidRPr="00455081">
              <w:rPr>
                <w:rFonts w:cs="Arial"/>
                <w:color w:val="000000"/>
                <w:sz w:val="24"/>
                <w:szCs w:val="24"/>
              </w:rPr>
              <w:t>polski</w:t>
            </w:r>
          </w:p>
        </w:tc>
      </w:tr>
      <w:tr w:rsidR="003D0930" w:rsidRPr="00455081" w14:paraId="3A1AEE8F" w14:textId="77777777" w:rsidTr="003D0930">
        <w:trPr>
          <w:trHeight w:val="454"/>
        </w:trPr>
        <w:tc>
          <w:tcPr>
            <w:tcW w:w="6696" w:type="dxa"/>
            <w:gridSpan w:val="11"/>
            <w:tcBorders>
              <w:top w:val="single" w:sz="6" w:space="0" w:color="auto"/>
              <w:left w:val="single" w:sz="6" w:space="0" w:color="auto"/>
              <w:bottom w:val="nil"/>
              <w:right w:val="single" w:sz="6" w:space="0" w:color="auto"/>
            </w:tcBorders>
            <w:shd w:val="clear" w:color="auto" w:fill="DBE5F1"/>
            <w:vAlign w:val="center"/>
            <w:hideMark/>
          </w:tcPr>
          <w:p w14:paraId="05178D68" w14:textId="77777777" w:rsidR="003D0930" w:rsidRPr="00455081" w:rsidRDefault="003D0930" w:rsidP="00455081">
            <w:pPr>
              <w:pStyle w:val="Tytukomrki"/>
              <w:spacing w:line="360" w:lineRule="auto"/>
              <w:rPr>
                <w:sz w:val="24"/>
                <w:szCs w:val="24"/>
              </w:rPr>
            </w:pPr>
            <w:r w:rsidRPr="00455081">
              <w:rPr>
                <w:sz w:val="24"/>
                <w:szCs w:val="24"/>
              </w:rPr>
              <w:t xml:space="preserve">Kierunek studiów, dla którego przedmiot jest oferowany: </w:t>
            </w:r>
          </w:p>
        </w:tc>
        <w:tc>
          <w:tcPr>
            <w:tcW w:w="3971" w:type="dxa"/>
            <w:gridSpan w:val="3"/>
            <w:tcBorders>
              <w:top w:val="single" w:sz="6" w:space="0" w:color="auto"/>
              <w:left w:val="single" w:sz="6" w:space="0" w:color="auto"/>
              <w:bottom w:val="nil"/>
              <w:right w:val="single" w:sz="6" w:space="0" w:color="auto"/>
            </w:tcBorders>
            <w:vAlign w:val="center"/>
            <w:hideMark/>
          </w:tcPr>
          <w:p w14:paraId="73987059" w14:textId="77777777" w:rsidR="003D0930" w:rsidRPr="00455081" w:rsidRDefault="003D0930" w:rsidP="00455081">
            <w:pPr>
              <w:autoSpaceDE w:val="0"/>
              <w:autoSpaceDN w:val="0"/>
              <w:adjustRightInd w:val="0"/>
              <w:spacing w:after="0" w:line="360" w:lineRule="auto"/>
              <w:rPr>
                <w:rFonts w:cs="Arial"/>
                <w:color w:val="000000"/>
                <w:sz w:val="24"/>
                <w:szCs w:val="24"/>
              </w:rPr>
            </w:pPr>
            <w:r w:rsidRPr="00455081">
              <w:rPr>
                <w:rFonts w:cs="Arial"/>
                <w:color w:val="000000"/>
                <w:sz w:val="24"/>
                <w:szCs w:val="24"/>
              </w:rPr>
              <w:t xml:space="preserve"> rolnictwo</w:t>
            </w:r>
          </w:p>
        </w:tc>
      </w:tr>
      <w:tr w:rsidR="003D0930" w:rsidRPr="00455081" w14:paraId="339C8D48" w14:textId="77777777" w:rsidTr="003D0930">
        <w:trPr>
          <w:trHeight w:val="454"/>
        </w:trPr>
        <w:tc>
          <w:tcPr>
            <w:tcW w:w="2726" w:type="dxa"/>
            <w:gridSpan w:val="6"/>
            <w:tcBorders>
              <w:top w:val="single" w:sz="6" w:space="0" w:color="auto"/>
              <w:left w:val="single" w:sz="6" w:space="0" w:color="auto"/>
              <w:bottom w:val="nil"/>
              <w:right w:val="single" w:sz="6" w:space="0" w:color="auto"/>
            </w:tcBorders>
            <w:shd w:val="clear" w:color="auto" w:fill="DBE5F1"/>
            <w:vAlign w:val="center"/>
            <w:hideMark/>
          </w:tcPr>
          <w:p w14:paraId="363EB0E7" w14:textId="77777777" w:rsidR="003D0930" w:rsidRPr="00455081" w:rsidRDefault="003D0930" w:rsidP="00455081">
            <w:pPr>
              <w:pStyle w:val="Tytukomrki"/>
              <w:spacing w:line="360" w:lineRule="auto"/>
              <w:rPr>
                <w:sz w:val="24"/>
                <w:szCs w:val="24"/>
              </w:rPr>
            </w:pPr>
            <w:r w:rsidRPr="00455081">
              <w:rPr>
                <w:sz w:val="24"/>
                <w:szCs w:val="24"/>
              </w:rPr>
              <w:t xml:space="preserve">Jednostka realizująca: </w:t>
            </w:r>
          </w:p>
        </w:tc>
        <w:tc>
          <w:tcPr>
            <w:tcW w:w="7941" w:type="dxa"/>
            <w:gridSpan w:val="8"/>
            <w:tcBorders>
              <w:top w:val="single" w:sz="6" w:space="0" w:color="auto"/>
              <w:left w:val="single" w:sz="6" w:space="0" w:color="auto"/>
              <w:bottom w:val="nil"/>
              <w:right w:val="single" w:sz="6" w:space="0" w:color="auto"/>
            </w:tcBorders>
            <w:vAlign w:val="center"/>
            <w:hideMark/>
          </w:tcPr>
          <w:p w14:paraId="1E15564D" w14:textId="77777777" w:rsidR="003D0930" w:rsidRPr="00455081" w:rsidRDefault="003D0930" w:rsidP="00455081">
            <w:pPr>
              <w:autoSpaceDE w:val="0"/>
              <w:autoSpaceDN w:val="0"/>
              <w:adjustRightInd w:val="0"/>
              <w:spacing w:after="0" w:line="360" w:lineRule="auto"/>
              <w:rPr>
                <w:rFonts w:cs="Arial"/>
                <w:b/>
                <w:color w:val="000000"/>
                <w:sz w:val="24"/>
                <w:szCs w:val="24"/>
              </w:rPr>
            </w:pPr>
            <w:r w:rsidRPr="00455081">
              <w:rPr>
                <w:rFonts w:cs="Arial"/>
                <w:color w:val="000000"/>
                <w:sz w:val="24"/>
                <w:szCs w:val="24"/>
              </w:rPr>
              <w:t xml:space="preserve"> Wydział Nauk Rolniczych</w:t>
            </w:r>
          </w:p>
        </w:tc>
      </w:tr>
      <w:tr w:rsidR="003D0930" w:rsidRPr="00455081" w14:paraId="4D690D1B" w14:textId="77777777" w:rsidTr="003D0930">
        <w:trPr>
          <w:trHeight w:val="454"/>
        </w:trPr>
        <w:tc>
          <w:tcPr>
            <w:tcW w:w="7954" w:type="dxa"/>
            <w:gridSpan w:val="12"/>
            <w:tcBorders>
              <w:top w:val="single" w:sz="6" w:space="0" w:color="auto"/>
              <w:left w:val="single" w:sz="6" w:space="0" w:color="auto"/>
              <w:bottom w:val="nil"/>
              <w:right w:val="single" w:sz="6" w:space="0" w:color="auto"/>
            </w:tcBorders>
            <w:shd w:val="clear" w:color="auto" w:fill="DBE5F1"/>
            <w:vAlign w:val="center"/>
            <w:hideMark/>
          </w:tcPr>
          <w:p w14:paraId="17E4DDAC" w14:textId="77777777" w:rsidR="003D0930" w:rsidRPr="00455081" w:rsidRDefault="003D0930" w:rsidP="00455081">
            <w:pPr>
              <w:pStyle w:val="Tytukomrki"/>
              <w:spacing w:line="360" w:lineRule="auto"/>
              <w:rPr>
                <w:sz w:val="24"/>
                <w:szCs w:val="24"/>
              </w:rPr>
            </w:pPr>
            <w:r w:rsidRPr="00455081">
              <w:rPr>
                <w:sz w:val="24"/>
                <w:szCs w:val="24"/>
              </w:rPr>
              <w:t xml:space="preserve">Rodzaj przedmiotu/modułu kształcenia (obowiązkowy/fakultatywny): </w:t>
            </w:r>
          </w:p>
        </w:tc>
        <w:tc>
          <w:tcPr>
            <w:tcW w:w="2713" w:type="dxa"/>
            <w:gridSpan w:val="2"/>
            <w:tcBorders>
              <w:top w:val="single" w:sz="6" w:space="0" w:color="auto"/>
              <w:left w:val="single" w:sz="6" w:space="0" w:color="auto"/>
              <w:bottom w:val="nil"/>
              <w:right w:val="single" w:sz="6" w:space="0" w:color="auto"/>
            </w:tcBorders>
            <w:vAlign w:val="center"/>
            <w:hideMark/>
          </w:tcPr>
          <w:p w14:paraId="4218D325" w14:textId="77777777" w:rsidR="003D0930" w:rsidRPr="00455081" w:rsidRDefault="003D0930" w:rsidP="00455081">
            <w:pPr>
              <w:autoSpaceDE w:val="0"/>
              <w:autoSpaceDN w:val="0"/>
              <w:adjustRightInd w:val="0"/>
              <w:spacing w:after="0" w:line="360" w:lineRule="auto"/>
              <w:rPr>
                <w:rFonts w:cs="Arial"/>
                <w:color w:val="000000"/>
                <w:sz w:val="24"/>
                <w:szCs w:val="24"/>
              </w:rPr>
            </w:pPr>
            <w:r w:rsidRPr="00455081">
              <w:rPr>
                <w:rFonts w:cs="Arial"/>
                <w:color w:val="000000"/>
                <w:sz w:val="24"/>
                <w:szCs w:val="24"/>
              </w:rPr>
              <w:t>obowiązkowy</w:t>
            </w:r>
          </w:p>
        </w:tc>
      </w:tr>
      <w:tr w:rsidR="003D0930" w:rsidRPr="00455081" w14:paraId="0E722B3D" w14:textId="77777777" w:rsidTr="003D0930">
        <w:trPr>
          <w:trHeight w:val="454"/>
        </w:trPr>
        <w:tc>
          <w:tcPr>
            <w:tcW w:w="7954" w:type="dxa"/>
            <w:gridSpan w:val="12"/>
            <w:tcBorders>
              <w:top w:val="single" w:sz="6" w:space="0" w:color="auto"/>
              <w:left w:val="single" w:sz="6" w:space="0" w:color="auto"/>
              <w:bottom w:val="nil"/>
              <w:right w:val="single" w:sz="6" w:space="0" w:color="auto"/>
            </w:tcBorders>
            <w:shd w:val="clear" w:color="auto" w:fill="DBE5F1"/>
            <w:vAlign w:val="center"/>
            <w:hideMark/>
          </w:tcPr>
          <w:p w14:paraId="52289668" w14:textId="77777777" w:rsidR="003D0930" w:rsidRPr="00455081" w:rsidRDefault="003D0930" w:rsidP="00455081">
            <w:pPr>
              <w:pStyle w:val="Tytukomrki"/>
              <w:spacing w:line="360" w:lineRule="auto"/>
              <w:rPr>
                <w:sz w:val="24"/>
                <w:szCs w:val="24"/>
              </w:rPr>
            </w:pPr>
            <w:r w:rsidRPr="00455081">
              <w:rPr>
                <w:sz w:val="24"/>
                <w:szCs w:val="24"/>
              </w:rPr>
              <w:t xml:space="preserve">Poziom modułu kształcenia (np. pierwszego lub drugiego stopnia): </w:t>
            </w:r>
          </w:p>
        </w:tc>
        <w:tc>
          <w:tcPr>
            <w:tcW w:w="2713" w:type="dxa"/>
            <w:gridSpan w:val="2"/>
            <w:tcBorders>
              <w:top w:val="single" w:sz="6" w:space="0" w:color="auto"/>
              <w:left w:val="single" w:sz="6" w:space="0" w:color="auto"/>
              <w:bottom w:val="nil"/>
              <w:right w:val="single" w:sz="6" w:space="0" w:color="auto"/>
            </w:tcBorders>
            <w:vAlign w:val="center"/>
            <w:hideMark/>
          </w:tcPr>
          <w:p w14:paraId="7A1EE633" w14:textId="77777777" w:rsidR="003D0930" w:rsidRPr="00455081" w:rsidRDefault="003D0930" w:rsidP="00455081">
            <w:pPr>
              <w:autoSpaceDE w:val="0"/>
              <w:autoSpaceDN w:val="0"/>
              <w:adjustRightInd w:val="0"/>
              <w:spacing w:after="0" w:line="360" w:lineRule="auto"/>
              <w:rPr>
                <w:rFonts w:cs="Arial"/>
                <w:color w:val="000000"/>
                <w:sz w:val="24"/>
                <w:szCs w:val="24"/>
              </w:rPr>
            </w:pPr>
            <w:r w:rsidRPr="00455081">
              <w:rPr>
                <w:rFonts w:cs="Arial"/>
                <w:color w:val="000000"/>
                <w:sz w:val="24"/>
                <w:szCs w:val="24"/>
              </w:rPr>
              <w:t>pierwszego stopnia</w:t>
            </w:r>
          </w:p>
        </w:tc>
      </w:tr>
      <w:tr w:rsidR="003D0930" w:rsidRPr="00455081" w14:paraId="0EA266DF" w14:textId="77777777" w:rsidTr="003D0930">
        <w:trPr>
          <w:trHeight w:val="454"/>
        </w:trPr>
        <w:tc>
          <w:tcPr>
            <w:tcW w:w="1733" w:type="dxa"/>
            <w:gridSpan w:val="3"/>
            <w:tcBorders>
              <w:top w:val="single" w:sz="6" w:space="0" w:color="auto"/>
              <w:left w:val="single" w:sz="6" w:space="0" w:color="auto"/>
              <w:bottom w:val="nil"/>
              <w:right w:val="single" w:sz="6" w:space="0" w:color="auto"/>
            </w:tcBorders>
            <w:shd w:val="clear" w:color="auto" w:fill="DBE5F1"/>
            <w:vAlign w:val="center"/>
            <w:hideMark/>
          </w:tcPr>
          <w:p w14:paraId="4CF18E9D" w14:textId="77777777" w:rsidR="003D0930" w:rsidRPr="00455081" w:rsidRDefault="003D0930" w:rsidP="00455081">
            <w:pPr>
              <w:pStyle w:val="Tytukomrki"/>
              <w:spacing w:line="360" w:lineRule="auto"/>
              <w:rPr>
                <w:sz w:val="24"/>
                <w:szCs w:val="24"/>
              </w:rPr>
            </w:pPr>
            <w:r w:rsidRPr="00455081">
              <w:rPr>
                <w:sz w:val="24"/>
                <w:szCs w:val="24"/>
              </w:rPr>
              <w:t xml:space="preserve">Rok studiów: </w:t>
            </w:r>
          </w:p>
        </w:tc>
        <w:tc>
          <w:tcPr>
            <w:tcW w:w="8934" w:type="dxa"/>
            <w:gridSpan w:val="11"/>
            <w:tcBorders>
              <w:top w:val="single" w:sz="6" w:space="0" w:color="auto"/>
              <w:left w:val="single" w:sz="6" w:space="0" w:color="auto"/>
              <w:bottom w:val="nil"/>
              <w:right w:val="single" w:sz="6" w:space="0" w:color="auto"/>
            </w:tcBorders>
            <w:vAlign w:val="center"/>
            <w:hideMark/>
          </w:tcPr>
          <w:p w14:paraId="69F8F380" w14:textId="77777777" w:rsidR="003D0930" w:rsidRPr="00455081" w:rsidRDefault="003D0930" w:rsidP="00455081">
            <w:pPr>
              <w:autoSpaceDE w:val="0"/>
              <w:autoSpaceDN w:val="0"/>
              <w:adjustRightInd w:val="0"/>
              <w:spacing w:after="0" w:line="360" w:lineRule="auto"/>
              <w:rPr>
                <w:rFonts w:cs="Arial"/>
                <w:color w:val="000000"/>
                <w:sz w:val="24"/>
                <w:szCs w:val="24"/>
              </w:rPr>
            </w:pPr>
            <w:r w:rsidRPr="00455081">
              <w:rPr>
                <w:rFonts w:cs="Arial"/>
                <w:color w:val="000000"/>
                <w:sz w:val="24"/>
                <w:szCs w:val="24"/>
              </w:rPr>
              <w:t xml:space="preserve"> II</w:t>
            </w:r>
          </w:p>
        </w:tc>
      </w:tr>
      <w:tr w:rsidR="003D0930" w:rsidRPr="00455081" w14:paraId="71A41FF7" w14:textId="77777777" w:rsidTr="003D0930">
        <w:trPr>
          <w:trHeight w:val="454"/>
        </w:trPr>
        <w:tc>
          <w:tcPr>
            <w:tcW w:w="1308" w:type="dxa"/>
            <w:gridSpan w:val="2"/>
            <w:tcBorders>
              <w:top w:val="single" w:sz="6" w:space="0" w:color="auto"/>
              <w:left w:val="single" w:sz="6" w:space="0" w:color="auto"/>
              <w:bottom w:val="nil"/>
              <w:right w:val="single" w:sz="6" w:space="0" w:color="auto"/>
            </w:tcBorders>
            <w:shd w:val="clear" w:color="auto" w:fill="DBE5F1"/>
            <w:vAlign w:val="center"/>
            <w:hideMark/>
          </w:tcPr>
          <w:p w14:paraId="075125AC" w14:textId="77777777" w:rsidR="003D0930" w:rsidRPr="00455081" w:rsidRDefault="003D0930" w:rsidP="00455081">
            <w:pPr>
              <w:pStyle w:val="Tytukomrki"/>
              <w:spacing w:line="360" w:lineRule="auto"/>
              <w:rPr>
                <w:sz w:val="24"/>
                <w:szCs w:val="24"/>
              </w:rPr>
            </w:pPr>
            <w:r w:rsidRPr="00455081">
              <w:rPr>
                <w:sz w:val="24"/>
                <w:szCs w:val="24"/>
              </w:rPr>
              <w:t xml:space="preserve">Semestr: </w:t>
            </w:r>
          </w:p>
        </w:tc>
        <w:tc>
          <w:tcPr>
            <w:tcW w:w="9359" w:type="dxa"/>
            <w:gridSpan w:val="12"/>
            <w:tcBorders>
              <w:top w:val="single" w:sz="6" w:space="0" w:color="auto"/>
              <w:left w:val="single" w:sz="6" w:space="0" w:color="auto"/>
              <w:bottom w:val="nil"/>
              <w:right w:val="single" w:sz="6" w:space="0" w:color="auto"/>
            </w:tcBorders>
            <w:vAlign w:val="center"/>
            <w:hideMark/>
          </w:tcPr>
          <w:p w14:paraId="4F1EF4DA" w14:textId="77777777" w:rsidR="003D0930" w:rsidRPr="00455081" w:rsidRDefault="003D0930" w:rsidP="00455081">
            <w:pPr>
              <w:autoSpaceDE w:val="0"/>
              <w:autoSpaceDN w:val="0"/>
              <w:adjustRightInd w:val="0"/>
              <w:spacing w:after="0" w:line="360" w:lineRule="auto"/>
              <w:rPr>
                <w:rFonts w:cs="Arial"/>
                <w:color w:val="000000"/>
                <w:sz w:val="24"/>
                <w:szCs w:val="24"/>
              </w:rPr>
            </w:pPr>
            <w:r w:rsidRPr="00455081">
              <w:rPr>
                <w:rFonts w:cs="Arial"/>
                <w:color w:val="000000"/>
                <w:sz w:val="24"/>
                <w:szCs w:val="24"/>
              </w:rPr>
              <w:t xml:space="preserve"> 5</w:t>
            </w:r>
          </w:p>
        </w:tc>
      </w:tr>
      <w:tr w:rsidR="003D0930" w:rsidRPr="00455081" w14:paraId="7DCD081C" w14:textId="77777777" w:rsidTr="003D0930">
        <w:trPr>
          <w:trHeight w:val="454"/>
        </w:trPr>
        <w:tc>
          <w:tcPr>
            <w:tcW w:w="2867" w:type="dxa"/>
            <w:gridSpan w:val="7"/>
            <w:tcBorders>
              <w:top w:val="single" w:sz="6" w:space="0" w:color="auto"/>
              <w:left w:val="single" w:sz="6" w:space="0" w:color="auto"/>
              <w:bottom w:val="nil"/>
              <w:right w:val="single" w:sz="6" w:space="0" w:color="auto"/>
            </w:tcBorders>
            <w:shd w:val="clear" w:color="auto" w:fill="DBE5F1"/>
            <w:vAlign w:val="center"/>
            <w:hideMark/>
          </w:tcPr>
          <w:p w14:paraId="406B3F97" w14:textId="77777777" w:rsidR="003D0930" w:rsidRPr="00455081" w:rsidRDefault="003D0930" w:rsidP="00455081">
            <w:pPr>
              <w:pStyle w:val="Tytukomrki"/>
              <w:spacing w:line="360" w:lineRule="auto"/>
              <w:rPr>
                <w:sz w:val="24"/>
                <w:szCs w:val="24"/>
              </w:rPr>
            </w:pPr>
            <w:r w:rsidRPr="00455081">
              <w:rPr>
                <w:sz w:val="24"/>
                <w:szCs w:val="24"/>
              </w:rPr>
              <w:t xml:space="preserve">Liczba punktów ECTS: </w:t>
            </w:r>
          </w:p>
        </w:tc>
        <w:tc>
          <w:tcPr>
            <w:tcW w:w="7800" w:type="dxa"/>
            <w:gridSpan w:val="7"/>
            <w:tcBorders>
              <w:top w:val="single" w:sz="6" w:space="0" w:color="auto"/>
              <w:left w:val="single" w:sz="6" w:space="0" w:color="auto"/>
              <w:bottom w:val="nil"/>
              <w:right w:val="single" w:sz="6" w:space="0" w:color="auto"/>
            </w:tcBorders>
            <w:vAlign w:val="center"/>
            <w:hideMark/>
          </w:tcPr>
          <w:p w14:paraId="6D735D3E" w14:textId="77777777" w:rsidR="003D0930" w:rsidRPr="00455081" w:rsidRDefault="003D0930" w:rsidP="00455081">
            <w:pPr>
              <w:autoSpaceDE w:val="0"/>
              <w:autoSpaceDN w:val="0"/>
              <w:adjustRightInd w:val="0"/>
              <w:spacing w:after="0" w:line="360" w:lineRule="auto"/>
              <w:rPr>
                <w:rFonts w:cs="Arial"/>
                <w:color w:val="000000"/>
                <w:sz w:val="24"/>
                <w:szCs w:val="24"/>
              </w:rPr>
            </w:pPr>
            <w:r w:rsidRPr="00455081">
              <w:rPr>
                <w:rFonts w:cs="Arial"/>
                <w:color w:val="000000"/>
                <w:sz w:val="24"/>
                <w:szCs w:val="24"/>
              </w:rPr>
              <w:t>3</w:t>
            </w:r>
          </w:p>
        </w:tc>
      </w:tr>
      <w:tr w:rsidR="003D0930" w:rsidRPr="00455081" w14:paraId="7DB43EAC" w14:textId="77777777" w:rsidTr="003D0930">
        <w:trPr>
          <w:trHeight w:val="454"/>
        </w:trPr>
        <w:tc>
          <w:tcPr>
            <w:tcW w:w="5218" w:type="dxa"/>
            <w:gridSpan w:val="10"/>
            <w:tcBorders>
              <w:top w:val="single" w:sz="6" w:space="0" w:color="auto"/>
              <w:left w:val="single" w:sz="6" w:space="0" w:color="auto"/>
              <w:bottom w:val="nil"/>
              <w:right w:val="single" w:sz="6" w:space="0" w:color="auto"/>
            </w:tcBorders>
            <w:shd w:val="clear" w:color="auto" w:fill="DBE5F1"/>
            <w:vAlign w:val="center"/>
            <w:hideMark/>
          </w:tcPr>
          <w:p w14:paraId="3DBD0C4A" w14:textId="77777777" w:rsidR="003D0930" w:rsidRPr="00455081" w:rsidRDefault="003D0930" w:rsidP="00455081">
            <w:pPr>
              <w:pStyle w:val="Tytukomrki"/>
              <w:spacing w:line="360" w:lineRule="auto"/>
              <w:rPr>
                <w:sz w:val="24"/>
                <w:szCs w:val="24"/>
              </w:rPr>
            </w:pPr>
            <w:r w:rsidRPr="00455081">
              <w:rPr>
                <w:sz w:val="24"/>
                <w:szCs w:val="24"/>
              </w:rPr>
              <w:t xml:space="preserve">Imię i nazwisko koordynatora przedmiotu: </w:t>
            </w:r>
          </w:p>
        </w:tc>
        <w:tc>
          <w:tcPr>
            <w:tcW w:w="5449" w:type="dxa"/>
            <w:gridSpan w:val="4"/>
            <w:tcBorders>
              <w:top w:val="single" w:sz="6" w:space="0" w:color="auto"/>
              <w:left w:val="single" w:sz="6" w:space="0" w:color="auto"/>
              <w:bottom w:val="nil"/>
              <w:right w:val="single" w:sz="6" w:space="0" w:color="auto"/>
            </w:tcBorders>
            <w:vAlign w:val="center"/>
            <w:hideMark/>
          </w:tcPr>
          <w:p w14:paraId="188D3EF0" w14:textId="77777777" w:rsidR="003D0930" w:rsidRPr="00455081" w:rsidRDefault="003D0930" w:rsidP="00455081">
            <w:pPr>
              <w:autoSpaceDE w:val="0"/>
              <w:autoSpaceDN w:val="0"/>
              <w:adjustRightInd w:val="0"/>
              <w:spacing w:after="0" w:line="360" w:lineRule="auto"/>
              <w:rPr>
                <w:rFonts w:cs="Arial"/>
                <w:color w:val="000000"/>
                <w:sz w:val="24"/>
                <w:szCs w:val="24"/>
              </w:rPr>
            </w:pPr>
            <w:r w:rsidRPr="00455081">
              <w:rPr>
                <w:rFonts w:cs="Arial"/>
                <w:color w:val="000000"/>
                <w:sz w:val="24"/>
                <w:szCs w:val="24"/>
              </w:rPr>
              <w:t xml:space="preserve"> dr hab. inż. Roman Niedziółka, prof. uczelni</w:t>
            </w:r>
          </w:p>
        </w:tc>
      </w:tr>
      <w:tr w:rsidR="003D0930" w:rsidRPr="00455081" w14:paraId="0D9674B6" w14:textId="77777777" w:rsidTr="003D0930">
        <w:trPr>
          <w:trHeight w:val="454"/>
        </w:trPr>
        <w:tc>
          <w:tcPr>
            <w:tcW w:w="5218" w:type="dxa"/>
            <w:gridSpan w:val="10"/>
            <w:tcBorders>
              <w:top w:val="single" w:sz="6" w:space="0" w:color="auto"/>
              <w:left w:val="single" w:sz="6" w:space="0" w:color="auto"/>
              <w:bottom w:val="nil"/>
              <w:right w:val="single" w:sz="6" w:space="0" w:color="auto"/>
            </w:tcBorders>
            <w:shd w:val="clear" w:color="auto" w:fill="DBE5F1"/>
            <w:vAlign w:val="center"/>
            <w:hideMark/>
          </w:tcPr>
          <w:p w14:paraId="06D54340" w14:textId="77777777" w:rsidR="003D0930" w:rsidRPr="00455081" w:rsidRDefault="003D0930" w:rsidP="00455081">
            <w:pPr>
              <w:pStyle w:val="Tytukomrki"/>
              <w:spacing w:line="360" w:lineRule="auto"/>
              <w:rPr>
                <w:sz w:val="24"/>
                <w:szCs w:val="24"/>
              </w:rPr>
            </w:pPr>
            <w:r w:rsidRPr="00455081">
              <w:rPr>
                <w:sz w:val="24"/>
                <w:szCs w:val="24"/>
              </w:rPr>
              <w:t>Imię i nazwisko prowadzących zajęcia:</w:t>
            </w:r>
          </w:p>
        </w:tc>
        <w:tc>
          <w:tcPr>
            <w:tcW w:w="5449" w:type="dxa"/>
            <w:gridSpan w:val="4"/>
            <w:tcBorders>
              <w:top w:val="single" w:sz="6" w:space="0" w:color="auto"/>
              <w:left w:val="single" w:sz="6" w:space="0" w:color="auto"/>
              <w:bottom w:val="nil"/>
              <w:right w:val="single" w:sz="6" w:space="0" w:color="auto"/>
            </w:tcBorders>
            <w:vAlign w:val="center"/>
            <w:hideMark/>
          </w:tcPr>
          <w:p w14:paraId="3E819DFB" w14:textId="77777777" w:rsidR="003D0930" w:rsidRPr="00455081" w:rsidRDefault="003D0930" w:rsidP="00455081">
            <w:pPr>
              <w:autoSpaceDE w:val="0"/>
              <w:autoSpaceDN w:val="0"/>
              <w:adjustRightInd w:val="0"/>
              <w:spacing w:after="0" w:line="360" w:lineRule="auto"/>
              <w:rPr>
                <w:rFonts w:cs="Arial"/>
                <w:color w:val="000000"/>
                <w:sz w:val="24"/>
                <w:szCs w:val="24"/>
              </w:rPr>
            </w:pPr>
            <w:r w:rsidRPr="00455081">
              <w:rPr>
                <w:rFonts w:cs="Arial"/>
                <w:color w:val="000000"/>
                <w:sz w:val="24"/>
                <w:szCs w:val="24"/>
              </w:rPr>
              <w:t xml:space="preserve">Dr hab. Roman Niedziółka, prof. uczelni, Dr hab., Krzysztof Młynek, prof. uczelni, Dr hab. Andrzej </w:t>
            </w:r>
            <w:proofErr w:type="spellStart"/>
            <w:r w:rsidRPr="00455081">
              <w:rPr>
                <w:rFonts w:cs="Arial"/>
                <w:color w:val="000000"/>
                <w:sz w:val="24"/>
                <w:szCs w:val="24"/>
              </w:rPr>
              <w:t>Zybert</w:t>
            </w:r>
            <w:proofErr w:type="spellEnd"/>
            <w:r w:rsidRPr="00455081">
              <w:rPr>
                <w:rFonts w:cs="Arial"/>
                <w:color w:val="000000"/>
                <w:sz w:val="24"/>
                <w:szCs w:val="24"/>
              </w:rPr>
              <w:t>, prof. uczelni, Dr hab. Krzysztof Górski, prof. uczelni</w:t>
            </w:r>
          </w:p>
        </w:tc>
      </w:tr>
      <w:tr w:rsidR="003D0930" w:rsidRPr="00455081" w14:paraId="09111D1A" w14:textId="77777777" w:rsidTr="003D0930">
        <w:trPr>
          <w:trHeight w:val="454"/>
        </w:trPr>
        <w:tc>
          <w:tcPr>
            <w:tcW w:w="5218" w:type="dxa"/>
            <w:gridSpan w:val="10"/>
            <w:tcBorders>
              <w:top w:val="single" w:sz="6" w:space="0" w:color="auto"/>
              <w:left w:val="single" w:sz="6" w:space="0" w:color="auto"/>
              <w:bottom w:val="nil"/>
              <w:right w:val="single" w:sz="6" w:space="0" w:color="auto"/>
            </w:tcBorders>
            <w:shd w:val="clear" w:color="auto" w:fill="DBE5F1"/>
            <w:vAlign w:val="center"/>
            <w:hideMark/>
          </w:tcPr>
          <w:p w14:paraId="60082B61" w14:textId="77777777" w:rsidR="003D0930" w:rsidRPr="00455081" w:rsidRDefault="003D0930" w:rsidP="00455081">
            <w:pPr>
              <w:pStyle w:val="Tytukomrki"/>
              <w:spacing w:line="360" w:lineRule="auto"/>
              <w:rPr>
                <w:sz w:val="24"/>
                <w:szCs w:val="24"/>
              </w:rPr>
            </w:pPr>
            <w:r w:rsidRPr="00455081">
              <w:rPr>
                <w:sz w:val="24"/>
                <w:szCs w:val="24"/>
              </w:rPr>
              <w:t>Założenia i cele przedmiotu:</w:t>
            </w:r>
          </w:p>
        </w:tc>
        <w:tc>
          <w:tcPr>
            <w:tcW w:w="5449" w:type="dxa"/>
            <w:gridSpan w:val="4"/>
            <w:tcBorders>
              <w:top w:val="single" w:sz="6" w:space="0" w:color="auto"/>
              <w:left w:val="single" w:sz="6" w:space="0" w:color="auto"/>
              <w:bottom w:val="nil"/>
              <w:right w:val="single" w:sz="6" w:space="0" w:color="auto"/>
            </w:tcBorders>
            <w:vAlign w:val="center"/>
            <w:hideMark/>
          </w:tcPr>
          <w:p w14:paraId="34750A18" w14:textId="77777777" w:rsidR="003D0930" w:rsidRPr="00455081" w:rsidRDefault="003D0930" w:rsidP="00455081">
            <w:pPr>
              <w:autoSpaceDE w:val="0"/>
              <w:autoSpaceDN w:val="0"/>
              <w:adjustRightInd w:val="0"/>
              <w:spacing w:after="0" w:line="360" w:lineRule="auto"/>
              <w:rPr>
                <w:rFonts w:cs="Arial"/>
                <w:color w:val="000000"/>
                <w:sz w:val="24"/>
                <w:szCs w:val="24"/>
              </w:rPr>
            </w:pPr>
            <w:r w:rsidRPr="00455081">
              <w:rPr>
                <w:rFonts w:cs="Arial"/>
                <w:color w:val="000000"/>
                <w:sz w:val="24"/>
                <w:szCs w:val="24"/>
              </w:rPr>
              <w:t>Celem jest zdobycie elementarnej wiedzy dotyczącej produkcji zwierzęcej podstawowych gatunków zwierząt gospodarskich na fermach towarowych z uwzględnieniem kierunków użytkowania.</w:t>
            </w:r>
          </w:p>
        </w:tc>
      </w:tr>
      <w:tr w:rsidR="003D0930" w:rsidRPr="00455081" w14:paraId="1B8E6862" w14:textId="77777777" w:rsidTr="003D0930">
        <w:trPr>
          <w:trHeight w:val="454"/>
        </w:trPr>
        <w:tc>
          <w:tcPr>
            <w:tcW w:w="1166" w:type="dxa"/>
            <w:tcBorders>
              <w:top w:val="single" w:sz="4" w:space="0" w:color="auto"/>
              <w:left w:val="single" w:sz="4" w:space="0" w:color="auto"/>
              <w:bottom w:val="single" w:sz="4" w:space="0" w:color="auto"/>
              <w:right w:val="single" w:sz="6" w:space="0" w:color="auto"/>
            </w:tcBorders>
            <w:shd w:val="clear" w:color="auto" w:fill="DBE5F1"/>
            <w:vAlign w:val="center"/>
            <w:hideMark/>
          </w:tcPr>
          <w:p w14:paraId="709634E0" w14:textId="77777777" w:rsidR="003D0930" w:rsidRPr="00455081" w:rsidRDefault="003D0930" w:rsidP="00455081">
            <w:pPr>
              <w:pStyle w:val="Tytukomrki"/>
              <w:spacing w:line="360" w:lineRule="auto"/>
              <w:rPr>
                <w:sz w:val="24"/>
                <w:szCs w:val="24"/>
              </w:rPr>
            </w:pPr>
            <w:r w:rsidRPr="00455081">
              <w:rPr>
                <w:sz w:val="24"/>
                <w:szCs w:val="24"/>
              </w:rPr>
              <w:lastRenderedPageBreak/>
              <w:t>Symbol efektu</w:t>
            </w:r>
          </w:p>
        </w:tc>
        <w:tc>
          <w:tcPr>
            <w:tcW w:w="7373" w:type="dxa"/>
            <w:gridSpan w:val="12"/>
            <w:tcBorders>
              <w:top w:val="single" w:sz="4" w:space="0" w:color="auto"/>
              <w:left w:val="single" w:sz="4" w:space="0" w:color="auto"/>
              <w:bottom w:val="single" w:sz="4" w:space="0" w:color="auto"/>
              <w:right w:val="single" w:sz="6" w:space="0" w:color="auto"/>
            </w:tcBorders>
            <w:shd w:val="clear" w:color="auto" w:fill="DBE5F1"/>
            <w:vAlign w:val="center"/>
            <w:hideMark/>
          </w:tcPr>
          <w:p w14:paraId="4D776BB0" w14:textId="77777777" w:rsidR="003D0930" w:rsidRPr="00455081" w:rsidRDefault="003D0930" w:rsidP="00455081">
            <w:pPr>
              <w:pStyle w:val="Tytukomrki"/>
              <w:spacing w:line="360" w:lineRule="auto"/>
              <w:rPr>
                <w:sz w:val="24"/>
                <w:szCs w:val="24"/>
              </w:rPr>
            </w:pPr>
            <w:r w:rsidRPr="00455081">
              <w:rPr>
                <w:sz w:val="24"/>
                <w:szCs w:val="24"/>
              </w:rPr>
              <w:t>Efekt uczenia się: WIEDZA</w:t>
            </w:r>
          </w:p>
        </w:tc>
        <w:tc>
          <w:tcPr>
            <w:tcW w:w="2128" w:type="dxa"/>
            <w:tcBorders>
              <w:top w:val="single" w:sz="4" w:space="0" w:color="auto"/>
              <w:left w:val="single" w:sz="4" w:space="0" w:color="auto"/>
              <w:bottom w:val="single" w:sz="4" w:space="0" w:color="auto"/>
              <w:right w:val="single" w:sz="6" w:space="0" w:color="auto"/>
            </w:tcBorders>
            <w:shd w:val="clear" w:color="auto" w:fill="DBE5F1"/>
            <w:vAlign w:val="center"/>
            <w:hideMark/>
          </w:tcPr>
          <w:p w14:paraId="796B1195" w14:textId="77777777" w:rsidR="003D0930" w:rsidRPr="00455081" w:rsidRDefault="003D0930" w:rsidP="00455081">
            <w:pPr>
              <w:pStyle w:val="Tytukomrki"/>
              <w:spacing w:line="360" w:lineRule="auto"/>
              <w:rPr>
                <w:sz w:val="24"/>
                <w:szCs w:val="24"/>
              </w:rPr>
            </w:pPr>
            <w:r w:rsidRPr="00455081">
              <w:rPr>
                <w:sz w:val="24"/>
                <w:szCs w:val="24"/>
              </w:rPr>
              <w:t>Symbol efektu kierunkowego</w:t>
            </w:r>
          </w:p>
        </w:tc>
      </w:tr>
      <w:tr w:rsidR="003D0930" w:rsidRPr="00455081" w14:paraId="2A3592A0" w14:textId="77777777" w:rsidTr="003D0930">
        <w:trPr>
          <w:trHeight w:val="290"/>
        </w:trPr>
        <w:tc>
          <w:tcPr>
            <w:tcW w:w="1166" w:type="dxa"/>
            <w:tcBorders>
              <w:top w:val="single" w:sz="4" w:space="0" w:color="auto"/>
              <w:left w:val="single" w:sz="6" w:space="0" w:color="auto"/>
              <w:bottom w:val="single" w:sz="2" w:space="0" w:color="000000"/>
              <w:right w:val="single" w:sz="6" w:space="0" w:color="auto"/>
            </w:tcBorders>
            <w:vAlign w:val="center"/>
            <w:hideMark/>
          </w:tcPr>
          <w:p w14:paraId="414736C4" w14:textId="77777777" w:rsidR="003D0930" w:rsidRPr="00455081" w:rsidRDefault="003D0930" w:rsidP="00455081">
            <w:pPr>
              <w:autoSpaceDE w:val="0"/>
              <w:autoSpaceDN w:val="0"/>
              <w:adjustRightInd w:val="0"/>
              <w:spacing w:after="0" w:line="360" w:lineRule="auto"/>
              <w:rPr>
                <w:rFonts w:cs="Arial"/>
                <w:color w:val="000000"/>
                <w:sz w:val="24"/>
                <w:szCs w:val="24"/>
              </w:rPr>
            </w:pPr>
            <w:r w:rsidRPr="00455081">
              <w:rPr>
                <w:rFonts w:cs="Arial"/>
                <w:color w:val="000000"/>
                <w:sz w:val="24"/>
                <w:szCs w:val="24"/>
              </w:rPr>
              <w:t>W_01</w:t>
            </w:r>
          </w:p>
        </w:tc>
        <w:tc>
          <w:tcPr>
            <w:tcW w:w="7373" w:type="dxa"/>
            <w:gridSpan w:val="12"/>
            <w:tcBorders>
              <w:top w:val="single" w:sz="2" w:space="0" w:color="000000"/>
              <w:left w:val="single" w:sz="6" w:space="0" w:color="auto"/>
              <w:bottom w:val="single" w:sz="2" w:space="0" w:color="000000"/>
              <w:right w:val="single" w:sz="6" w:space="0" w:color="auto"/>
            </w:tcBorders>
            <w:hideMark/>
          </w:tcPr>
          <w:p w14:paraId="640CDBC3" w14:textId="77777777" w:rsidR="003D0930" w:rsidRPr="00455081" w:rsidRDefault="003D0930" w:rsidP="00455081">
            <w:pPr>
              <w:spacing w:after="0" w:line="360" w:lineRule="auto"/>
              <w:rPr>
                <w:rFonts w:cs="Arial"/>
                <w:sz w:val="24"/>
                <w:szCs w:val="24"/>
              </w:rPr>
            </w:pPr>
            <w:r w:rsidRPr="00455081">
              <w:rPr>
                <w:rFonts w:cs="Arial"/>
                <w:color w:val="000000"/>
                <w:sz w:val="24"/>
                <w:szCs w:val="24"/>
              </w:rPr>
              <w:t xml:space="preserve">Zna rynek produktów zwierzęcych, jego skalę i </w:t>
            </w:r>
            <w:proofErr w:type="spellStart"/>
            <w:r w:rsidRPr="00455081">
              <w:rPr>
                <w:rFonts w:cs="Arial"/>
                <w:color w:val="000000"/>
                <w:sz w:val="24"/>
                <w:szCs w:val="24"/>
              </w:rPr>
              <w:t>romieszczenie</w:t>
            </w:r>
            <w:proofErr w:type="spellEnd"/>
            <w:r w:rsidRPr="00455081">
              <w:rPr>
                <w:rFonts w:cs="Arial"/>
                <w:color w:val="000000"/>
                <w:sz w:val="24"/>
                <w:szCs w:val="24"/>
              </w:rPr>
              <w:t xml:space="preserve"> na świecie, w UE i w Polsce. Ma wiedzę z zakresu technologii produkcji i metod oceny surowców zwierzęcych.</w:t>
            </w:r>
          </w:p>
        </w:tc>
        <w:tc>
          <w:tcPr>
            <w:tcW w:w="2128" w:type="dxa"/>
            <w:tcBorders>
              <w:top w:val="single" w:sz="2" w:space="0" w:color="000000"/>
              <w:left w:val="single" w:sz="6" w:space="0" w:color="auto"/>
              <w:bottom w:val="single" w:sz="2" w:space="0" w:color="000000"/>
              <w:right w:val="single" w:sz="6" w:space="0" w:color="auto"/>
            </w:tcBorders>
            <w:vAlign w:val="center"/>
            <w:hideMark/>
          </w:tcPr>
          <w:p w14:paraId="5C57AA85" w14:textId="77777777" w:rsidR="003D0930" w:rsidRPr="00455081" w:rsidRDefault="003D0930" w:rsidP="00455081">
            <w:pPr>
              <w:autoSpaceDE w:val="0"/>
              <w:autoSpaceDN w:val="0"/>
              <w:adjustRightInd w:val="0"/>
              <w:spacing w:after="0" w:line="360" w:lineRule="auto"/>
              <w:rPr>
                <w:rFonts w:cs="Arial"/>
                <w:color w:val="000000"/>
                <w:sz w:val="24"/>
                <w:szCs w:val="24"/>
              </w:rPr>
            </w:pPr>
            <w:r w:rsidRPr="00455081">
              <w:rPr>
                <w:rFonts w:cs="Arial"/>
                <w:color w:val="000000"/>
                <w:sz w:val="24"/>
                <w:szCs w:val="24"/>
              </w:rPr>
              <w:t>K_W02, K_W06</w:t>
            </w:r>
          </w:p>
        </w:tc>
      </w:tr>
      <w:tr w:rsidR="003D0930" w:rsidRPr="00455081" w14:paraId="269F420D" w14:textId="77777777" w:rsidTr="003D0930">
        <w:trPr>
          <w:trHeight w:val="290"/>
        </w:trPr>
        <w:tc>
          <w:tcPr>
            <w:tcW w:w="1166" w:type="dxa"/>
            <w:tcBorders>
              <w:top w:val="single" w:sz="4" w:space="0" w:color="auto"/>
              <w:left w:val="single" w:sz="6" w:space="0" w:color="auto"/>
              <w:bottom w:val="single" w:sz="2" w:space="0" w:color="000000"/>
              <w:right w:val="single" w:sz="6" w:space="0" w:color="auto"/>
            </w:tcBorders>
            <w:vAlign w:val="center"/>
            <w:hideMark/>
          </w:tcPr>
          <w:p w14:paraId="6446C396" w14:textId="77777777" w:rsidR="003D0930" w:rsidRPr="00455081" w:rsidRDefault="003D0930" w:rsidP="00455081">
            <w:pPr>
              <w:autoSpaceDE w:val="0"/>
              <w:autoSpaceDN w:val="0"/>
              <w:adjustRightInd w:val="0"/>
              <w:spacing w:after="0" w:line="360" w:lineRule="auto"/>
              <w:rPr>
                <w:rFonts w:cs="Arial"/>
                <w:color w:val="000000"/>
                <w:sz w:val="24"/>
                <w:szCs w:val="24"/>
              </w:rPr>
            </w:pPr>
            <w:r w:rsidRPr="00455081">
              <w:rPr>
                <w:rFonts w:cs="Arial"/>
                <w:color w:val="000000"/>
                <w:sz w:val="24"/>
                <w:szCs w:val="24"/>
              </w:rPr>
              <w:t>W_02</w:t>
            </w:r>
          </w:p>
        </w:tc>
        <w:tc>
          <w:tcPr>
            <w:tcW w:w="7373" w:type="dxa"/>
            <w:gridSpan w:val="12"/>
            <w:tcBorders>
              <w:top w:val="single" w:sz="2" w:space="0" w:color="000000"/>
              <w:left w:val="single" w:sz="6" w:space="0" w:color="auto"/>
              <w:bottom w:val="single" w:sz="2" w:space="0" w:color="000000"/>
              <w:right w:val="single" w:sz="6" w:space="0" w:color="auto"/>
            </w:tcBorders>
            <w:hideMark/>
          </w:tcPr>
          <w:p w14:paraId="09CA4BEE" w14:textId="77777777" w:rsidR="003D0930" w:rsidRPr="00455081" w:rsidRDefault="003D0930" w:rsidP="00455081">
            <w:pPr>
              <w:spacing w:after="0" w:line="360" w:lineRule="auto"/>
              <w:rPr>
                <w:rFonts w:cs="Arial"/>
                <w:sz w:val="24"/>
                <w:szCs w:val="24"/>
              </w:rPr>
            </w:pPr>
            <w:r w:rsidRPr="00455081">
              <w:rPr>
                <w:rFonts w:cs="Arial"/>
                <w:color w:val="000000"/>
                <w:sz w:val="24"/>
                <w:szCs w:val="24"/>
              </w:rPr>
              <w:t>Zna podstawowe typy użytkowe i rasy bydła, trzody chlewnej, drobiu, owiec.  Zna fizjologiczne i produkcyjne potrzeby zwierząt. Ma wiedzę z zakresu wymagań żywieniowych, zoohigienicznych  i rozrodu.</w:t>
            </w:r>
          </w:p>
        </w:tc>
        <w:tc>
          <w:tcPr>
            <w:tcW w:w="2128" w:type="dxa"/>
            <w:tcBorders>
              <w:top w:val="single" w:sz="2" w:space="0" w:color="000000"/>
              <w:left w:val="single" w:sz="6" w:space="0" w:color="auto"/>
              <w:bottom w:val="single" w:sz="2" w:space="0" w:color="000000"/>
              <w:right w:val="single" w:sz="6" w:space="0" w:color="auto"/>
            </w:tcBorders>
            <w:vAlign w:val="center"/>
            <w:hideMark/>
          </w:tcPr>
          <w:p w14:paraId="30CF954C" w14:textId="77777777" w:rsidR="003D0930" w:rsidRPr="00455081" w:rsidRDefault="003D0930" w:rsidP="00455081">
            <w:pPr>
              <w:autoSpaceDE w:val="0"/>
              <w:autoSpaceDN w:val="0"/>
              <w:adjustRightInd w:val="0"/>
              <w:spacing w:after="0" w:line="360" w:lineRule="auto"/>
              <w:rPr>
                <w:rFonts w:cs="Arial"/>
                <w:color w:val="000000"/>
                <w:sz w:val="24"/>
                <w:szCs w:val="24"/>
              </w:rPr>
            </w:pPr>
            <w:r w:rsidRPr="00455081">
              <w:rPr>
                <w:rFonts w:cs="Arial"/>
                <w:color w:val="000000"/>
                <w:sz w:val="24"/>
                <w:szCs w:val="24"/>
              </w:rPr>
              <w:t>K_W03 K_W08</w:t>
            </w:r>
          </w:p>
        </w:tc>
      </w:tr>
      <w:tr w:rsidR="003D0930" w:rsidRPr="00455081" w14:paraId="4731D6BC" w14:textId="77777777" w:rsidTr="003D0930">
        <w:trPr>
          <w:trHeight w:val="454"/>
        </w:trPr>
        <w:tc>
          <w:tcPr>
            <w:tcW w:w="1166" w:type="dxa"/>
            <w:tcBorders>
              <w:top w:val="single" w:sz="2" w:space="0" w:color="000000"/>
              <w:left w:val="single" w:sz="6" w:space="0" w:color="auto"/>
              <w:bottom w:val="single" w:sz="2" w:space="0" w:color="000000"/>
              <w:right w:val="single" w:sz="6" w:space="0" w:color="auto"/>
            </w:tcBorders>
            <w:shd w:val="clear" w:color="auto" w:fill="DBE5F1"/>
            <w:vAlign w:val="center"/>
            <w:hideMark/>
          </w:tcPr>
          <w:p w14:paraId="46B5C477" w14:textId="77777777" w:rsidR="003D0930" w:rsidRPr="00455081" w:rsidRDefault="003D0930" w:rsidP="00455081">
            <w:pPr>
              <w:pStyle w:val="Tytukomrki"/>
              <w:spacing w:line="360" w:lineRule="auto"/>
              <w:rPr>
                <w:sz w:val="24"/>
                <w:szCs w:val="24"/>
              </w:rPr>
            </w:pPr>
            <w:r w:rsidRPr="00455081">
              <w:rPr>
                <w:sz w:val="24"/>
                <w:szCs w:val="24"/>
              </w:rPr>
              <w:t>Symbol efektu</w:t>
            </w:r>
          </w:p>
        </w:tc>
        <w:tc>
          <w:tcPr>
            <w:tcW w:w="7373" w:type="dxa"/>
            <w:gridSpan w:val="12"/>
            <w:tcBorders>
              <w:top w:val="single" w:sz="2" w:space="0" w:color="000000"/>
              <w:left w:val="single" w:sz="6" w:space="0" w:color="auto"/>
              <w:bottom w:val="single" w:sz="2" w:space="0" w:color="000000"/>
              <w:right w:val="single" w:sz="6" w:space="0" w:color="auto"/>
            </w:tcBorders>
            <w:shd w:val="clear" w:color="auto" w:fill="DBE5F1"/>
            <w:vAlign w:val="center"/>
            <w:hideMark/>
          </w:tcPr>
          <w:p w14:paraId="463ED79B" w14:textId="77777777" w:rsidR="003D0930" w:rsidRPr="00455081" w:rsidRDefault="003D0930" w:rsidP="00455081">
            <w:pPr>
              <w:pStyle w:val="Tytukomrki"/>
              <w:spacing w:line="360" w:lineRule="auto"/>
              <w:rPr>
                <w:sz w:val="24"/>
                <w:szCs w:val="24"/>
              </w:rPr>
            </w:pPr>
            <w:r w:rsidRPr="00455081">
              <w:rPr>
                <w:sz w:val="24"/>
                <w:szCs w:val="24"/>
              </w:rPr>
              <w:t>Efekt uczenia się: UMIEJĘTNOŚCI</w:t>
            </w:r>
          </w:p>
        </w:tc>
        <w:tc>
          <w:tcPr>
            <w:tcW w:w="2128" w:type="dxa"/>
            <w:tcBorders>
              <w:top w:val="single" w:sz="2" w:space="0" w:color="000000"/>
              <w:left w:val="single" w:sz="6" w:space="0" w:color="auto"/>
              <w:bottom w:val="single" w:sz="2" w:space="0" w:color="000000"/>
              <w:right w:val="single" w:sz="6" w:space="0" w:color="auto"/>
            </w:tcBorders>
            <w:shd w:val="clear" w:color="auto" w:fill="DBE5F1"/>
            <w:vAlign w:val="center"/>
            <w:hideMark/>
          </w:tcPr>
          <w:p w14:paraId="73E22EFF" w14:textId="77777777" w:rsidR="003D0930" w:rsidRPr="00455081" w:rsidRDefault="003D0930" w:rsidP="00455081">
            <w:pPr>
              <w:pStyle w:val="Tytukomrki"/>
              <w:spacing w:line="360" w:lineRule="auto"/>
              <w:rPr>
                <w:sz w:val="24"/>
                <w:szCs w:val="24"/>
              </w:rPr>
            </w:pPr>
            <w:r w:rsidRPr="00455081">
              <w:rPr>
                <w:sz w:val="24"/>
                <w:szCs w:val="24"/>
              </w:rPr>
              <w:t>Symbol efektu kierunkowego</w:t>
            </w:r>
          </w:p>
        </w:tc>
      </w:tr>
      <w:tr w:rsidR="003D0930" w:rsidRPr="00455081" w14:paraId="6168FD72" w14:textId="77777777" w:rsidTr="003D0930">
        <w:trPr>
          <w:trHeight w:val="290"/>
        </w:trPr>
        <w:tc>
          <w:tcPr>
            <w:tcW w:w="1166" w:type="dxa"/>
            <w:tcBorders>
              <w:top w:val="single" w:sz="2" w:space="0" w:color="000000"/>
              <w:left w:val="single" w:sz="6" w:space="0" w:color="auto"/>
              <w:bottom w:val="single" w:sz="2" w:space="0" w:color="000000"/>
              <w:right w:val="single" w:sz="6" w:space="0" w:color="auto"/>
            </w:tcBorders>
            <w:vAlign w:val="center"/>
            <w:hideMark/>
          </w:tcPr>
          <w:p w14:paraId="5E07CBED" w14:textId="77777777" w:rsidR="003D0930" w:rsidRPr="00455081" w:rsidRDefault="003D0930" w:rsidP="00455081">
            <w:pPr>
              <w:autoSpaceDE w:val="0"/>
              <w:autoSpaceDN w:val="0"/>
              <w:adjustRightInd w:val="0"/>
              <w:spacing w:after="0" w:line="360" w:lineRule="auto"/>
              <w:rPr>
                <w:rFonts w:cs="Arial"/>
                <w:color w:val="000000"/>
                <w:sz w:val="24"/>
                <w:szCs w:val="24"/>
              </w:rPr>
            </w:pPr>
            <w:r w:rsidRPr="00455081">
              <w:rPr>
                <w:rFonts w:cs="Arial"/>
                <w:color w:val="000000"/>
                <w:sz w:val="24"/>
                <w:szCs w:val="24"/>
              </w:rPr>
              <w:t>U_01</w:t>
            </w:r>
          </w:p>
        </w:tc>
        <w:tc>
          <w:tcPr>
            <w:tcW w:w="7373" w:type="dxa"/>
            <w:gridSpan w:val="12"/>
            <w:tcBorders>
              <w:top w:val="single" w:sz="2" w:space="0" w:color="000000"/>
              <w:left w:val="single" w:sz="6" w:space="0" w:color="auto"/>
              <w:bottom w:val="single" w:sz="2" w:space="0" w:color="000000"/>
              <w:right w:val="single" w:sz="6" w:space="0" w:color="auto"/>
            </w:tcBorders>
            <w:hideMark/>
          </w:tcPr>
          <w:p w14:paraId="6C2736EF" w14:textId="77777777" w:rsidR="003D0930" w:rsidRPr="00455081" w:rsidRDefault="003D0930" w:rsidP="00455081">
            <w:pPr>
              <w:spacing w:after="0" w:line="360" w:lineRule="auto"/>
              <w:rPr>
                <w:rFonts w:cs="Arial"/>
                <w:sz w:val="24"/>
                <w:szCs w:val="24"/>
              </w:rPr>
            </w:pPr>
            <w:r w:rsidRPr="00455081">
              <w:rPr>
                <w:rFonts w:cs="Arial"/>
                <w:color w:val="000000"/>
                <w:sz w:val="24"/>
                <w:szCs w:val="24"/>
              </w:rPr>
              <w:t>Potrafi dostosować technologię produkcji zwierzęcej do określonych warunków środowiskowych i uwarunkowań ekonomiczno-społecznych. Potrafi wskazać najważniejsze czynniki decydujące o jakości surowców i produktów zwierzęcych</w:t>
            </w:r>
          </w:p>
        </w:tc>
        <w:tc>
          <w:tcPr>
            <w:tcW w:w="2128" w:type="dxa"/>
            <w:tcBorders>
              <w:top w:val="single" w:sz="2" w:space="0" w:color="000000"/>
              <w:left w:val="single" w:sz="6" w:space="0" w:color="auto"/>
              <w:bottom w:val="single" w:sz="2" w:space="0" w:color="000000"/>
              <w:right w:val="single" w:sz="6" w:space="0" w:color="auto"/>
            </w:tcBorders>
            <w:vAlign w:val="center"/>
            <w:hideMark/>
          </w:tcPr>
          <w:p w14:paraId="377367FC" w14:textId="77777777" w:rsidR="003D0930" w:rsidRPr="00455081" w:rsidRDefault="003D0930" w:rsidP="00455081">
            <w:pPr>
              <w:autoSpaceDE w:val="0"/>
              <w:autoSpaceDN w:val="0"/>
              <w:adjustRightInd w:val="0"/>
              <w:spacing w:after="0" w:line="360" w:lineRule="auto"/>
              <w:rPr>
                <w:rFonts w:cs="Arial"/>
                <w:color w:val="000000"/>
                <w:sz w:val="24"/>
                <w:szCs w:val="24"/>
              </w:rPr>
            </w:pPr>
            <w:r w:rsidRPr="00455081">
              <w:rPr>
                <w:rFonts w:cs="Arial"/>
                <w:color w:val="000000"/>
                <w:sz w:val="24"/>
                <w:szCs w:val="24"/>
              </w:rPr>
              <w:t>K_U04, K_U10</w:t>
            </w:r>
          </w:p>
        </w:tc>
      </w:tr>
      <w:tr w:rsidR="003D0930" w:rsidRPr="00455081" w14:paraId="39B94464" w14:textId="77777777" w:rsidTr="003D0930">
        <w:trPr>
          <w:trHeight w:val="638"/>
        </w:trPr>
        <w:tc>
          <w:tcPr>
            <w:tcW w:w="1166" w:type="dxa"/>
            <w:tcBorders>
              <w:top w:val="single" w:sz="2" w:space="0" w:color="000000"/>
              <w:left w:val="single" w:sz="6" w:space="0" w:color="auto"/>
              <w:bottom w:val="single" w:sz="2" w:space="0" w:color="000000"/>
              <w:right w:val="single" w:sz="6" w:space="0" w:color="auto"/>
            </w:tcBorders>
            <w:vAlign w:val="center"/>
            <w:hideMark/>
          </w:tcPr>
          <w:p w14:paraId="13CFE285" w14:textId="77777777" w:rsidR="003D0930" w:rsidRPr="00455081" w:rsidRDefault="003D0930" w:rsidP="00455081">
            <w:pPr>
              <w:autoSpaceDE w:val="0"/>
              <w:autoSpaceDN w:val="0"/>
              <w:adjustRightInd w:val="0"/>
              <w:spacing w:after="0" w:line="360" w:lineRule="auto"/>
              <w:rPr>
                <w:rFonts w:cs="Arial"/>
                <w:color w:val="000000"/>
                <w:sz w:val="24"/>
                <w:szCs w:val="24"/>
              </w:rPr>
            </w:pPr>
            <w:r w:rsidRPr="00455081">
              <w:rPr>
                <w:rFonts w:cs="Arial"/>
                <w:color w:val="000000"/>
                <w:sz w:val="24"/>
                <w:szCs w:val="24"/>
              </w:rPr>
              <w:t>U_02</w:t>
            </w:r>
          </w:p>
        </w:tc>
        <w:tc>
          <w:tcPr>
            <w:tcW w:w="7373" w:type="dxa"/>
            <w:gridSpan w:val="12"/>
            <w:tcBorders>
              <w:top w:val="single" w:sz="2" w:space="0" w:color="000000"/>
              <w:left w:val="single" w:sz="6" w:space="0" w:color="auto"/>
              <w:bottom w:val="single" w:sz="2" w:space="0" w:color="000000"/>
              <w:right w:val="single" w:sz="6" w:space="0" w:color="auto"/>
            </w:tcBorders>
            <w:hideMark/>
          </w:tcPr>
          <w:p w14:paraId="2931D592" w14:textId="77777777" w:rsidR="003D0930" w:rsidRPr="00455081" w:rsidRDefault="003D0930" w:rsidP="00455081">
            <w:pPr>
              <w:spacing w:after="0" w:line="360" w:lineRule="auto"/>
              <w:rPr>
                <w:rFonts w:cs="Arial"/>
                <w:sz w:val="24"/>
                <w:szCs w:val="24"/>
              </w:rPr>
            </w:pPr>
            <w:r w:rsidRPr="00455081">
              <w:rPr>
                <w:rFonts w:cs="Arial"/>
                <w:color w:val="000000"/>
                <w:sz w:val="24"/>
                <w:szCs w:val="24"/>
              </w:rPr>
              <w:t>Potrafi wykorzystać odpowiednie zasady i techniki z zakresu żywienia, rozrodu i  warunków utrzymania zwierząt w celu poprawy jakości uzyskanych surowców.(mleko, mięso, jaja, wełna, skóry).</w:t>
            </w:r>
          </w:p>
        </w:tc>
        <w:tc>
          <w:tcPr>
            <w:tcW w:w="2128" w:type="dxa"/>
            <w:tcBorders>
              <w:top w:val="single" w:sz="2" w:space="0" w:color="000000"/>
              <w:left w:val="single" w:sz="6" w:space="0" w:color="auto"/>
              <w:bottom w:val="single" w:sz="2" w:space="0" w:color="000000"/>
              <w:right w:val="single" w:sz="6" w:space="0" w:color="auto"/>
            </w:tcBorders>
            <w:vAlign w:val="center"/>
          </w:tcPr>
          <w:p w14:paraId="77DAFFED" w14:textId="77777777" w:rsidR="003D0930" w:rsidRPr="00455081" w:rsidRDefault="003D0930" w:rsidP="00455081">
            <w:pPr>
              <w:autoSpaceDE w:val="0"/>
              <w:autoSpaceDN w:val="0"/>
              <w:adjustRightInd w:val="0"/>
              <w:spacing w:after="0" w:line="360" w:lineRule="auto"/>
              <w:rPr>
                <w:rFonts w:cs="Arial"/>
                <w:color w:val="000000"/>
                <w:sz w:val="24"/>
                <w:szCs w:val="24"/>
              </w:rPr>
            </w:pPr>
          </w:p>
          <w:p w14:paraId="279928A7" w14:textId="77777777" w:rsidR="003D0930" w:rsidRPr="00455081" w:rsidRDefault="003D0930" w:rsidP="00455081">
            <w:pPr>
              <w:autoSpaceDE w:val="0"/>
              <w:autoSpaceDN w:val="0"/>
              <w:adjustRightInd w:val="0"/>
              <w:spacing w:after="0" w:line="360" w:lineRule="auto"/>
              <w:rPr>
                <w:rFonts w:cs="Arial"/>
                <w:color w:val="000000"/>
                <w:sz w:val="24"/>
                <w:szCs w:val="24"/>
              </w:rPr>
            </w:pPr>
            <w:r w:rsidRPr="00455081">
              <w:rPr>
                <w:rFonts w:cs="Arial"/>
                <w:sz w:val="24"/>
                <w:szCs w:val="24"/>
              </w:rPr>
              <w:t>K_U04</w:t>
            </w:r>
          </w:p>
        </w:tc>
      </w:tr>
      <w:tr w:rsidR="003D0930" w:rsidRPr="00455081" w14:paraId="60296F1F" w14:textId="77777777" w:rsidTr="003D0930">
        <w:trPr>
          <w:trHeight w:val="454"/>
        </w:trPr>
        <w:tc>
          <w:tcPr>
            <w:tcW w:w="1166" w:type="dxa"/>
            <w:tcBorders>
              <w:top w:val="single" w:sz="2" w:space="0" w:color="000000"/>
              <w:left w:val="single" w:sz="6" w:space="0" w:color="auto"/>
              <w:bottom w:val="single" w:sz="2" w:space="0" w:color="000000"/>
              <w:right w:val="single" w:sz="6" w:space="0" w:color="auto"/>
            </w:tcBorders>
            <w:shd w:val="clear" w:color="auto" w:fill="DBE5F1"/>
            <w:vAlign w:val="center"/>
            <w:hideMark/>
          </w:tcPr>
          <w:p w14:paraId="1381933D" w14:textId="77777777" w:rsidR="003D0930" w:rsidRPr="00455081" w:rsidRDefault="003D0930" w:rsidP="00455081">
            <w:pPr>
              <w:pStyle w:val="Tytukomrki"/>
              <w:spacing w:line="360" w:lineRule="auto"/>
              <w:rPr>
                <w:sz w:val="24"/>
                <w:szCs w:val="24"/>
              </w:rPr>
            </w:pPr>
            <w:r w:rsidRPr="00455081">
              <w:rPr>
                <w:sz w:val="24"/>
                <w:szCs w:val="24"/>
              </w:rPr>
              <w:t>Symbol efektu</w:t>
            </w:r>
          </w:p>
        </w:tc>
        <w:tc>
          <w:tcPr>
            <w:tcW w:w="7373" w:type="dxa"/>
            <w:gridSpan w:val="12"/>
            <w:tcBorders>
              <w:top w:val="single" w:sz="2" w:space="0" w:color="000000"/>
              <w:left w:val="single" w:sz="6" w:space="0" w:color="auto"/>
              <w:bottom w:val="single" w:sz="2" w:space="0" w:color="000000"/>
              <w:right w:val="single" w:sz="6" w:space="0" w:color="auto"/>
            </w:tcBorders>
            <w:shd w:val="clear" w:color="auto" w:fill="DBE5F1"/>
            <w:vAlign w:val="center"/>
            <w:hideMark/>
          </w:tcPr>
          <w:p w14:paraId="6CFA35A4" w14:textId="77777777" w:rsidR="003D0930" w:rsidRPr="00455081" w:rsidRDefault="003D0930" w:rsidP="00455081">
            <w:pPr>
              <w:pStyle w:val="Tytukomrki"/>
              <w:spacing w:line="360" w:lineRule="auto"/>
              <w:rPr>
                <w:sz w:val="24"/>
                <w:szCs w:val="24"/>
              </w:rPr>
            </w:pPr>
            <w:r w:rsidRPr="00455081">
              <w:rPr>
                <w:sz w:val="24"/>
                <w:szCs w:val="24"/>
              </w:rPr>
              <w:t>Efekt uczenia się: KOMPETENCJE SPOŁECZNE</w:t>
            </w:r>
          </w:p>
        </w:tc>
        <w:tc>
          <w:tcPr>
            <w:tcW w:w="2128" w:type="dxa"/>
            <w:tcBorders>
              <w:top w:val="single" w:sz="2" w:space="0" w:color="000000"/>
              <w:left w:val="single" w:sz="6" w:space="0" w:color="auto"/>
              <w:bottom w:val="single" w:sz="2" w:space="0" w:color="000000"/>
              <w:right w:val="single" w:sz="6" w:space="0" w:color="auto"/>
            </w:tcBorders>
            <w:shd w:val="clear" w:color="auto" w:fill="DBE5F1"/>
            <w:vAlign w:val="center"/>
            <w:hideMark/>
          </w:tcPr>
          <w:p w14:paraId="55E8D468" w14:textId="77777777" w:rsidR="003D0930" w:rsidRPr="00455081" w:rsidRDefault="003D0930" w:rsidP="00455081">
            <w:pPr>
              <w:pStyle w:val="Tytukomrki"/>
              <w:spacing w:line="360" w:lineRule="auto"/>
              <w:rPr>
                <w:sz w:val="24"/>
                <w:szCs w:val="24"/>
              </w:rPr>
            </w:pPr>
            <w:r w:rsidRPr="00455081">
              <w:rPr>
                <w:sz w:val="24"/>
                <w:szCs w:val="24"/>
              </w:rPr>
              <w:t>Symbol efektu kierunkowego</w:t>
            </w:r>
          </w:p>
        </w:tc>
      </w:tr>
      <w:tr w:rsidR="003D0930" w:rsidRPr="00455081" w14:paraId="51BF14D1" w14:textId="77777777" w:rsidTr="003D0930">
        <w:trPr>
          <w:trHeight w:val="290"/>
        </w:trPr>
        <w:tc>
          <w:tcPr>
            <w:tcW w:w="1166" w:type="dxa"/>
            <w:tcBorders>
              <w:top w:val="single" w:sz="2" w:space="0" w:color="000000"/>
              <w:left w:val="single" w:sz="6" w:space="0" w:color="auto"/>
              <w:bottom w:val="single" w:sz="2" w:space="0" w:color="000000"/>
              <w:right w:val="single" w:sz="6" w:space="0" w:color="auto"/>
            </w:tcBorders>
            <w:vAlign w:val="center"/>
            <w:hideMark/>
          </w:tcPr>
          <w:p w14:paraId="3098F432" w14:textId="77777777" w:rsidR="003D0930" w:rsidRPr="00455081" w:rsidRDefault="003D0930" w:rsidP="00455081">
            <w:pPr>
              <w:autoSpaceDE w:val="0"/>
              <w:autoSpaceDN w:val="0"/>
              <w:adjustRightInd w:val="0"/>
              <w:spacing w:after="0" w:line="360" w:lineRule="auto"/>
              <w:rPr>
                <w:rFonts w:cs="Arial"/>
                <w:color w:val="000000"/>
                <w:sz w:val="24"/>
                <w:szCs w:val="24"/>
              </w:rPr>
            </w:pPr>
            <w:r w:rsidRPr="00455081">
              <w:rPr>
                <w:rFonts w:cs="Arial"/>
                <w:color w:val="000000"/>
                <w:sz w:val="24"/>
                <w:szCs w:val="24"/>
              </w:rPr>
              <w:t>K_01</w:t>
            </w:r>
          </w:p>
        </w:tc>
        <w:tc>
          <w:tcPr>
            <w:tcW w:w="7373" w:type="dxa"/>
            <w:gridSpan w:val="12"/>
            <w:tcBorders>
              <w:top w:val="single" w:sz="2" w:space="0" w:color="000000"/>
              <w:left w:val="single" w:sz="6" w:space="0" w:color="auto"/>
              <w:bottom w:val="single" w:sz="2" w:space="0" w:color="000000"/>
              <w:right w:val="single" w:sz="6" w:space="0" w:color="auto"/>
            </w:tcBorders>
            <w:hideMark/>
          </w:tcPr>
          <w:p w14:paraId="76DCE645" w14:textId="77777777" w:rsidR="003D0930" w:rsidRPr="00455081" w:rsidRDefault="003D0930" w:rsidP="00455081">
            <w:pPr>
              <w:spacing w:after="0" w:line="360" w:lineRule="auto"/>
              <w:rPr>
                <w:rFonts w:cs="Arial"/>
                <w:sz w:val="24"/>
                <w:szCs w:val="24"/>
              </w:rPr>
            </w:pPr>
            <w:r w:rsidRPr="00455081">
              <w:rPr>
                <w:rFonts w:cs="Arial"/>
                <w:color w:val="000000"/>
                <w:sz w:val="24"/>
                <w:szCs w:val="24"/>
              </w:rPr>
              <w:t>Ma świadomość pozytywnego oddziaływania zwierząt na środowisko naturalne. Charakteryzuje się wrażliwością wobec problemów  związanych z utrzymaniem zwierząt; ma świadomość odpowiedzialności za jakość surowców pozyskiwanych od nich; rozumie potrzebę zachowania jego dobrostanu.</w:t>
            </w:r>
          </w:p>
        </w:tc>
        <w:tc>
          <w:tcPr>
            <w:tcW w:w="2128" w:type="dxa"/>
            <w:tcBorders>
              <w:top w:val="single" w:sz="2" w:space="0" w:color="000000"/>
              <w:left w:val="single" w:sz="6" w:space="0" w:color="auto"/>
              <w:bottom w:val="single" w:sz="2" w:space="0" w:color="000000"/>
              <w:right w:val="single" w:sz="6" w:space="0" w:color="auto"/>
            </w:tcBorders>
            <w:vAlign w:val="center"/>
          </w:tcPr>
          <w:p w14:paraId="137AE98B" w14:textId="77777777" w:rsidR="003D0930" w:rsidRPr="00455081" w:rsidRDefault="003D0930" w:rsidP="00455081">
            <w:pPr>
              <w:autoSpaceDE w:val="0"/>
              <w:autoSpaceDN w:val="0"/>
              <w:adjustRightInd w:val="0"/>
              <w:spacing w:after="0" w:line="360" w:lineRule="auto"/>
              <w:rPr>
                <w:rFonts w:cs="Arial"/>
                <w:color w:val="000000"/>
                <w:sz w:val="24"/>
                <w:szCs w:val="24"/>
              </w:rPr>
            </w:pPr>
          </w:p>
          <w:p w14:paraId="6D5E325D" w14:textId="77777777" w:rsidR="003D0930" w:rsidRPr="00455081" w:rsidRDefault="003D0930" w:rsidP="00455081">
            <w:pPr>
              <w:autoSpaceDE w:val="0"/>
              <w:autoSpaceDN w:val="0"/>
              <w:adjustRightInd w:val="0"/>
              <w:spacing w:after="0" w:line="360" w:lineRule="auto"/>
              <w:rPr>
                <w:rFonts w:cs="Arial"/>
                <w:color w:val="000000"/>
                <w:sz w:val="24"/>
                <w:szCs w:val="24"/>
              </w:rPr>
            </w:pPr>
            <w:r w:rsidRPr="00455081">
              <w:rPr>
                <w:rFonts w:cs="Arial"/>
                <w:sz w:val="24"/>
                <w:szCs w:val="24"/>
              </w:rPr>
              <w:t>K_K03</w:t>
            </w:r>
          </w:p>
        </w:tc>
      </w:tr>
      <w:tr w:rsidR="003D0930" w:rsidRPr="00455081" w14:paraId="742BE531" w14:textId="77777777" w:rsidTr="003D0930">
        <w:trPr>
          <w:trHeight w:val="290"/>
        </w:trPr>
        <w:tc>
          <w:tcPr>
            <w:tcW w:w="1166" w:type="dxa"/>
            <w:tcBorders>
              <w:top w:val="single" w:sz="2" w:space="0" w:color="000000"/>
              <w:left w:val="single" w:sz="6" w:space="0" w:color="auto"/>
              <w:bottom w:val="single" w:sz="2" w:space="0" w:color="000000"/>
              <w:right w:val="single" w:sz="6" w:space="0" w:color="auto"/>
            </w:tcBorders>
            <w:vAlign w:val="center"/>
            <w:hideMark/>
          </w:tcPr>
          <w:p w14:paraId="2A8E79A8" w14:textId="77777777" w:rsidR="003D0930" w:rsidRPr="00455081" w:rsidRDefault="003D0930" w:rsidP="00455081">
            <w:pPr>
              <w:autoSpaceDE w:val="0"/>
              <w:autoSpaceDN w:val="0"/>
              <w:adjustRightInd w:val="0"/>
              <w:spacing w:after="0" w:line="360" w:lineRule="auto"/>
              <w:rPr>
                <w:rFonts w:cs="Arial"/>
                <w:color w:val="000000"/>
                <w:sz w:val="24"/>
                <w:szCs w:val="24"/>
              </w:rPr>
            </w:pPr>
            <w:r w:rsidRPr="00455081">
              <w:rPr>
                <w:rFonts w:cs="Arial"/>
                <w:color w:val="000000"/>
                <w:sz w:val="24"/>
                <w:szCs w:val="24"/>
              </w:rPr>
              <w:t>K_02</w:t>
            </w:r>
          </w:p>
        </w:tc>
        <w:tc>
          <w:tcPr>
            <w:tcW w:w="7373" w:type="dxa"/>
            <w:gridSpan w:val="12"/>
            <w:tcBorders>
              <w:top w:val="single" w:sz="2" w:space="0" w:color="000000"/>
              <w:left w:val="single" w:sz="6" w:space="0" w:color="auto"/>
              <w:bottom w:val="single" w:sz="2" w:space="0" w:color="000000"/>
              <w:right w:val="single" w:sz="6" w:space="0" w:color="auto"/>
            </w:tcBorders>
            <w:hideMark/>
          </w:tcPr>
          <w:p w14:paraId="36DDF2CE" w14:textId="77777777" w:rsidR="003D0930" w:rsidRPr="00455081" w:rsidRDefault="003D0930" w:rsidP="00455081">
            <w:pPr>
              <w:spacing w:after="0" w:line="360" w:lineRule="auto"/>
              <w:rPr>
                <w:rFonts w:cs="Arial"/>
                <w:sz w:val="24"/>
                <w:szCs w:val="24"/>
              </w:rPr>
            </w:pPr>
            <w:r w:rsidRPr="00455081">
              <w:rPr>
                <w:rFonts w:cs="Arial"/>
                <w:color w:val="000000"/>
                <w:sz w:val="24"/>
                <w:szCs w:val="24"/>
              </w:rPr>
              <w:t>Potrafi zauważyć pozytywne czynniki mające wpływ na proces produkcji zwierzęcej. Potrafi myśleć i działać w sposób przedsiębiorczy; zna ekonomiczne ograniczenia związane z produkcją surowców zwierzęcych.</w:t>
            </w:r>
          </w:p>
        </w:tc>
        <w:tc>
          <w:tcPr>
            <w:tcW w:w="2128" w:type="dxa"/>
            <w:tcBorders>
              <w:top w:val="single" w:sz="2" w:space="0" w:color="000000"/>
              <w:left w:val="single" w:sz="6" w:space="0" w:color="auto"/>
              <w:bottom w:val="single" w:sz="2" w:space="0" w:color="000000"/>
              <w:right w:val="single" w:sz="6" w:space="0" w:color="auto"/>
            </w:tcBorders>
            <w:vAlign w:val="center"/>
            <w:hideMark/>
          </w:tcPr>
          <w:p w14:paraId="7BB89B54" w14:textId="77777777" w:rsidR="003D0930" w:rsidRPr="00455081" w:rsidRDefault="003D0930" w:rsidP="00455081">
            <w:pPr>
              <w:autoSpaceDE w:val="0"/>
              <w:autoSpaceDN w:val="0"/>
              <w:adjustRightInd w:val="0"/>
              <w:spacing w:after="0" w:line="360" w:lineRule="auto"/>
              <w:rPr>
                <w:rFonts w:cs="Arial"/>
                <w:color w:val="000000"/>
                <w:sz w:val="24"/>
                <w:szCs w:val="24"/>
              </w:rPr>
            </w:pPr>
            <w:r w:rsidRPr="00455081">
              <w:rPr>
                <w:rFonts w:cs="Arial"/>
                <w:color w:val="000000"/>
                <w:sz w:val="24"/>
                <w:szCs w:val="24"/>
              </w:rPr>
              <w:t>K_K01</w:t>
            </w:r>
          </w:p>
        </w:tc>
      </w:tr>
      <w:tr w:rsidR="003D0930" w:rsidRPr="00455081" w14:paraId="34786860" w14:textId="77777777" w:rsidTr="003D0930">
        <w:trPr>
          <w:trHeight w:val="454"/>
        </w:trPr>
        <w:tc>
          <w:tcPr>
            <w:tcW w:w="2562" w:type="dxa"/>
            <w:gridSpan w:val="5"/>
            <w:tcBorders>
              <w:top w:val="single" w:sz="6" w:space="0" w:color="auto"/>
              <w:left w:val="single" w:sz="6" w:space="0" w:color="auto"/>
              <w:bottom w:val="single" w:sz="6" w:space="0" w:color="auto"/>
              <w:right w:val="single" w:sz="4" w:space="0" w:color="auto"/>
            </w:tcBorders>
            <w:shd w:val="clear" w:color="auto" w:fill="DBE5F1"/>
            <w:vAlign w:val="center"/>
            <w:hideMark/>
          </w:tcPr>
          <w:p w14:paraId="5304766C" w14:textId="77777777" w:rsidR="003D0930" w:rsidRPr="00455081" w:rsidRDefault="003D0930" w:rsidP="00455081">
            <w:pPr>
              <w:pStyle w:val="Tytukomrki"/>
              <w:spacing w:line="360" w:lineRule="auto"/>
              <w:rPr>
                <w:sz w:val="24"/>
                <w:szCs w:val="24"/>
              </w:rPr>
            </w:pPr>
            <w:r w:rsidRPr="00455081">
              <w:rPr>
                <w:sz w:val="24"/>
                <w:szCs w:val="24"/>
              </w:rPr>
              <w:t>Forma i typy zajęć:</w:t>
            </w:r>
          </w:p>
        </w:tc>
        <w:tc>
          <w:tcPr>
            <w:tcW w:w="8105" w:type="dxa"/>
            <w:gridSpan w:val="9"/>
            <w:tcBorders>
              <w:top w:val="single" w:sz="6" w:space="0" w:color="auto"/>
              <w:left w:val="single" w:sz="4" w:space="0" w:color="auto"/>
              <w:bottom w:val="single" w:sz="6" w:space="0" w:color="auto"/>
              <w:right w:val="single" w:sz="6" w:space="0" w:color="auto"/>
            </w:tcBorders>
            <w:vAlign w:val="center"/>
            <w:hideMark/>
          </w:tcPr>
          <w:p w14:paraId="6D3FDD2E" w14:textId="77777777" w:rsidR="003D0930" w:rsidRPr="00455081" w:rsidRDefault="003D0930" w:rsidP="00455081">
            <w:pPr>
              <w:autoSpaceDE w:val="0"/>
              <w:autoSpaceDN w:val="0"/>
              <w:adjustRightInd w:val="0"/>
              <w:spacing w:after="0" w:line="360" w:lineRule="auto"/>
              <w:rPr>
                <w:rFonts w:cs="Arial"/>
                <w:color w:val="000000"/>
                <w:sz w:val="24"/>
                <w:szCs w:val="24"/>
              </w:rPr>
            </w:pPr>
            <w:r w:rsidRPr="00455081">
              <w:rPr>
                <w:rFonts w:cs="Arial"/>
                <w:color w:val="000000"/>
                <w:sz w:val="24"/>
                <w:szCs w:val="24"/>
              </w:rPr>
              <w:t>wykłady (15 godz.), ćwiczenia (30 godz.) stacjonarne</w:t>
            </w:r>
          </w:p>
          <w:p w14:paraId="461526A5" w14:textId="77777777" w:rsidR="003D0930" w:rsidRPr="00455081" w:rsidRDefault="003D0930" w:rsidP="00455081">
            <w:pPr>
              <w:autoSpaceDE w:val="0"/>
              <w:autoSpaceDN w:val="0"/>
              <w:adjustRightInd w:val="0"/>
              <w:spacing w:after="0" w:line="360" w:lineRule="auto"/>
              <w:rPr>
                <w:rFonts w:cs="Arial"/>
                <w:b/>
                <w:color w:val="000000"/>
                <w:sz w:val="24"/>
                <w:szCs w:val="24"/>
              </w:rPr>
            </w:pPr>
            <w:r w:rsidRPr="00455081">
              <w:rPr>
                <w:rFonts w:cs="Arial"/>
                <w:color w:val="000000"/>
                <w:sz w:val="24"/>
                <w:szCs w:val="24"/>
              </w:rPr>
              <w:lastRenderedPageBreak/>
              <w:t>wykłady (8 godz</w:t>
            </w:r>
            <w:r w:rsidRPr="00455081">
              <w:rPr>
                <w:rFonts w:cs="Arial"/>
                <w:color w:val="FF0000"/>
                <w:sz w:val="24"/>
                <w:szCs w:val="24"/>
              </w:rPr>
              <w:t>.</w:t>
            </w:r>
            <w:r w:rsidRPr="00455081">
              <w:rPr>
                <w:rFonts w:cs="Arial"/>
                <w:color w:val="000000"/>
                <w:sz w:val="24"/>
                <w:szCs w:val="24"/>
              </w:rPr>
              <w:t>), ćwiczenia (16 godz</w:t>
            </w:r>
            <w:r w:rsidRPr="00455081">
              <w:rPr>
                <w:rFonts w:cs="Arial"/>
                <w:color w:val="FF0000"/>
                <w:sz w:val="24"/>
                <w:szCs w:val="24"/>
              </w:rPr>
              <w:t>.</w:t>
            </w:r>
            <w:r w:rsidRPr="00455081">
              <w:rPr>
                <w:rFonts w:cs="Arial"/>
                <w:color w:val="000000"/>
                <w:sz w:val="24"/>
                <w:szCs w:val="24"/>
              </w:rPr>
              <w:t>) niestacjonarne</w:t>
            </w:r>
          </w:p>
        </w:tc>
      </w:tr>
      <w:tr w:rsidR="003D0930" w:rsidRPr="00455081" w14:paraId="2CF66149" w14:textId="77777777" w:rsidTr="003D0930">
        <w:trPr>
          <w:trHeight w:val="454"/>
        </w:trPr>
        <w:tc>
          <w:tcPr>
            <w:tcW w:w="10667" w:type="dxa"/>
            <w:gridSpan w:val="14"/>
            <w:tcBorders>
              <w:top w:val="single" w:sz="6" w:space="0" w:color="auto"/>
              <w:left w:val="single" w:sz="6" w:space="0" w:color="auto"/>
              <w:bottom w:val="single" w:sz="4" w:space="0" w:color="auto"/>
              <w:right w:val="single" w:sz="6" w:space="0" w:color="auto"/>
            </w:tcBorders>
            <w:shd w:val="clear" w:color="auto" w:fill="DBE5F1"/>
            <w:vAlign w:val="center"/>
            <w:hideMark/>
          </w:tcPr>
          <w:p w14:paraId="0A48FBF3" w14:textId="77777777" w:rsidR="003D0930" w:rsidRPr="00455081" w:rsidRDefault="003D0930" w:rsidP="00455081">
            <w:pPr>
              <w:pStyle w:val="Tytukomrki"/>
              <w:spacing w:line="360" w:lineRule="auto"/>
              <w:rPr>
                <w:sz w:val="24"/>
                <w:szCs w:val="24"/>
              </w:rPr>
            </w:pPr>
            <w:r w:rsidRPr="00455081">
              <w:rPr>
                <w:b w:val="0"/>
                <w:sz w:val="24"/>
                <w:szCs w:val="24"/>
              </w:rPr>
              <w:lastRenderedPageBreak/>
              <w:br w:type="page"/>
            </w:r>
            <w:r w:rsidRPr="00455081">
              <w:rPr>
                <w:sz w:val="24"/>
                <w:szCs w:val="24"/>
              </w:rPr>
              <w:t>Wymagania wstępne i dodatkowe:</w:t>
            </w:r>
          </w:p>
        </w:tc>
      </w:tr>
      <w:tr w:rsidR="003D0930" w:rsidRPr="00455081" w14:paraId="0A3DA374" w14:textId="77777777" w:rsidTr="003D0930">
        <w:trPr>
          <w:trHeight w:val="320"/>
        </w:trPr>
        <w:tc>
          <w:tcPr>
            <w:tcW w:w="10667" w:type="dxa"/>
            <w:gridSpan w:val="14"/>
            <w:tcBorders>
              <w:top w:val="single" w:sz="4" w:space="0" w:color="auto"/>
              <w:left w:val="single" w:sz="6" w:space="0" w:color="auto"/>
              <w:bottom w:val="single" w:sz="4" w:space="0" w:color="auto"/>
              <w:right w:val="single" w:sz="6" w:space="0" w:color="auto"/>
            </w:tcBorders>
            <w:hideMark/>
          </w:tcPr>
          <w:p w14:paraId="02FEF65B" w14:textId="77777777" w:rsidR="003D0930" w:rsidRPr="00455081" w:rsidRDefault="003D0930" w:rsidP="00455081">
            <w:pPr>
              <w:spacing w:after="0" w:line="360" w:lineRule="auto"/>
              <w:rPr>
                <w:rFonts w:cs="Arial"/>
                <w:sz w:val="24"/>
                <w:szCs w:val="24"/>
              </w:rPr>
            </w:pPr>
            <w:r w:rsidRPr="00455081">
              <w:rPr>
                <w:rFonts w:cs="Arial"/>
                <w:sz w:val="24"/>
                <w:szCs w:val="24"/>
              </w:rPr>
              <w:t>Znajomość podstawowych pojęć z żywienia i fizjologia zwierząt, genetyka, biochemia, ekonomika i ekonomii.</w:t>
            </w:r>
          </w:p>
        </w:tc>
      </w:tr>
      <w:tr w:rsidR="003D0930" w:rsidRPr="00455081" w14:paraId="1711395E" w14:textId="77777777" w:rsidTr="003D0930">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hideMark/>
          </w:tcPr>
          <w:p w14:paraId="79B45AED" w14:textId="77777777" w:rsidR="003D0930" w:rsidRPr="00455081" w:rsidRDefault="003D0930" w:rsidP="00455081">
            <w:pPr>
              <w:pStyle w:val="Tytukomrki"/>
              <w:spacing w:line="360" w:lineRule="auto"/>
              <w:rPr>
                <w:sz w:val="24"/>
                <w:szCs w:val="24"/>
              </w:rPr>
            </w:pPr>
            <w:r w:rsidRPr="00455081">
              <w:rPr>
                <w:sz w:val="24"/>
                <w:szCs w:val="24"/>
              </w:rPr>
              <w:t>Treści modułu kształcenia:</w:t>
            </w:r>
          </w:p>
        </w:tc>
      </w:tr>
      <w:tr w:rsidR="003D0930" w:rsidRPr="00455081" w14:paraId="4764DC67" w14:textId="77777777" w:rsidTr="003D0930">
        <w:trPr>
          <w:trHeight w:val="320"/>
        </w:trPr>
        <w:tc>
          <w:tcPr>
            <w:tcW w:w="10667" w:type="dxa"/>
            <w:gridSpan w:val="14"/>
            <w:tcBorders>
              <w:top w:val="single" w:sz="4" w:space="0" w:color="auto"/>
              <w:left w:val="single" w:sz="6" w:space="0" w:color="auto"/>
              <w:bottom w:val="single" w:sz="4" w:space="0" w:color="auto"/>
              <w:right w:val="single" w:sz="6" w:space="0" w:color="auto"/>
            </w:tcBorders>
            <w:hideMark/>
          </w:tcPr>
          <w:p w14:paraId="0AD2787C" w14:textId="77777777" w:rsidR="003D0930" w:rsidRPr="00455081" w:rsidRDefault="003D0930" w:rsidP="00455081">
            <w:pPr>
              <w:spacing w:after="0" w:line="360" w:lineRule="auto"/>
              <w:rPr>
                <w:rFonts w:cs="Arial"/>
                <w:sz w:val="24"/>
                <w:szCs w:val="24"/>
              </w:rPr>
            </w:pPr>
            <w:r w:rsidRPr="00455081">
              <w:rPr>
                <w:rFonts w:cs="Arial"/>
                <w:sz w:val="24"/>
                <w:szCs w:val="24"/>
              </w:rPr>
              <w:t>Rynek produktów zwierzęcych (mięso, mleko, jaja, miód) w Polsce i na świecie. Obrót produktami zwierzęcymi. Czynniki środowiskowe i genetyczne wpływające na produkcję podstawowych gatunków zwierząt gospodarskich; bydło, trzoda chlewna, drób, owce, konie. Czynniki wpływające na jakość ekologicznych produktów zwierzęcych. Warunki zoohigieniczne w utrzymaniu zwierząt. Metody oceny pokroju, wieku, masy ciała poszczególnych gatunków zwierząt gospodarskich. Typy użytkowe i rasy bydła, trzody chlewnej, drobiu, owiec i koni. Cykl rozwojowy w stadzie produkcyjnym w zależności od charakteru produkcji; użytkowość mleczna, mięsna, produkcja jaj, wełny. Metody i techniki pozyskiwania  surowców. Wskaźniki dotyczące laktacji, tuczu ras mięsnych, odchowu brojlerów, użytkowości wełnistej. Czynniki kształtujące jakość surowców. Cykl rozpłodowy i wskaźniki użytkowości rozpłodowej. Terminy i systemy krycia zwierząt. Dojrzałość hodowlana i produkcyjna. Wykoty i warunki odchowu młodych zwierząt hodowlanych. Technologie stosowane przy odchowie cieląt, drobiu, tuczników, jagniąt, źrebiąt. Zabiegi pielęgnacyjne i profilaktyka w stadzie. Budynki i wyposażenie pomieszczeń.</w:t>
            </w:r>
          </w:p>
        </w:tc>
      </w:tr>
      <w:tr w:rsidR="003D0930" w:rsidRPr="00455081" w14:paraId="4EA50419" w14:textId="77777777" w:rsidTr="003D0930">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hideMark/>
          </w:tcPr>
          <w:p w14:paraId="03682D78" w14:textId="77777777" w:rsidR="003D0930" w:rsidRPr="00455081" w:rsidRDefault="003D0930" w:rsidP="00455081">
            <w:pPr>
              <w:pStyle w:val="Tytukomrki"/>
              <w:spacing w:line="360" w:lineRule="auto"/>
              <w:rPr>
                <w:sz w:val="24"/>
                <w:szCs w:val="24"/>
              </w:rPr>
            </w:pPr>
            <w:r w:rsidRPr="00455081">
              <w:rPr>
                <w:sz w:val="24"/>
                <w:szCs w:val="24"/>
              </w:rPr>
              <w:t>Literatura podstawowa:</w:t>
            </w:r>
          </w:p>
        </w:tc>
      </w:tr>
      <w:tr w:rsidR="003D0930" w:rsidRPr="00455081" w14:paraId="6CD413B5" w14:textId="77777777" w:rsidTr="003D0930">
        <w:trPr>
          <w:trHeight w:val="320"/>
        </w:trPr>
        <w:tc>
          <w:tcPr>
            <w:tcW w:w="10667" w:type="dxa"/>
            <w:gridSpan w:val="14"/>
            <w:tcBorders>
              <w:top w:val="single" w:sz="4" w:space="0" w:color="auto"/>
              <w:left w:val="single" w:sz="6" w:space="0" w:color="auto"/>
              <w:bottom w:val="single" w:sz="4" w:space="0" w:color="auto"/>
              <w:right w:val="single" w:sz="6" w:space="0" w:color="auto"/>
            </w:tcBorders>
            <w:hideMark/>
          </w:tcPr>
          <w:p w14:paraId="2B9B1311" w14:textId="77777777" w:rsidR="003D0930" w:rsidRPr="00455081" w:rsidRDefault="003D0930" w:rsidP="00455081">
            <w:pPr>
              <w:numPr>
                <w:ilvl w:val="0"/>
                <w:numId w:val="27"/>
              </w:numPr>
              <w:spacing w:line="360" w:lineRule="auto"/>
              <w:jc w:val="both"/>
              <w:rPr>
                <w:rFonts w:cs="Arial"/>
                <w:sz w:val="24"/>
                <w:szCs w:val="24"/>
              </w:rPr>
            </w:pPr>
            <w:r w:rsidRPr="00455081">
              <w:rPr>
                <w:rFonts w:cs="Arial"/>
                <w:sz w:val="24"/>
                <w:szCs w:val="24"/>
              </w:rPr>
              <w:t xml:space="preserve">Pod red. Szulc T., 2005: Chów i hodowla zwierząt. Cz. I </w:t>
            </w:r>
            <w:proofErr w:type="spellStart"/>
            <w:r w:rsidRPr="00455081">
              <w:rPr>
                <w:rFonts w:cs="Arial"/>
                <w:sz w:val="24"/>
                <w:szCs w:val="24"/>
              </w:rPr>
              <w:t>i</w:t>
            </w:r>
            <w:proofErr w:type="spellEnd"/>
            <w:r w:rsidRPr="00455081">
              <w:rPr>
                <w:rFonts w:cs="Arial"/>
                <w:sz w:val="24"/>
                <w:szCs w:val="24"/>
              </w:rPr>
              <w:t xml:space="preserve"> II. Wyd. AR we Wrocławiu.</w:t>
            </w:r>
          </w:p>
          <w:p w14:paraId="773740CC" w14:textId="77777777" w:rsidR="003D0930" w:rsidRPr="00455081" w:rsidRDefault="003D0930" w:rsidP="00455081">
            <w:pPr>
              <w:numPr>
                <w:ilvl w:val="0"/>
                <w:numId w:val="27"/>
              </w:numPr>
              <w:spacing w:line="360" w:lineRule="auto"/>
              <w:jc w:val="both"/>
              <w:rPr>
                <w:rFonts w:cs="Arial"/>
                <w:sz w:val="24"/>
                <w:szCs w:val="24"/>
              </w:rPr>
            </w:pPr>
            <w:r w:rsidRPr="00455081">
              <w:rPr>
                <w:rFonts w:cs="Arial"/>
                <w:sz w:val="24"/>
                <w:szCs w:val="24"/>
              </w:rPr>
              <w:t xml:space="preserve">Biesiada-Drzazga, Danielewicz A., </w:t>
            </w:r>
            <w:proofErr w:type="spellStart"/>
            <w:r w:rsidRPr="00455081">
              <w:rPr>
                <w:rFonts w:cs="Arial"/>
                <w:sz w:val="24"/>
                <w:szCs w:val="24"/>
              </w:rPr>
              <w:t>Horoszewicz</w:t>
            </w:r>
            <w:proofErr w:type="spellEnd"/>
            <w:r w:rsidRPr="00455081">
              <w:rPr>
                <w:rFonts w:cs="Arial"/>
                <w:sz w:val="24"/>
                <w:szCs w:val="24"/>
              </w:rPr>
              <w:t xml:space="preserve"> E., Janocha A., Sieczkowska H.; 2017; Produkcja zwierzęca Cz. 2. Wyd. REA Warszawa.</w:t>
            </w:r>
          </w:p>
          <w:p w14:paraId="1DBDD935" w14:textId="77777777" w:rsidR="003D0930" w:rsidRPr="00455081" w:rsidRDefault="003D0930" w:rsidP="00455081">
            <w:pPr>
              <w:numPr>
                <w:ilvl w:val="0"/>
                <w:numId w:val="27"/>
              </w:numPr>
              <w:spacing w:line="360" w:lineRule="auto"/>
              <w:jc w:val="both"/>
              <w:rPr>
                <w:rFonts w:cs="Arial"/>
                <w:sz w:val="24"/>
                <w:szCs w:val="24"/>
              </w:rPr>
            </w:pPr>
            <w:r w:rsidRPr="00455081">
              <w:rPr>
                <w:rFonts w:cs="Arial"/>
                <w:sz w:val="24"/>
                <w:szCs w:val="24"/>
              </w:rPr>
              <w:t>Guliński P.; 2017, Wyd. 3; Bydło domowe. Hodowla i użytkowanie. Wyd. PWN.</w:t>
            </w:r>
          </w:p>
          <w:p w14:paraId="17428CEA" w14:textId="77777777" w:rsidR="003D0930" w:rsidRPr="00455081" w:rsidRDefault="003D0930" w:rsidP="00455081">
            <w:pPr>
              <w:numPr>
                <w:ilvl w:val="0"/>
                <w:numId w:val="27"/>
              </w:numPr>
              <w:spacing w:line="360" w:lineRule="auto"/>
              <w:jc w:val="both"/>
              <w:rPr>
                <w:rFonts w:cs="Arial"/>
                <w:sz w:val="24"/>
                <w:szCs w:val="24"/>
              </w:rPr>
            </w:pPr>
            <w:proofErr w:type="spellStart"/>
            <w:r w:rsidRPr="00455081">
              <w:rPr>
                <w:rFonts w:cs="Arial"/>
                <w:sz w:val="24"/>
                <w:szCs w:val="24"/>
              </w:rPr>
              <w:t>Rekiel</w:t>
            </w:r>
            <w:proofErr w:type="spellEnd"/>
            <w:r w:rsidRPr="00455081">
              <w:rPr>
                <w:rFonts w:cs="Arial"/>
                <w:sz w:val="24"/>
                <w:szCs w:val="24"/>
              </w:rPr>
              <w:t xml:space="preserve"> A., </w:t>
            </w:r>
            <w:proofErr w:type="spellStart"/>
            <w:r w:rsidRPr="00455081">
              <w:rPr>
                <w:rFonts w:cs="Arial"/>
                <w:sz w:val="24"/>
                <w:szCs w:val="24"/>
              </w:rPr>
              <w:t>Szwaczkowski</w:t>
            </w:r>
            <w:proofErr w:type="spellEnd"/>
            <w:r w:rsidRPr="00455081">
              <w:rPr>
                <w:rFonts w:cs="Arial"/>
                <w:sz w:val="24"/>
                <w:szCs w:val="24"/>
              </w:rPr>
              <w:t xml:space="preserve"> T., Eckert R.; 2019 Wyd. 1; Hodowla i chów świń. Wyd. Uniwersytet Przyrodniczy  w Poznaniu. </w:t>
            </w:r>
          </w:p>
          <w:p w14:paraId="6F24AB7F" w14:textId="77777777" w:rsidR="003D0930" w:rsidRPr="00455081" w:rsidRDefault="003D0930" w:rsidP="00455081">
            <w:pPr>
              <w:numPr>
                <w:ilvl w:val="0"/>
                <w:numId w:val="27"/>
              </w:numPr>
              <w:spacing w:line="360" w:lineRule="auto"/>
              <w:jc w:val="both"/>
              <w:rPr>
                <w:rFonts w:cs="Arial"/>
                <w:sz w:val="24"/>
                <w:szCs w:val="24"/>
              </w:rPr>
            </w:pPr>
            <w:proofErr w:type="spellStart"/>
            <w:r w:rsidRPr="00455081">
              <w:rPr>
                <w:rFonts w:cs="Arial"/>
                <w:color w:val="000000"/>
                <w:sz w:val="24"/>
                <w:szCs w:val="24"/>
              </w:rPr>
              <w:t>Niżnikowski</w:t>
            </w:r>
            <w:proofErr w:type="spellEnd"/>
            <w:r w:rsidRPr="00455081">
              <w:rPr>
                <w:rFonts w:cs="Arial"/>
                <w:color w:val="000000"/>
                <w:sz w:val="24"/>
                <w:szCs w:val="24"/>
              </w:rPr>
              <w:t xml:space="preserve"> R. (red.) 2011; Hodowla, chów i użytkowanie owiec. Wyd. Wieś Jutra.</w:t>
            </w:r>
          </w:p>
        </w:tc>
      </w:tr>
      <w:tr w:rsidR="003D0930" w:rsidRPr="00455081" w14:paraId="1A4E2BC7" w14:textId="77777777" w:rsidTr="003D0930">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hideMark/>
          </w:tcPr>
          <w:p w14:paraId="1F04E83D" w14:textId="77777777" w:rsidR="003D0930" w:rsidRPr="00455081" w:rsidRDefault="003D0930" w:rsidP="00455081">
            <w:pPr>
              <w:pStyle w:val="Tytukomrki"/>
              <w:spacing w:line="360" w:lineRule="auto"/>
              <w:rPr>
                <w:sz w:val="24"/>
                <w:szCs w:val="24"/>
              </w:rPr>
            </w:pPr>
            <w:r w:rsidRPr="00455081">
              <w:rPr>
                <w:sz w:val="24"/>
                <w:szCs w:val="24"/>
              </w:rPr>
              <w:t>Literatura dodatkowa:</w:t>
            </w:r>
          </w:p>
        </w:tc>
      </w:tr>
      <w:tr w:rsidR="003D0930" w:rsidRPr="00455081" w14:paraId="300EF2A2" w14:textId="77777777" w:rsidTr="003D0930">
        <w:trPr>
          <w:trHeight w:val="320"/>
        </w:trPr>
        <w:tc>
          <w:tcPr>
            <w:tcW w:w="10667" w:type="dxa"/>
            <w:gridSpan w:val="14"/>
            <w:tcBorders>
              <w:top w:val="single" w:sz="4" w:space="0" w:color="auto"/>
              <w:left w:val="single" w:sz="6" w:space="0" w:color="auto"/>
              <w:bottom w:val="single" w:sz="4" w:space="0" w:color="auto"/>
              <w:right w:val="single" w:sz="6" w:space="0" w:color="auto"/>
            </w:tcBorders>
            <w:hideMark/>
          </w:tcPr>
          <w:p w14:paraId="43F22CF0" w14:textId="77777777" w:rsidR="003D0930" w:rsidRPr="00455081" w:rsidRDefault="003D0930" w:rsidP="00455081">
            <w:pPr>
              <w:pStyle w:val="Bezodstpw"/>
              <w:numPr>
                <w:ilvl w:val="0"/>
                <w:numId w:val="28"/>
              </w:numPr>
              <w:spacing w:before="120" w:line="360" w:lineRule="auto"/>
              <w:rPr>
                <w:rFonts w:cs="Arial"/>
                <w:sz w:val="24"/>
                <w:szCs w:val="24"/>
              </w:rPr>
            </w:pPr>
            <w:r w:rsidRPr="00455081">
              <w:rPr>
                <w:rFonts w:cs="Arial"/>
                <w:sz w:val="24"/>
                <w:szCs w:val="24"/>
              </w:rPr>
              <w:t>Przegląd Hodowlany. Wyd. Polskie Towarzystwo Zootechniczne. Wyd. 1946-2024.</w:t>
            </w:r>
          </w:p>
          <w:p w14:paraId="3CB2BD24" w14:textId="77777777" w:rsidR="003D0930" w:rsidRPr="00455081" w:rsidRDefault="003D0930" w:rsidP="00455081">
            <w:pPr>
              <w:autoSpaceDE w:val="0"/>
              <w:autoSpaceDN w:val="0"/>
              <w:adjustRightInd w:val="0"/>
              <w:spacing w:after="0" w:line="360" w:lineRule="auto"/>
              <w:rPr>
                <w:rFonts w:cs="Arial"/>
                <w:color w:val="000000"/>
                <w:sz w:val="24"/>
                <w:szCs w:val="24"/>
              </w:rPr>
            </w:pPr>
            <w:r w:rsidRPr="00455081">
              <w:rPr>
                <w:rFonts w:cs="Arial"/>
                <w:sz w:val="24"/>
                <w:szCs w:val="24"/>
              </w:rPr>
              <w:t>Wiadomości Zootechniczne. Wyd. Instytut Zootechniki. Wyd. 2004-2021.</w:t>
            </w:r>
          </w:p>
        </w:tc>
      </w:tr>
      <w:tr w:rsidR="003D0930" w:rsidRPr="00455081" w14:paraId="4B6B49C0" w14:textId="77777777" w:rsidTr="003D0930">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hideMark/>
          </w:tcPr>
          <w:p w14:paraId="487F018D" w14:textId="77777777" w:rsidR="003D0930" w:rsidRPr="00455081" w:rsidRDefault="003D0930" w:rsidP="00455081">
            <w:pPr>
              <w:pStyle w:val="Tytukomrki"/>
              <w:spacing w:line="360" w:lineRule="auto"/>
              <w:rPr>
                <w:sz w:val="24"/>
                <w:szCs w:val="24"/>
              </w:rPr>
            </w:pPr>
            <w:r w:rsidRPr="00455081">
              <w:rPr>
                <w:sz w:val="24"/>
                <w:szCs w:val="24"/>
              </w:rPr>
              <w:lastRenderedPageBreak/>
              <w:t>Planowane formy/działania/metody dydaktyczne:</w:t>
            </w:r>
          </w:p>
        </w:tc>
      </w:tr>
      <w:tr w:rsidR="003D0930" w:rsidRPr="00455081" w14:paraId="0B529D56" w14:textId="77777777" w:rsidTr="003D0930">
        <w:trPr>
          <w:trHeight w:val="320"/>
        </w:trPr>
        <w:tc>
          <w:tcPr>
            <w:tcW w:w="10667" w:type="dxa"/>
            <w:gridSpan w:val="14"/>
            <w:tcBorders>
              <w:top w:val="single" w:sz="4" w:space="0" w:color="auto"/>
              <w:left w:val="single" w:sz="6" w:space="0" w:color="auto"/>
              <w:bottom w:val="single" w:sz="4" w:space="0" w:color="auto"/>
              <w:right w:val="single" w:sz="6" w:space="0" w:color="auto"/>
            </w:tcBorders>
            <w:hideMark/>
          </w:tcPr>
          <w:p w14:paraId="6DF9282F" w14:textId="77777777" w:rsidR="003D0930" w:rsidRPr="00455081" w:rsidRDefault="003D0930" w:rsidP="00455081">
            <w:pPr>
              <w:autoSpaceDE w:val="0"/>
              <w:autoSpaceDN w:val="0"/>
              <w:adjustRightInd w:val="0"/>
              <w:spacing w:after="100" w:line="360" w:lineRule="auto"/>
              <w:rPr>
                <w:rFonts w:cs="Arial"/>
                <w:color w:val="000000"/>
                <w:sz w:val="24"/>
                <w:szCs w:val="24"/>
              </w:rPr>
            </w:pPr>
            <w:r w:rsidRPr="00455081">
              <w:rPr>
                <w:rFonts w:cs="Arial"/>
                <w:color w:val="000000"/>
                <w:sz w:val="24"/>
                <w:szCs w:val="24"/>
              </w:rPr>
              <w:t>Wykład: metoda podająca w formie prezentacji multimedialnych</w:t>
            </w:r>
          </w:p>
          <w:p w14:paraId="0A878053" w14:textId="77777777" w:rsidR="003D0930" w:rsidRPr="00455081" w:rsidRDefault="003D0930" w:rsidP="00455081">
            <w:pPr>
              <w:spacing w:after="0" w:line="360" w:lineRule="auto"/>
              <w:rPr>
                <w:rFonts w:cs="Arial"/>
                <w:sz w:val="24"/>
                <w:szCs w:val="24"/>
              </w:rPr>
            </w:pPr>
            <w:r w:rsidRPr="00455081">
              <w:rPr>
                <w:rFonts w:cs="Arial"/>
                <w:color w:val="000000"/>
                <w:sz w:val="24"/>
                <w:szCs w:val="24"/>
              </w:rPr>
              <w:t xml:space="preserve">Ćwiczenia; metoda podająca z wykorzystaniem prezentacji multimedialnych i </w:t>
            </w:r>
            <w:r w:rsidRPr="00455081">
              <w:rPr>
                <w:rFonts w:cs="Arial"/>
                <w:sz w:val="24"/>
                <w:szCs w:val="24"/>
              </w:rPr>
              <w:t>praktyczna, tj. opis, objaśnienie, dyskusja.</w:t>
            </w:r>
          </w:p>
        </w:tc>
      </w:tr>
      <w:tr w:rsidR="003D0930" w:rsidRPr="00455081" w14:paraId="47892478" w14:textId="77777777" w:rsidTr="003D0930">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hideMark/>
          </w:tcPr>
          <w:p w14:paraId="7B6AB405" w14:textId="77777777" w:rsidR="003D0930" w:rsidRPr="00455081" w:rsidRDefault="003D0930" w:rsidP="00455081">
            <w:pPr>
              <w:pStyle w:val="Tytukomrki"/>
              <w:spacing w:line="360" w:lineRule="auto"/>
              <w:rPr>
                <w:sz w:val="24"/>
                <w:szCs w:val="24"/>
              </w:rPr>
            </w:pPr>
            <w:r w:rsidRPr="00455081">
              <w:rPr>
                <w:sz w:val="24"/>
                <w:szCs w:val="24"/>
              </w:rPr>
              <w:t>Sposoby weryfikacji efektów uczenia się osiąganych przez studenta:</w:t>
            </w:r>
          </w:p>
        </w:tc>
      </w:tr>
      <w:tr w:rsidR="003D0930" w:rsidRPr="00455081" w14:paraId="4E7DE104" w14:textId="77777777" w:rsidTr="003D0930">
        <w:trPr>
          <w:trHeight w:val="320"/>
        </w:trPr>
        <w:tc>
          <w:tcPr>
            <w:tcW w:w="10667" w:type="dxa"/>
            <w:gridSpan w:val="14"/>
            <w:tcBorders>
              <w:top w:val="single" w:sz="4" w:space="0" w:color="auto"/>
              <w:left w:val="single" w:sz="6" w:space="0" w:color="auto"/>
              <w:bottom w:val="single" w:sz="4" w:space="0" w:color="auto"/>
              <w:right w:val="single" w:sz="6" w:space="0" w:color="auto"/>
            </w:tcBorders>
            <w:hideMark/>
          </w:tcPr>
          <w:p w14:paraId="7348E4C9" w14:textId="77777777" w:rsidR="003D0930" w:rsidRPr="00455081" w:rsidRDefault="003D0930" w:rsidP="00455081">
            <w:pPr>
              <w:spacing w:after="0" w:line="360" w:lineRule="auto"/>
              <w:rPr>
                <w:rFonts w:cs="Arial"/>
                <w:sz w:val="24"/>
                <w:szCs w:val="24"/>
              </w:rPr>
            </w:pPr>
            <w:r w:rsidRPr="00455081">
              <w:rPr>
                <w:rFonts w:cs="Arial"/>
                <w:sz w:val="24"/>
                <w:szCs w:val="24"/>
              </w:rPr>
              <w:t>Sposób weryfikacji efektów kształcenia studenta to egzamin pisemny. Weryfikacja efektów kształcenia w zakresie wiedzy, umiejętności następuje na kolokwium z ćwiczeń. Weryfikacja efektów kształcenia w zakresie wiedzy, umiejętności i kompetencji społecznych następuje na egzaminie.</w:t>
            </w:r>
          </w:p>
        </w:tc>
      </w:tr>
      <w:tr w:rsidR="003D0930" w:rsidRPr="00455081" w14:paraId="5AFA1632" w14:textId="77777777" w:rsidTr="003D0930">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hideMark/>
          </w:tcPr>
          <w:p w14:paraId="4E2E22CE" w14:textId="77777777" w:rsidR="003D0930" w:rsidRPr="00455081" w:rsidRDefault="003D0930" w:rsidP="00455081">
            <w:pPr>
              <w:pStyle w:val="Tytukomrki"/>
              <w:spacing w:line="360" w:lineRule="auto"/>
              <w:rPr>
                <w:sz w:val="24"/>
                <w:szCs w:val="24"/>
              </w:rPr>
            </w:pPr>
            <w:r w:rsidRPr="00455081">
              <w:rPr>
                <w:sz w:val="24"/>
                <w:szCs w:val="24"/>
              </w:rPr>
              <w:t>Forma i warunki zaliczenia:</w:t>
            </w:r>
          </w:p>
        </w:tc>
      </w:tr>
      <w:tr w:rsidR="003D0930" w:rsidRPr="00455081" w14:paraId="52E4282F" w14:textId="77777777" w:rsidTr="003D0930">
        <w:trPr>
          <w:trHeight w:val="320"/>
        </w:trPr>
        <w:tc>
          <w:tcPr>
            <w:tcW w:w="10667" w:type="dxa"/>
            <w:gridSpan w:val="14"/>
            <w:tcBorders>
              <w:top w:val="single" w:sz="4" w:space="0" w:color="auto"/>
              <w:left w:val="single" w:sz="6" w:space="0" w:color="auto"/>
              <w:bottom w:val="single" w:sz="4" w:space="0" w:color="auto"/>
              <w:right w:val="single" w:sz="6" w:space="0" w:color="auto"/>
            </w:tcBorders>
            <w:hideMark/>
          </w:tcPr>
          <w:p w14:paraId="47326271" w14:textId="77777777" w:rsidR="003D0930" w:rsidRPr="00455081" w:rsidRDefault="003D0930" w:rsidP="00455081">
            <w:pPr>
              <w:spacing w:after="0" w:line="360" w:lineRule="auto"/>
              <w:rPr>
                <w:rFonts w:cs="Arial"/>
                <w:color w:val="000000"/>
                <w:sz w:val="24"/>
                <w:szCs w:val="24"/>
              </w:rPr>
            </w:pPr>
            <w:r w:rsidRPr="00455081">
              <w:rPr>
                <w:rFonts w:cs="Arial"/>
                <w:color w:val="000000"/>
                <w:sz w:val="24"/>
                <w:szCs w:val="24"/>
              </w:rPr>
              <w:t xml:space="preserve">Warunek uzyskania zaliczenia przedmiotu: </w:t>
            </w:r>
          </w:p>
          <w:p w14:paraId="72F76090" w14:textId="77777777" w:rsidR="003D0930" w:rsidRPr="00455081" w:rsidRDefault="003D0930" w:rsidP="00455081">
            <w:pPr>
              <w:spacing w:after="0" w:line="360" w:lineRule="auto"/>
              <w:rPr>
                <w:rFonts w:cs="Arial"/>
                <w:color w:val="000000"/>
                <w:sz w:val="24"/>
                <w:szCs w:val="24"/>
              </w:rPr>
            </w:pPr>
            <w:r w:rsidRPr="00455081">
              <w:rPr>
                <w:rFonts w:cs="Arial"/>
                <w:color w:val="000000"/>
                <w:sz w:val="24"/>
                <w:szCs w:val="24"/>
              </w:rPr>
              <w:t>uzyskanie łącznie co najmniej 51% ogólnej liczby punktów ze wszystkich form zaliczenia.</w:t>
            </w:r>
          </w:p>
          <w:p w14:paraId="17407A83" w14:textId="77777777" w:rsidR="003D0930" w:rsidRPr="00455081" w:rsidRDefault="003D0930" w:rsidP="00455081">
            <w:pPr>
              <w:pStyle w:val="Bezodstpw"/>
              <w:spacing w:before="120" w:line="360" w:lineRule="auto"/>
              <w:ind w:left="104"/>
              <w:rPr>
                <w:rFonts w:cs="Arial"/>
                <w:sz w:val="24"/>
                <w:szCs w:val="24"/>
              </w:rPr>
            </w:pPr>
            <w:r w:rsidRPr="00455081">
              <w:rPr>
                <w:rFonts w:cs="Arial"/>
                <w:color w:val="000000"/>
                <w:sz w:val="24"/>
                <w:szCs w:val="24"/>
              </w:rPr>
              <w:t>Punktacja i oceny:</w:t>
            </w:r>
            <w:r w:rsidRPr="00455081">
              <w:rPr>
                <w:rFonts w:cs="Arial"/>
                <w:color w:val="000000"/>
                <w:sz w:val="24"/>
                <w:szCs w:val="24"/>
                <w:u w:val="single"/>
              </w:rPr>
              <w:t xml:space="preserve"> </w:t>
            </w:r>
            <w:r w:rsidRPr="00455081">
              <w:rPr>
                <w:rFonts w:cs="Arial"/>
                <w:color w:val="000000"/>
                <w:sz w:val="24"/>
                <w:szCs w:val="24"/>
              </w:rPr>
              <w:t xml:space="preserve">0-50 pkt – 2,0; 51-60 pkt – 3,0; 61-70 pkt – 3,5; 71-80 pkt – 4,0; 81-90 pkt – 4,5; 91-100 pkt – 5. </w:t>
            </w:r>
            <w:r w:rsidRPr="00455081">
              <w:rPr>
                <w:rFonts w:cs="Arial"/>
                <w:color w:val="000000"/>
                <w:sz w:val="24"/>
                <w:szCs w:val="24"/>
              </w:rPr>
              <w:br/>
            </w:r>
            <w:r w:rsidRPr="00455081">
              <w:rPr>
                <w:rFonts w:cs="Arial"/>
                <w:sz w:val="24"/>
                <w:szCs w:val="24"/>
              </w:rPr>
              <w:t>Elementy i ich waga mająca wpływ na ocenę końcową:</w:t>
            </w:r>
          </w:p>
          <w:p w14:paraId="1FA8B35B" w14:textId="77777777" w:rsidR="003D0930" w:rsidRPr="00455081" w:rsidRDefault="003D0930" w:rsidP="00455081">
            <w:pPr>
              <w:pStyle w:val="Bezodstpw"/>
              <w:spacing w:before="120" w:line="360" w:lineRule="auto"/>
              <w:ind w:left="104"/>
              <w:rPr>
                <w:rFonts w:cs="Arial"/>
                <w:sz w:val="24"/>
                <w:szCs w:val="24"/>
              </w:rPr>
            </w:pPr>
            <w:r w:rsidRPr="00455081">
              <w:rPr>
                <w:rFonts w:cs="Arial"/>
                <w:sz w:val="24"/>
                <w:szCs w:val="24"/>
              </w:rPr>
              <w:t>Kolokwium 25 pkt.</w:t>
            </w:r>
          </w:p>
          <w:p w14:paraId="25F573A4" w14:textId="77777777" w:rsidR="003D0930" w:rsidRPr="00455081" w:rsidRDefault="003D0930" w:rsidP="00455081">
            <w:pPr>
              <w:pStyle w:val="Bezodstpw"/>
              <w:spacing w:before="120" w:line="360" w:lineRule="auto"/>
              <w:ind w:left="104"/>
              <w:rPr>
                <w:rFonts w:cs="Arial"/>
                <w:sz w:val="24"/>
                <w:szCs w:val="24"/>
              </w:rPr>
            </w:pPr>
            <w:r w:rsidRPr="00455081">
              <w:rPr>
                <w:rFonts w:cs="Arial"/>
                <w:sz w:val="24"/>
                <w:szCs w:val="24"/>
              </w:rPr>
              <w:t>Zaliczenie końcowe 26 pkt.</w:t>
            </w:r>
          </w:p>
          <w:p w14:paraId="54621C4A" w14:textId="77777777" w:rsidR="003D0930" w:rsidRPr="00455081" w:rsidRDefault="003D0930" w:rsidP="00455081">
            <w:pPr>
              <w:spacing w:after="0" w:line="360" w:lineRule="auto"/>
              <w:rPr>
                <w:rFonts w:cs="Arial"/>
                <w:sz w:val="24"/>
                <w:szCs w:val="24"/>
              </w:rPr>
            </w:pPr>
            <w:r w:rsidRPr="00455081">
              <w:rPr>
                <w:rFonts w:cs="Arial"/>
                <w:sz w:val="24"/>
                <w:szCs w:val="24"/>
              </w:rPr>
              <w:t>Dwie poprawy obu kolokwiów w trakcie zajęć w semestrze.</w:t>
            </w:r>
          </w:p>
        </w:tc>
      </w:tr>
      <w:tr w:rsidR="003D0930" w:rsidRPr="00455081" w14:paraId="473FF866" w14:textId="77777777" w:rsidTr="003D0930">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hideMark/>
          </w:tcPr>
          <w:p w14:paraId="15E68318" w14:textId="77777777" w:rsidR="003D0930" w:rsidRPr="00455081" w:rsidRDefault="003D0930" w:rsidP="00455081">
            <w:pPr>
              <w:pStyle w:val="Tytukomrki"/>
              <w:spacing w:line="360" w:lineRule="auto"/>
              <w:rPr>
                <w:sz w:val="24"/>
                <w:szCs w:val="24"/>
              </w:rPr>
            </w:pPr>
            <w:r w:rsidRPr="00455081">
              <w:rPr>
                <w:sz w:val="24"/>
                <w:szCs w:val="24"/>
              </w:rPr>
              <w:t>Bilans punktów ECTS:</w:t>
            </w:r>
          </w:p>
        </w:tc>
      </w:tr>
      <w:tr w:rsidR="003D0930" w:rsidRPr="00455081" w14:paraId="55DEE830" w14:textId="77777777" w:rsidTr="003D0930">
        <w:trPr>
          <w:trHeight w:val="37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hideMark/>
          </w:tcPr>
          <w:p w14:paraId="7C29423C" w14:textId="77777777" w:rsidR="003D0930" w:rsidRPr="00455081" w:rsidRDefault="003D0930" w:rsidP="00455081">
            <w:pPr>
              <w:pStyle w:val="Tytukomrki"/>
              <w:spacing w:line="360" w:lineRule="auto"/>
              <w:rPr>
                <w:b w:val="0"/>
                <w:bCs/>
                <w:sz w:val="24"/>
                <w:szCs w:val="24"/>
              </w:rPr>
            </w:pPr>
            <w:r w:rsidRPr="00455081">
              <w:rPr>
                <w:b w:val="0"/>
                <w:bCs/>
                <w:sz w:val="24"/>
                <w:szCs w:val="24"/>
              </w:rPr>
              <w:t>Studia stacjonarne</w:t>
            </w:r>
          </w:p>
        </w:tc>
      </w:tr>
      <w:tr w:rsidR="003D0930" w:rsidRPr="00455081" w14:paraId="6561F8D1" w14:textId="77777777" w:rsidTr="003D0930">
        <w:trPr>
          <w:trHeight w:val="454"/>
        </w:trPr>
        <w:tc>
          <w:tcPr>
            <w:tcW w:w="5218" w:type="dxa"/>
            <w:gridSpan w:val="10"/>
            <w:tcBorders>
              <w:top w:val="single" w:sz="6" w:space="0" w:color="auto"/>
              <w:left w:val="single" w:sz="6" w:space="0" w:color="auto"/>
              <w:bottom w:val="single" w:sz="4" w:space="0" w:color="auto"/>
              <w:right w:val="single" w:sz="6" w:space="0" w:color="auto"/>
            </w:tcBorders>
            <w:shd w:val="clear" w:color="auto" w:fill="DBE5F1"/>
            <w:vAlign w:val="center"/>
            <w:hideMark/>
          </w:tcPr>
          <w:p w14:paraId="637E64F5" w14:textId="77777777" w:rsidR="003D0930" w:rsidRPr="00455081" w:rsidRDefault="003D0930" w:rsidP="00455081">
            <w:pPr>
              <w:pStyle w:val="Tytukomrki"/>
              <w:spacing w:line="360" w:lineRule="auto"/>
              <w:rPr>
                <w:b w:val="0"/>
                <w:bCs/>
                <w:sz w:val="24"/>
                <w:szCs w:val="24"/>
              </w:rPr>
            </w:pPr>
            <w:r w:rsidRPr="00455081">
              <w:rPr>
                <w:b w:val="0"/>
                <w:bCs/>
                <w:sz w:val="24"/>
                <w:szCs w:val="24"/>
              </w:rPr>
              <w:t>Aktywność</w:t>
            </w:r>
          </w:p>
        </w:tc>
        <w:tc>
          <w:tcPr>
            <w:tcW w:w="5449" w:type="dxa"/>
            <w:gridSpan w:val="4"/>
            <w:tcBorders>
              <w:top w:val="single" w:sz="6" w:space="0" w:color="auto"/>
              <w:left w:val="single" w:sz="6" w:space="0" w:color="auto"/>
              <w:bottom w:val="single" w:sz="4" w:space="0" w:color="auto"/>
              <w:right w:val="single" w:sz="6" w:space="0" w:color="auto"/>
            </w:tcBorders>
            <w:shd w:val="clear" w:color="auto" w:fill="DBE5F1"/>
            <w:vAlign w:val="center"/>
            <w:hideMark/>
          </w:tcPr>
          <w:p w14:paraId="02F3FDF3" w14:textId="77777777" w:rsidR="003D0930" w:rsidRPr="00455081" w:rsidRDefault="003D0930" w:rsidP="00455081">
            <w:pPr>
              <w:pStyle w:val="Tytukomrki"/>
              <w:spacing w:line="360" w:lineRule="auto"/>
              <w:rPr>
                <w:b w:val="0"/>
                <w:bCs/>
                <w:sz w:val="24"/>
                <w:szCs w:val="24"/>
              </w:rPr>
            </w:pPr>
            <w:r w:rsidRPr="00455081">
              <w:rPr>
                <w:b w:val="0"/>
                <w:bCs/>
                <w:sz w:val="24"/>
                <w:szCs w:val="24"/>
              </w:rPr>
              <w:t>Obciążenie studenta</w:t>
            </w:r>
          </w:p>
        </w:tc>
      </w:tr>
      <w:tr w:rsidR="003D0930" w:rsidRPr="00455081" w14:paraId="2171581B" w14:textId="77777777" w:rsidTr="003D0930">
        <w:trPr>
          <w:trHeight w:val="33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7A9343D7" w14:textId="77777777" w:rsidR="003D0930" w:rsidRPr="00455081" w:rsidRDefault="003D0930" w:rsidP="00455081">
            <w:pPr>
              <w:spacing w:after="0" w:line="360" w:lineRule="auto"/>
              <w:rPr>
                <w:rFonts w:cs="Arial"/>
                <w:sz w:val="24"/>
                <w:szCs w:val="24"/>
              </w:rPr>
            </w:pPr>
            <w:r w:rsidRPr="00455081">
              <w:rPr>
                <w:rFonts w:cs="Arial"/>
                <w:sz w:val="24"/>
                <w:szCs w:val="24"/>
              </w:rPr>
              <w:t>Udział w wykładach</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7E9E7EBF" w14:textId="77777777" w:rsidR="003D0930" w:rsidRPr="00455081" w:rsidRDefault="003D0930" w:rsidP="00455081">
            <w:pPr>
              <w:spacing w:after="0" w:line="360" w:lineRule="auto"/>
              <w:rPr>
                <w:rFonts w:cs="Arial"/>
                <w:sz w:val="24"/>
                <w:szCs w:val="24"/>
              </w:rPr>
            </w:pPr>
            <w:r w:rsidRPr="00455081">
              <w:rPr>
                <w:rFonts w:cs="Arial"/>
                <w:sz w:val="24"/>
                <w:szCs w:val="24"/>
              </w:rPr>
              <w:t>15</w:t>
            </w:r>
          </w:p>
        </w:tc>
      </w:tr>
      <w:tr w:rsidR="003D0930" w:rsidRPr="00455081" w14:paraId="00D534F2" w14:textId="77777777" w:rsidTr="003D0930">
        <w:trPr>
          <w:trHeight w:val="33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144DBAE2" w14:textId="77777777" w:rsidR="003D0930" w:rsidRPr="00455081" w:rsidRDefault="003D0930" w:rsidP="00455081">
            <w:pPr>
              <w:spacing w:after="0" w:line="360" w:lineRule="auto"/>
              <w:rPr>
                <w:rFonts w:cs="Arial"/>
                <w:sz w:val="24"/>
                <w:szCs w:val="24"/>
              </w:rPr>
            </w:pPr>
            <w:r w:rsidRPr="00455081">
              <w:rPr>
                <w:rFonts w:cs="Arial"/>
                <w:sz w:val="24"/>
                <w:szCs w:val="24"/>
              </w:rPr>
              <w:t>Udział w ćwiczeniach</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050736FD" w14:textId="77777777" w:rsidR="003D0930" w:rsidRPr="00455081" w:rsidRDefault="003D0930" w:rsidP="00455081">
            <w:pPr>
              <w:spacing w:after="0" w:line="360" w:lineRule="auto"/>
              <w:rPr>
                <w:rFonts w:cs="Arial"/>
                <w:sz w:val="24"/>
                <w:szCs w:val="24"/>
              </w:rPr>
            </w:pPr>
            <w:r w:rsidRPr="00455081">
              <w:rPr>
                <w:rFonts w:cs="Arial"/>
                <w:sz w:val="24"/>
                <w:szCs w:val="24"/>
              </w:rPr>
              <w:t>30</w:t>
            </w:r>
          </w:p>
        </w:tc>
      </w:tr>
      <w:tr w:rsidR="003D0930" w:rsidRPr="00455081" w14:paraId="6BB2D698" w14:textId="77777777" w:rsidTr="003D0930">
        <w:trPr>
          <w:trHeight w:val="33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0E5CE1C3" w14:textId="77777777" w:rsidR="003D0930" w:rsidRPr="00455081" w:rsidRDefault="003D0930" w:rsidP="00455081">
            <w:pPr>
              <w:spacing w:after="0" w:line="360" w:lineRule="auto"/>
              <w:rPr>
                <w:rFonts w:cs="Arial"/>
                <w:sz w:val="24"/>
                <w:szCs w:val="24"/>
              </w:rPr>
            </w:pPr>
            <w:r w:rsidRPr="00455081">
              <w:rPr>
                <w:rFonts w:cs="Arial"/>
                <w:sz w:val="24"/>
                <w:szCs w:val="24"/>
              </w:rPr>
              <w:t>Udział w konsultacjach</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1C4DB203" w14:textId="77777777" w:rsidR="003D0930" w:rsidRPr="00455081" w:rsidRDefault="003D0930" w:rsidP="00455081">
            <w:pPr>
              <w:spacing w:after="0" w:line="360" w:lineRule="auto"/>
              <w:rPr>
                <w:rFonts w:cs="Arial"/>
                <w:sz w:val="24"/>
                <w:szCs w:val="24"/>
              </w:rPr>
            </w:pPr>
            <w:r w:rsidRPr="00455081">
              <w:rPr>
                <w:rFonts w:cs="Arial"/>
                <w:sz w:val="24"/>
                <w:szCs w:val="24"/>
              </w:rPr>
              <w:t>5</w:t>
            </w:r>
          </w:p>
        </w:tc>
      </w:tr>
      <w:tr w:rsidR="003D0930" w:rsidRPr="00455081" w14:paraId="20A31E90" w14:textId="77777777" w:rsidTr="003D0930">
        <w:trPr>
          <w:trHeight w:val="33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46DF81F0" w14:textId="77777777" w:rsidR="003D0930" w:rsidRPr="00455081" w:rsidRDefault="003D0930" w:rsidP="00455081">
            <w:pPr>
              <w:spacing w:after="0" w:line="360" w:lineRule="auto"/>
              <w:rPr>
                <w:rFonts w:cs="Arial"/>
                <w:sz w:val="24"/>
                <w:szCs w:val="24"/>
              </w:rPr>
            </w:pPr>
            <w:r w:rsidRPr="00455081">
              <w:rPr>
                <w:rFonts w:cs="Arial"/>
                <w:sz w:val="24"/>
                <w:szCs w:val="24"/>
              </w:rPr>
              <w:t xml:space="preserve">Samodzielne przygotowanie się do ćwiczeń </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0788A809" w14:textId="77777777" w:rsidR="003D0930" w:rsidRPr="00455081" w:rsidRDefault="003D0930" w:rsidP="00455081">
            <w:pPr>
              <w:spacing w:after="0" w:line="360" w:lineRule="auto"/>
              <w:rPr>
                <w:rFonts w:cs="Arial"/>
                <w:sz w:val="24"/>
                <w:szCs w:val="24"/>
              </w:rPr>
            </w:pPr>
            <w:r w:rsidRPr="00455081">
              <w:rPr>
                <w:rFonts w:cs="Arial"/>
                <w:sz w:val="24"/>
                <w:szCs w:val="24"/>
              </w:rPr>
              <w:t>5</w:t>
            </w:r>
          </w:p>
        </w:tc>
      </w:tr>
      <w:tr w:rsidR="003D0930" w:rsidRPr="00455081" w14:paraId="1F0BE5E5" w14:textId="77777777" w:rsidTr="003D0930">
        <w:trPr>
          <w:trHeight w:val="33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2CD8441E" w14:textId="77777777" w:rsidR="003D0930" w:rsidRPr="00455081" w:rsidRDefault="003D0930" w:rsidP="00455081">
            <w:pPr>
              <w:spacing w:after="0" w:line="360" w:lineRule="auto"/>
              <w:rPr>
                <w:rFonts w:cs="Arial"/>
                <w:sz w:val="24"/>
                <w:szCs w:val="24"/>
              </w:rPr>
            </w:pPr>
            <w:r w:rsidRPr="00455081">
              <w:rPr>
                <w:rFonts w:cs="Arial"/>
                <w:sz w:val="24"/>
                <w:szCs w:val="24"/>
              </w:rPr>
              <w:t>Samodzielne przygotowanie do kolokwium</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7FBA0983" w14:textId="77777777" w:rsidR="003D0930" w:rsidRPr="00455081" w:rsidRDefault="003D0930" w:rsidP="00455081">
            <w:pPr>
              <w:spacing w:after="0" w:line="360" w:lineRule="auto"/>
              <w:rPr>
                <w:rFonts w:cs="Arial"/>
                <w:sz w:val="24"/>
                <w:szCs w:val="24"/>
              </w:rPr>
            </w:pPr>
            <w:r w:rsidRPr="00455081">
              <w:rPr>
                <w:rFonts w:cs="Arial"/>
                <w:sz w:val="24"/>
                <w:szCs w:val="24"/>
              </w:rPr>
              <w:t>10</w:t>
            </w:r>
          </w:p>
        </w:tc>
      </w:tr>
      <w:tr w:rsidR="003D0930" w:rsidRPr="00455081" w14:paraId="41BAFD06" w14:textId="77777777" w:rsidTr="003D0930">
        <w:trPr>
          <w:trHeight w:val="33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267F4D0C" w14:textId="77777777" w:rsidR="003D0930" w:rsidRPr="00455081" w:rsidRDefault="003D0930" w:rsidP="00455081">
            <w:pPr>
              <w:spacing w:after="0" w:line="360" w:lineRule="auto"/>
              <w:rPr>
                <w:rFonts w:cs="Arial"/>
                <w:sz w:val="24"/>
                <w:szCs w:val="24"/>
              </w:rPr>
            </w:pPr>
            <w:r w:rsidRPr="00455081">
              <w:rPr>
                <w:rFonts w:cs="Arial"/>
                <w:sz w:val="24"/>
                <w:szCs w:val="24"/>
              </w:rPr>
              <w:lastRenderedPageBreak/>
              <w:t>Przygotowanie do egzaminu i obecność na egzaminie</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7CBB8A71" w14:textId="77777777" w:rsidR="003D0930" w:rsidRPr="00455081" w:rsidRDefault="003D0930" w:rsidP="00455081">
            <w:pPr>
              <w:spacing w:after="0" w:line="360" w:lineRule="auto"/>
              <w:rPr>
                <w:rFonts w:cs="Arial"/>
                <w:sz w:val="24"/>
                <w:szCs w:val="24"/>
              </w:rPr>
            </w:pPr>
            <w:r w:rsidRPr="00455081">
              <w:rPr>
                <w:rFonts w:cs="Arial"/>
                <w:sz w:val="24"/>
                <w:szCs w:val="24"/>
              </w:rPr>
              <w:t>10</w:t>
            </w:r>
          </w:p>
        </w:tc>
      </w:tr>
      <w:tr w:rsidR="003D0930" w:rsidRPr="00455081" w14:paraId="7CAC2D03" w14:textId="77777777" w:rsidTr="003D0930">
        <w:trPr>
          <w:trHeight w:val="36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3D899F47" w14:textId="77777777" w:rsidR="003D0930" w:rsidRPr="00455081" w:rsidRDefault="003D0930" w:rsidP="00455081">
            <w:pPr>
              <w:pStyle w:val="Nagwek2"/>
              <w:spacing w:before="120" w:line="360" w:lineRule="auto"/>
              <w:rPr>
                <w:rFonts w:ascii="Arial" w:hAnsi="Arial" w:cs="Arial"/>
                <w:sz w:val="24"/>
                <w:szCs w:val="24"/>
              </w:rPr>
            </w:pPr>
            <w:r w:rsidRPr="00455081">
              <w:rPr>
                <w:rFonts w:ascii="Arial" w:hAnsi="Arial" w:cs="Arial"/>
                <w:b/>
                <w:bCs/>
                <w:sz w:val="24"/>
                <w:szCs w:val="24"/>
              </w:rPr>
              <w:t>Sumaryczne obciążenie pracą studenta</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63B0474C" w14:textId="77777777" w:rsidR="003D0930" w:rsidRPr="00455081" w:rsidRDefault="003D0930" w:rsidP="00455081">
            <w:pPr>
              <w:spacing w:after="0" w:line="360" w:lineRule="auto"/>
              <w:rPr>
                <w:rFonts w:cs="Arial"/>
                <w:sz w:val="24"/>
                <w:szCs w:val="24"/>
              </w:rPr>
            </w:pPr>
            <w:r w:rsidRPr="00455081">
              <w:rPr>
                <w:rFonts w:cs="Arial"/>
                <w:sz w:val="24"/>
                <w:szCs w:val="24"/>
              </w:rPr>
              <w:t>75</w:t>
            </w:r>
          </w:p>
        </w:tc>
      </w:tr>
      <w:tr w:rsidR="003D0930" w:rsidRPr="00455081" w14:paraId="506AE09D" w14:textId="77777777" w:rsidTr="003D0930">
        <w:trPr>
          <w:trHeight w:val="36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7447B656" w14:textId="77777777" w:rsidR="003D0930" w:rsidRPr="00455081" w:rsidRDefault="003D0930" w:rsidP="00455081">
            <w:pPr>
              <w:pStyle w:val="Nagwek2"/>
              <w:spacing w:before="120" w:line="360" w:lineRule="auto"/>
              <w:rPr>
                <w:rFonts w:ascii="Arial" w:hAnsi="Arial" w:cs="Arial"/>
                <w:sz w:val="24"/>
                <w:szCs w:val="24"/>
              </w:rPr>
            </w:pPr>
            <w:r w:rsidRPr="00455081">
              <w:rPr>
                <w:rFonts w:ascii="Arial" w:hAnsi="Arial" w:cs="Arial"/>
                <w:b/>
                <w:bCs/>
                <w:sz w:val="24"/>
                <w:szCs w:val="24"/>
              </w:rPr>
              <w:t>Punkty ECTS za przedmiot</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7E2AF0F5" w14:textId="77777777" w:rsidR="003D0930" w:rsidRPr="00455081" w:rsidRDefault="003D0930" w:rsidP="00455081">
            <w:pPr>
              <w:pStyle w:val="Nagwek3"/>
              <w:spacing w:before="120" w:line="360" w:lineRule="auto"/>
              <w:rPr>
                <w:rFonts w:ascii="Arial" w:hAnsi="Arial" w:cs="Arial"/>
                <w:b/>
                <w:bCs/>
              </w:rPr>
            </w:pPr>
            <w:r w:rsidRPr="00455081">
              <w:rPr>
                <w:rFonts w:ascii="Arial" w:hAnsi="Arial" w:cs="Arial"/>
                <w:b/>
                <w:bCs/>
              </w:rPr>
              <w:t>3</w:t>
            </w:r>
          </w:p>
        </w:tc>
      </w:tr>
      <w:tr w:rsidR="003D0930" w:rsidRPr="00455081" w14:paraId="07CFAFFC" w14:textId="77777777" w:rsidTr="003D0930">
        <w:trPr>
          <w:trHeight w:val="454"/>
        </w:trPr>
        <w:tc>
          <w:tcPr>
            <w:tcW w:w="10667" w:type="dxa"/>
            <w:gridSpan w:val="14"/>
            <w:tcBorders>
              <w:top w:val="single" w:sz="6" w:space="0" w:color="auto"/>
              <w:left w:val="single" w:sz="6" w:space="0" w:color="auto"/>
              <w:bottom w:val="single" w:sz="4" w:space="0" w:color="auto"/>
              <w:right w:val="single" w:sz="6" w:space="0" w:color="auto"/>
            </w:tcBorders>
            <w:shd w:val="clear" w:color="auto" w:fill="DBE5F1"/>
            <w:vAlign w:val="center"/>
            <w:hideMark/>
          </w:tcPr>
          <w:p w14:paraId="2F37B962" w14:textId="77777777" w:rsidR="003D0930" w:rsidRPr="00455081" w:rsidRDefault="003D0930" w:rsidP="00455081">
            <w:pPr>
              <w:pStyle w:val="Tytukomrki"/>
              <w:spacing w:line="360" w:lineRule="auto"/>
              <w:rPr>
                <w:b w:val="0"/>
                <w:bCs/>
                <w:sz w:val="24"/>
                <w:szCs w:val="24"/>
              </w:rPr>
            </w:pPr>
            <w:r w:rsidRPr="00455081">
              <w:rPr>
                <w:b w:val="0"/>
                <w:bCs/>
                <w:sz w:val="24"/>
                <w:szCs w:val="24"/>
              </w:rPr>
              <w:t>Studia niestacjonarne</w:t>
            </w:r>
          </w:p>
        </w:tc>
      </w:tr>
      <w:tr w:rsidR="003D0930" w:rsidRPr="00455081" w14:paraId="109EC4AD" w14:textId="77777777" w:rsidTr="003D0930">
        <w:trPr>
          <w:trHeight w:val="454"/>
        </w:trPr>
        <w:tc>
          <w:tcPr>
            <w:tcW w:w="5218" w:type="dxa"/>
            <w:gridSpan w:val="10"/>
            <w:tcBorders>
              <w:top w:val="single" w:sz="6" w:space="0" w:color="auto"/>
              <w:left w:val="single" w:sz="6" w:space="0" w:color="auto"/>
              <w:bottom w:val="single" w:sz="4" w:space="0" w:color="auto"/>
              <w:right w:val="single" w:sz="6" w:space="0" w:color="auto"/>
            </w:tcBorders>
            <w:shd w:val="clear" w:color="auto" w:fill="DBE5F1"/>
            <w:vAlign w:val="center"/>
            <w:hideMark/>
          </w:tcPr>
          <w:p w14:paraId="459EFFAF" w14:textId="77777777" w:rsidR="003D0930" w:rsidRPr="00455081" w:rsidRDefault="003D0930" w:rsidP="00455081">
            <w:pPr>
              <w:pStyle w:val="Tytukomrki"/>
              <w:spacing w:line="360" w:lineRule="auto"/>
              <w:rPr>
                <w:b w:val="0"/>
                <w:bCs/>
                <w:sz w:val="24"/>
                <w:szCs w:val="24"/>
              </w:rPr>
            </w:pPr>
            <w:r w:rsidRPr="00455081">
              <w:rPr>
                <w:b w:val="0"/>
                <w:bCs/>
                <w:sz w:val="24"/>
                <w:szCs w:val="24"/>
              </w:rPr>
              <w:t>Aktywność</w:t>
            </w:r>
          </w:p>
        </w:tc>
        <w:tc>
          <w:tcPr>
            <w:tcW w:w="5449" w:type="dxa"/>
            <w:gridSpan w:val="4"/>
            <w:tcBorders>
              <w:top w:val="single" w:sz="6" w:space="0" w:color="auto"/>
              <w:left w:val="single" w:sz="6" w:space="0" w:color="auto"/>
              <w:bottom w:val="single" w:sz="4" w:space="0" w:color="auto"/>
              <w:right w:val="single" w:sz="6" w:space="0" w:color="auto"/>
            </w:tcBorders>
            <w:shd w:val="clear" w:color="auto" w:fill="DBE5F1"/>
            <w:vAlign w:val="center"/>
            <w:hideMark/>
          </w:tcPr>
          <w:p w14:paraId="7FC3ABB2" w14:textId="77777777" w:rsidR="003D0930" w:rsidRPr="00455081" w:rsidRDefault="003D0930" w:rsidP="00455081">
            <w:pPr>
              <w:pStyle w:val="Tytukomrki"/>
              <w:spacing w:line="360" w:lineRule="auto"/>
              <w:rPr>
                <w:b w:val="0"/>
                <w:bCs/>
                <w:sz w:val="24"/>
                <w:szCs w:val="24"/>
              </w:rPr>
            </w:pPr>
            <w:r w:rsidRPr="00455081">
              <w:rPr>
                <w:b w:val="0"/>
                <w:bCs/>
                <w:sz w:val="24"/>
                <w:szCs w:val="24"/>
              </w:rPr>
              <w:t>Obciążenie studenta</w:t>
            </w:r>
          </w:p>
        </w:tc>
      </w:tr>
      <w:tr w:rsidR="003D0930" w:rsidRPr="00455081" w14:paraId="5A2EFD5C" w14:textId="77777777" w:rsidTr="003D0930">
        <w:trPr>
          <w:trHeight w:val="36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35EBE1D0" w14:textId="77777777" w:rsidR="003D0930" w:rsidRPr="00455081" w:rsidRDefault="003D0930" w:rsidP="00455081">
            <w:pPr>
              <w:spacing w:after="0" w:line="360" w:lineRule="auto"/>
              <w:rPr>
                <w:rFonts w:cs="Arial"/>
                <w:sz w:val="24"/>
                <w:szCs w:val="24"/>
              </w:rPr>
            </w:pPr>
            <w:r w:rsidRPr="00455081">
              <w:rPr>
                <w:rFonts w:cs="Arial"/>
                <w:sz w:val="24"/>
                <w:szCs w:val="24"/>
              </w:rPr>
              <w:t>Udział w wykładach</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3542AE8C" w14:textId="77777777" w:rsidR="003D0930" w:rsidRPr="00455081" w:rsidRDefault="003D0930" w:rsidP="00455081">
            <w:pPr>
              <w:spacing w:after="0" w:line="360" w:lineRule="auto"/>
              <w:rPr>
                <w:rFonts w:cs="Arial"/>
                <w:sz w:val="24"/>
                <w:szCs w:val="24"/>
              </w:rPr>
            </w:pPr>
            <w:r w:rsidRPr="00455081">
              <w:rPr>
                <w:rFonts w:cs="Arial"/>
                <w:sz w:val="24"/>
                <w:szCs w:val="24"/>
              </w:rPr>
              <w:t>8</w:t>
            </w:r>
          </w:p>
        </w:tc>
      </w:tr>
      <w:tr w:rsidR="003D0930" w:rsidRPr="00455081" w14:paraId="43ED8501" w14:textId="77777777" w:rsidTr="003D0930">
        <w:trPr>
          <w:trHeight w:val="36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57BA9DB8" w14:textId="77777777" w:rsidR="003D0930" w:rsidRPr="00455081" w:rsidRDefault="003D0930" w:rsidP="00455081">
            <w:pPr>
              <w:spacing w:after="0" w:line="360" w:lineRule="auto"/>
              <w:rPr>
                <w:rFonts w:cs="Arial"/>
                <w:sz w:val="24"/>
                <w:szCs w:val="24"/>
              </w:rPr>
            </w:pPr>
            <w:r w:rsidRPr="00455081">
              <w:rPr>
                <w:rFonts w:cs="Arial"/>
                <w:sz w:val="24"/>
                <w:szCs w:val="24"/>
              </w:rPr>
              <w:t>Udział w ćwiczeniach</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2D4179E1" w14:textId="77777777" w:rsidR="003D0930" w:rsidRPr="00455081" w:rsidRDefault="003D0930" w:rsidP="00455081">
            <w:pPr>
              <w:spacing w:after="0" w:line="360" w:lineRule="auto"/>
              <w:rPr>
                <w:rFonts w:cs="Arial"/>
                <w:sz w:val="24"/>
                <w:szCs w:val="24"/>
              </w:rPr>
            </w:pPr>
            <w:r w:rsidRPr="00455081">
              <w:rPr>
                <w:rFonts w:cs="Arial"/>
                <w:sz w:val="24"/>
                <w:szCs w:val="24"/>
              </w:rPr>
              <w:t>16</w:t>
            </w:r>
          </w:p>
        </w:tc>
      </w:tr>
      <w:tr w:rsidR="003D0930" w:rsidRPr="00455081" w14:paraId="51ADE83B" w14:textId="77777777" w:rsidTr="003D0930">
        <w:trPr>
          <w:trHeight w:val="36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0A145028" w14:textId="77777777" w:rsidR="003D0930" w:rsidRPr="00455081" w:rsidRDefault="003D0930" w:rsidP="00455081">
            <w:pPr>
              <w:spacing w:after="0" w:line="360" w:lineRule="auto"/>
              <w:rPr>
                <w:rFonts w:cs="Arial"/>
                <w:sz w:val="24"/>
                <w:szCs w:val="24"/>
              </w:rPr>
            </w:pPr>
            <w:r w:rsidRPr="00455081">
              <w:rPr>
                <w:rFonts w:cs="Arial"/>
                <w:sz w:val="24"/>
                <w:szCs w:val="24"/>
              </w:rPr>
              <w:t>Udział w konsultacjach</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4853CB5F" w14:textId="77777777" w:rsidR="003D0930" w:rsidRPr="00455081" w:rsidRDefault="003D0930" w:rsidP="00455081">
            <w:pPr>
              <w:spacing w:after="0" w:line="360" w:lineRule="auto"/>
              <w:rPr>
                <w:rFonts w:cs="Arial"/>
                <w:sz w:val="24"/>
                <w:szCs w:val="24"/>
              </w:rPr>
            </w:pPr>
            <w:r w:rsidRPr="00455081">
              <w:rPr>
                <w:rFonts w:cs="Arial"/>
                <w:sz w:val="24"/>
                <w:szCs w:val="24"/>
              </w:rPr>
              <w:t>6</w:t>
            </w:r>
          </w:p>
        </w:tc>
      </w:tr>
      <w:tr w:rsidR="003D0930" w:rsidRPr="00455081" w14:paraId="0D8DA975" w14:textId="77777777" w:rsidTr="003D0930">
        <w:trPr>
          <w:trHeight w:val="36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17B30EC8" w14:textId="77777777" w:rsidR="003D0930" w:rsidRPr="00455081" w:rsidRDefault="003D0930" w:rsidP="00455081">
            <w:pPr>
              <w:spacing w:after="0" w:line="360" w:lineRule="auto"/>
              <w:rPr>
                <w:rFonts w:cs="Arial"/>
                <w:sz w:val="24"/>
                <w:szCs w:val="24"/>
              </w:rPr>
            </w:pPr>
            <w:r w:rsidRPr="00455081">
              <w:rPr>
                <w:rFonts w:cs="Arial"/>
                <w:sz w:val="24"/>
                <w:szCs w:val="24"/>
              </w:rPr>
              <w:t xml:space="preserve">Samodzielne przygotowanie się do ćwiczeń </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4B4ABEFC" w14:textId="77777777" w:rsidR="003D0930" w:rsidRPr="00455081" w:rsidRDefault="003D0930" w:rsidP="00455081">
            <w:pPr>
              <w:spacing w:after="0" w:line="360" w:lineRule="auto"/>
              <w:rPr>
                <w:rFonts w:cs="Arial"/>
                <w:sz w:val="24"/>
                <w:szCs w:val="24"/>
              </w:rPr>
            </w:pPr>
            <w:r w:rsidRPr="00455081">
              <w:rPr>
                <w:rFonts w:cs="Arial"/>
                <w:sz w:val="24"/>
                <w:szCs w:val="24"/>
              </w:rPr>
              <w:t>25</w:t>
            </w:r>
          </w:p>
        </w:tc>
      </w:tr>
      <w:tr w:rsidR="003D0930" w:rsidRPr="00455081" w14:paraId="1B5524F6" w14:textId="77777777" w:rsidTr="003D0930">
        <w:trPr>
          <w:trHeight w:val="36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0EAAB42A" w14:textId="77777777" w:rsidR="003D0930" w:rsidRPr="00455081" w:rsidRDefault="003D0930" w:rsidP="00455081">
            <w:pPr>
              <w:spacing w:after="0" w:line="360" w:lineRule="auto"/>
              <w:rPr>
                <w:rFonts w:cs="Arial"/>
                <w:sz w:val="24"/>
                <w:szCs w:val="24"/>
              </w:rPr>
            </w:pPr>
            <w:r w:rsidRPr="00455081">
              <w:rPr>
                <w:rFonts w:cs="Arial"/>
                <w:sz w:val="24"/>
                <w:szCs w:val="24"/>
              </w:rPr>
              <w:t>Samodzielne przygotowanie do kolokwium</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45CE6DBF" w14:textId="77777777" w:rsidR="003D0930" w:rsidRPr="00455081" w:rsidRDefault="003D0930" w:rsidP="00455081">
            <w:pPr>
              <w:spacing w:after="0" w:line="360" w:lineRule="auto"/>
              <w:rPr>
                <w:rFonts w:cs="Arial"/>
                <w:sz w:val="24"/>
                <w:szCs w:val="24"/>
              </w:rPr>
            </w:pPr>
            <w:r w:rsidRPr="00455081">
              <w:rPr>
                <w:rFonts w:cs="Arial"/>
                <w:sz w:val="24"/>
                <w:szCs w:val="24"/>
              </w:rPr>
              <w:t>10</w:t>
            </w:r>
          </w:p>
        </w:tc>
      </w:tr>
      <w:tr w:rsidR="003D0930" w:rsidRPr="00455081" w14:paraId="4B68396D" w14:textId="77777777" w:rsidTr="003D0930">
        <w:trPr>
          <w:trHeight w:val="36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2C77AC6A" w14:textId="77777777" w:rsidR="003D0930" w:rsidRPr="00455081" w:rsidRDefault="003D0930" w:rsidP="00455081">
            <w:pPr>
              <w:spacing w:after="0" w:line="360" w:lineRule="auto"/>
              <w:rPr>
                <w:rFonts w:cs="Arial"/>
                <w:sz w:val="24"/>
                <w:szCs w:val="24"/>
              </w:rPr>
            </w:pPr>
            <w:r w:rsidRPr="00455081">
              <w:rPr>
                <w:rFonts w:cs="Arial"/>
                <w:sz w:val="24"/>
                <w:szCs w:val="24"/>
              </w:rPr>
              <w:t>Przygotowanie do egzaminu i obecność na egzaminie</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061E1715" w14:textId="77777777" w:rsidR="003D0930" w:rsidRPr="00455081" w:rsidRDefault="003D0930" w:rsidP="00455081">
            <w:pPr>
              <w:spacing w:after="0" w:line="360" w:lineRule="auto"/>
              <w:rPr>
                <w:rFonts w:cs="Arial"/>
                <w:sz w:val="24"/>
                <w:szCs w:val="24"/>
              </w:rPr>
            </w:pPr>
            <w:r w:rsidRPr="00455081">
              <w:rPr>
                <w:rFonts w:cs="Arial"/>
                <w:sz w:val="24"/>
                <w:szCs w:val="24"/>
              </w:rPr>
              <w:t>10</w:t>
            </w:r>
          </w:p>
        </w:tc>
      </w:tr>
      <w:tr w:rsidR="003D0930" w:rsidRPr="00455081" w14:paraId="58569686" w14:textId="77777777" w:rsidTr="003D0930">
        <w:trPr>
          <w:trHeight w:val="36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786FD84C" w14:textId="77777777" w:rsidR="003D0930" w:rsidRPr="00455081" w:rsidRDefault="003D0930" w:rsidP="00455081">
            <w:pPr>
              <w:pStyle w:val="Nagwek2"/>
              <w:spacing w:before="120" w:line="360" w:lineRule="auto"/>
              <w:rPr>
                <w:rFonts w:ascii="Arial" w:hAnsi="Arial" w:cs="Arial"/>
                <w:sz w:val="24"/>
                <w:szCs w:val="24"/>
              </w:rPr>
            </w:pPr>
            <w:r w:rsidRPr="00455081">
              <w:rPr>
                <w:rFonts w:ascii="Arial" w:hAnsi="Arial" w:cs="Arial"/>
                <w:b/>
                <w:bCs/>
                <w:sz w:val="24"/>
                <w:szCs w:val="24"/>
              </w:rPr>
              <w:t>Sumaryczne obciążenie pracą studenta</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75C9C34F" w14:textId="77777777" w:rsidR="003D0930" w:rsidRPr="00455081" w:rsidRDefault="003D0930" w:rsidP="00455081">
            <w:pPr>
              <w:spacing w:after="0" w:line="360" w:lineRule="auto"/>
              <w:rPr>
                <w:rFonts w:cs="Arial"/>
                <w:sz w:val="24"/>
                <w:szCs w:val="24"/>
              </w:rPr>
            </w:pPr>
            <w:r w:rsidRPr="00455081">
              <w:rPr>
                <w:rFonts w:cs="Arial"/>
                <w:sz w:val="24"/>
                <w:szCs w:val="24"/>
              </w:rPr>
              <w:t>75</w:t>
            </w:r>
          </w:p>
        </w:tc>
      </w:tr>
      <w:tr w:rsidR="003D0930" w:rsidRPr="00455081" w14:paraId="5A64C3BD" w14:textId="77777777" w:rsidTr="003D0930">
        <w:trPr>
          <w:trHeight w:val="36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0CD97105" w14:textId="77777777" w:rsidR="003D0930" w:rsidRPr="00455081" w:rsidRDefault="003D0930" w:rsidP="00455081">
            <w:pPr>
              <w:pStyle w:val="Nagwek2"/>
              <w:spacing w:before="120" w:line="360" w:lineRule="auto"/>
              <w:rPr>
                <w:rFonts w:ascii="Arial" w:hAnsi="Arial" w:cs="Arial"/>
                <w:sz w:val="24"/>
                <w:szCs w:val="24"/>
              </w:rPr>
            </w:pPr>
            <w:r w:rsidRPr="00455081">
              <w:rPr>
                <w:rFonts w:ascii="Arial" w:hAnsi="Arial" w:cs="Arial"/>
                <w:b/>
                <w:bCs/>
                <w:sz w:val="24"/>
                <w:szCs w:val="24"/>
              </w:rPr>
              <w:t>Punkty ECTS za przedmiot</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0CD1743B" w14:textId="77777777" w:rsidR="003D0930" w:rsidRPr="00455081" w:rsidRDefault="003D0930" w:rsidP="00455081">
            <w:pPr>
              <w:pStyle w:val="Nagwek3"/>
              <w:spacing w:before="120" w:line="360" w:lineRule="auto"/>
              <w:rPr>
                <w:rFonts w:ascii="Arial" w:hAnsi="Arial" w:cs="Arial"/>
                <w:b/>
                <w:bCs/>
              </w:rPr>
            </w:pPr>
            <w:r w:rsidRPr="00455081">
              <w:rPr>
                <w:rFonts w:ascii="Arial" w:hAnsi="Arial" w:cs="Arial"/>
                <w:b/>
                <w:bCs/>
              </w:rPr>
              <w:t>3</w:t>
            </w:r>
          </w:p>
        </w:tc>
      </w:tr>
    </w:tbl>
    <w:p w14:paraId="48D03B91" w14:textId="41EC277A" w:rsidR="003D0930" w:rsidRPr="00455081" w:rsidRDefault="003D0930" w:rsidP="00455081">
      <w:pPr>
        <w:spacing w:line="360" w:lineRule="auto"/>
        <w:rPr>
          <w:rFonts w:cs="Arial"/>
          <w:sz w:val="24"/>
          <w:szCs w:val="24"/>
        </w:rPr>
      </w:pPr>
    </w:p>
    <w:p w14:paraId="1BB34020" w14:textId="77777777" w:rsidR="003D0930" w:rsidRPr="00455081" w:rsidRDefault="003D0930" w:rsidP="00455081">
      <w:pPr>
        <w:spacing w:after="160" w:line="360" w:lineRule="auto"/>
        <w:ind w:left="0"/>
        <w:rPr>
          <w:rFonts w:cs="Arial"/>
          <w:sz w:val="24"/>
          <w:szCs w:val="24"/>
        </w:rPr>
      </w:pPr>
      <w:r w:rsidRPr="00455081">
        <w:rPr>
          <w:rFonts w:cs="Arial"/>
          <w:sz w:val="24"/>
          <w:szCs w:val="24"/>
        </w:rPr>
        <w:br w:type="page"/>
      </w:r>
    </w:p>
    <w:p w14:paraId="7E2DE662" w14:textId="77777777" w:rsidR="00D75E94" w:rsidRPr="00455081" w:rsidRDefault="00D75E94" w:rsidP="00455081">
      <w:pPr>
        <w:spacing w:line="360" w:lineRule="auto"/>
        <w:rPr>
          <w:rFonts w:cs="Arial"/>
          <w:sz w:val="24"/>
          <w:szCs w:val="24"/>
        </w:rPr>
      </w:pPr>
    </w:p>
    <w:tbl>
      <w:tblPr>
        <w:tblW w:w="10667" w:type="dxa"/>
        <w:tblInd w:w="5" w:type="dxa"/>
        <w:tblLayout w:type="fixed"/>
        <w:tblCellMar>
          <w:left w:w="30" w:type="dxa"/>
          <w:right w:w="30" w:type="dxa"/>
        </w:tblCellMar>
        <w:tblLook w:val="04A0" w:firstRow="1" w:lastRow="0" w:firstColumn="1" w:lastColumn="0" w:noHBand="0" w:noVBand="1"/>
        <w:tblCaption w:val="Sylabus dla przedmiotu Ekonomika i organizacja rolnictwa, kierunek Rolnictwo, studia I stopniaTabela zawierająca sylabus przedmiotu / modułu kształcenia"/>
        <w:tblDescription w:val="Tabela zawiera jednostkę organizacyjną, rodzaj przedmiotu, poziom kształcenia, określa rok i semestr studiów, liczbę punktów ECTS, przedstawia założenia i cele przedmiotu, określa efekty uczenia się w zakresie wiedzy, umiejętności, kompetencji społecznych, przedstawia i mię i nazwisko koordynatora przedmiotu, zawiera treści modułu kształcenia, posiada literaturę, sposoby weryfikacji efektów uczenia się osiąganych przez studenta, zawiera bilans punktów ECTS"/>
      </w:tblPr>
      <w:tblGrid>
        <w:gridCol w:w="1166"/>
        <w:gridCol w:w="142"/>
        <w:gridCol w:w="425"/>
        <w:gridCol w:w="567"/>
        <w:gridCol w:w="262"/>
        <w:gridCol w:w="164"/>
        <w:gridCol w:w="141"/>
        <w:gridCol w:w="567"/>
        <w:gridCol w:w="955"/>
        <w:gridCol w:w="829"/>
        <w:gridCol w:w="1478"/>
        <w:gridCol w:w="1258"/>
        <w:gridCol w:w="585"/>
        <w:gridCol w:w="2128"/>
      </w:tblGrid>
      <w:tr w:rsidR="005A6DC6" w:rsidRPr="00455081" w14:paraId="446431CD" w14:textId="77777777" w:rsidTr="003D0930">
        <w:trPr>
          <w:trHeight w:val="509"/>
        </w:trPr>
        <w:tc>
          <w:tcPr>
            <w:tcW w:w="10667" w:type="dxa"/>
            <w:gridSpan w:val="14"/>
            <w:tcBorders>
              <w:top w:val="single" w:sz="2" w:space="0" w:color="000000"/>
              <w:left w:val="single" w:sz="2" w:space="0" w:color="000000"/>
              <w:bottom w:val="single" w:sz="2" w:space="0" w:color="000000"/>
              <w:right w:val="single" w:sz="2" w:space="0" w:color="000000"/>
            </w:tcBorders>
            <w:shd w:val="clear" w:color="auto" w:fill="DBE5F1"/>
            <w:vAlign w:val="center"/>
          </w:tcPr>
          <w:p w14:paraId="5761220D" w14:textId="77777777" w:rsidR="005A6DC6" w:rsidRPr="00455081" w:rsidRDefault="005A6DC6" w:rsidP="00455081">
            <w:pPr>
              <w:pStyle w:val="Tytu"/>
              <w:spacing w:before="120" w:line="360" w:lineRule="auto"/>
              <w:rPr>
                <w:rFonts w:ascii="Arial" w:hAnsi="Arial" w:cs="Arial"/>
                <w:sz w:val="24"/>
                <w:szCs w:val="24"/>
              </w:rPr>
            </w:pPr>
            <w:r w:rsidRPr="00455081">
              <w:rPr>
                <w:rFonts w:ascii="Arial" w:hAnsi="Arial" w:cs="Arial"/>
                <w:sz w:val="24"/>
                <w:szCs w:val="24"/>
              </w:rPr>
              <w:br w:type="page"/>
              <w:t>Sylabus przedmiotu / modułu kształcenia</w:t>
            </w:r>
          </w:p>
        </w:tc>
      </w:tr>
      <w:tr w:rsidR="005A6DC6" w:rsidRPr="00455081" w14:paraId="61A97AD3" w14:textId="77777777" w:rsidTr="003D0930">
        <w:trPr>
          <w:trHeight w:val="454"/>
        </w:trPr>
        <w:tc>
          <w:tcPr>
            <w:tcW w:w="4389" w:type="dxa"/>
            <w:gridSpan w:val="9"/>
            <w:tcBorders>
              <w:top w:val="single" w:sz="6" w:space="0" w:color="auto"/>
              <w:left w:val="single" w:sz="6" w:space="0" w:color="auto"/>
              <w:bottom w:val="nil"/>
              <w:right w:val="single" w:sz="6" w:space="0" w:color="auto"/>
            </w:tcBorders>
            <w:shd w:val="clear" w:color="auto" w:fill="DBE5F1"/>
            <w:vAlign w:val="center"/>
          </w:tcPr>
          <w:p w14:paraId="52D76096" w14:textId="77777777" w:rsidR="005A6DC6" w:rsidRPr="00455081" w:rsidRDefault="005A6DC6" w:rsidP="00455081">
            <w:pPr>
              <w:pStyle w:val="Tytukomrki"/>
              <w:spacing w:line="360" w:lineRule="auto"/>
              <w:rPr>
                <w:sz w:val="24"/>
                <w:szCs w:val="24"/>
              </w:rPr>
            </w:pPr>
            <w:r w:rsidRPr="00455081">
              <w:rPr>
                <w:sz w:val="24"/>
                <w:szCs w:val="24"/>
              </w:rPr>
              <w:t xml:space="preserve">Nazwa przedmiotu/modułu kształcenia: </w:t>
            </w:r>
          </w:p>
        </w:tc>
        <w:tc>
          <w:tcPr>
            <w:tcW w:w="6278" w:type="dxa"/>
            <w:gridSpan w:val="5"/>
            <w:tcBorders>
              <w:top w:val="single" w:sz="6" w:space="0" w:color="auto"/>
              <w:left w:val="single" w:sz="6" w:space="0" w:color="auto"/>
              <w:bottom w:val="nil"/>
              <w:right w:val="single" w:sz="6" w:space="0" w:color="auto"/>
            </w:tcBorders>
            <w:vAlign w:val="center"/>
          </w:tcPr>
          <w:p w14:paraId="2BA12F8A" w14:textId="77777777" w:rsidR="005A6DC6" w:rsidRPr="00455081" w:rsidRDefault="005A6DC6" w:rsidP="00455081">
            <w:pPr>
              <w:pStyle w:val="sylabusyspistreci"/>
              <w:spacing w:before="120" w:line="360" w:lineRule="auto"/>
              <w:rPr>
                <w:rFonts w:ascii="Arial" w:hAnsi="Arial"/>
                <w:sz w:val="24"/>
                <w:szCs w:val="24"/>
              </w:rPr>
            </w:pPr>
            <w:bookmarkStart w:id="8" w:name="_Toc180658006"/>
            <w:r w:rsidRPr="00455081">
              <w:rPr>
                <w:rFonts w:ascii="Arial" w:hAnsi="Arial"/>
                <w:sz w:val="24"/>
                <w:szCs w:val="24"/>
              </w:rPr>
              <w:t>Ekonomika i organizacja rolnictwa</w:t>
            </w:r>
            <w:bookmarkEnd w:id="8"/>
          </w:p>
        </w:tc>
      </w:tr>
      <w:tr w:rsidR="005A6DC6" w:rsidRPr="00455081" w14:paraId="1FE8637B" w14:textId="77777777" w:rsidTr="003D0930">
        <w:trPr>
          <w:trHeight w:val="304"/>
        </w:trPr>
        <w:tc>
          <w:tcPr>
            <w:tcW w:w="3434" w:type="dxa"/>
            <w:gridSpan w:val="8"/>
            <w:tcBorders>
              <w:top w:val="single" w:sz="6" w:space="0" w:color="auto"/>
              <w:left w:val="single" w:sz="6" w:space="0" w:color="auto"/>
              <w:bottom w:val="nil"/>
              <w:right w:val="single" w:sz="6" w:space="0" w:color="auto"/>
            </w:tcBorders>
            <w:shd w:val="clear" w:color="auto" w:fill="DBE5F1"/>
            <w:vAlign w:val="center"/>
          </w:tcPr>
          <w:p w14:paraId="3DD9EB9C" w14:textId="77777777" w:rsidR="005A6DC6" w:rsidRPr="00455081" w:rsidRDefault="005A6DC6" w:rsidP="00455081">
            <w:pPr>
              <w:pStyle w:val="Tytukomrki"/>
              <w:spacing w:line="360" w:lineRule="auto"/>
              <w:rPr>
                <w:sz w:val="24"/>
                <w:szCs w:val="24"/>
              </w:rPr>
            </w:pPr>
            <w:r w:rsidRPr="00455081">
              <w:rPr>
                <w:sz w:val="24"/>
                <w:szCs w:val="24"/>
              </w:rPr>
              <w:t xml:space="preserve">Nazwa w języku angielskim: </w:t>
            </w:r>
          </w:p>
        </w:tc>
        <w:tc>
          <w:tcPr>
            <w:tcW w:w="7233" w:type="dxa"/>
            <w:gridSpan w:val="6"/>
            <w:tcBorders>
              <w:top w:val="single" w:sz="6" w:space="0" w:color="auto"/>
              <w:left w:val="single" w:sz="6" w:space="0" w:color="auto"/>
              <w:bottom w:val="nil"/>
              <w:right w:val="single" w:sz="6" w:space="0" w:color="auto"/>
            </w:tcBorders>
            <w:vAlign w:val="center"/>
          </w:tcPr>
          <w:p w14:paraId="6C309C48" w14:textId="77777777" w:rsidR="005A6DC6" w:rsidRPr="00455081" w:rsidRDefault="005A6DC6" w:rsidP="00455081">
            <w:pPr>
              <w:spacing w:line="360" w:lineRule="auto"/>
              <w:rPr>
                <w:rFonts w:cs="Arial"/>
                <w:sz w:val="24"/>
                <w:szCs w:val="24"/>
                <w:lang w:val="en-US"/>
              </w:rPr>
            </w:pPr>
            <w:r w:rsidRPr="00455081">
              <w:rPr>
                <w:rFonts w:cs="Arial"/>
                <w:sz w:val="24"/>
                <w:szCs w:val="24"/>
                <w:lang w:val="en-US"/>
              </w:rPr>
              <w:t>Economics and organization of agriculture</w:t>
            </w:r>
          </w:p>
        </w:tc>
      </w:tr>
      <w:tr w:rsidR="005A6DC6" w:rsidRPr="00455081" w14:paraId="1F2AE231" w14:textId="77777777" w:rsidTr="003D0930">
        <w:trPr>
          <w:trHeight w:val="454"/>
        </w:trPr>
        <w:tc>
          <w:tcPr>
            <w:tcW w:w="2300" w:type="dxa"/>
            <w:gridSpan w:val="4"/>
            <w:tcBorders>
              <w:top w:val="single" w:sz="6" w:space="0" w:color="auto"/>
              <w:left w:val="single" w:sz="6" w:space="0" w:color="auto"/>
              <w:bottom w:val="single" w:sz="6" w:space="0" w:color="auto"/>
              <w:right w:val="single" w:sz="6" w:space="0" w:color="auto"/>
            </w:tcBorders>
            <w:shd w:val="clear" w:color="auto" w:fill="DBE5F1"/>
            <w:vAlign w:val="center"/>
          </w:tcPr>
          <w:p w14:paraId="313D19C3" w14:textId="77777777" w:rsidR="005A6DC6" w:rsidRPr="00455081" w:rsidRDefault="005A6DC6" w:rsidP="00455081">
            <w:pPr>
              <w:pStyle w:val="Tytukomrki"/>
              <w:spacing w:line="360" w:lineRule="auto"/>
              <w:rPr>
                <w:sz w:val="24"/>
                <w:szCs w:val="24"/>
              </w:rPr>
            </w:pPr>
            <w:r w:rsidRPr="00455081">
              <w:rPr>
                <w:sz w:val="24"/>
                <w:szCs w:val="24"/>
              </w:rPr>
              <w:t xml:space="preserve">Język wykładowy: </w:t>
            </w:r>
          </w:p>
        </w:tc>
        <w:tc>
          <w:tcPr>
            <w:tcW w:w="8367" w:type="dxa"/>
            <w:gridSpan w:val="10"/>
            <w:tcBorders>
              <w:top w:val="single" w:sz="6" w:space="0" w:color="auto"/>
              <w:left w:val="single" w:sz="6" w:space="0" w:color="auto"/>
              <w:bottom w:val="single" w:sz="6" w:space="0" w:color="auto"/>
              <w:right w:val="single" w:sz="6" w:space="0" w:color="auto"/>
            </w:tcBorders>
            <w:vAlign w:val="center"/>
          </w:tcPr>
          <w:p w14:paraId="10120A89" w14:textId="77777777" w:rsidR="005A6DC6" w:rsidRPr="00455081" w:rsidRDefault="005A6DC6" w:rsidP="00455081">
            <w:pPr>
              <w:spacing w:line="360" w:lineRule="auto"/>
              <w:rPr>
                <w:rFonts w:cs="Arial"/>
                <w:sz w:val="24"/>
                <w:szCs w:val="24"/>
              </w:rPr>
            </w:pPr>
            <w:r w:rsidRPr="00455081">
              <w:rPr>
                <w:rFonts w:cs="Arial"/>
                <w:sz w:val="24"/>
                <w:szCs w:val="24"/>
              </w:rPr>
              <w:t>polski</w:t>
            </w:r>
          </w:p>
        </w:tc>
      </w:tr>
      <w:tr w:rsidR="005A6DC6" w:rsidRPr="00455081" w14:paraId="17767337" w14:textId="77777777" w:rsidTr="003D0930">
        <w:trPr>
          <w:trHeight w:val="454"/>
        </w:trPr>
        <w:tc>
          <w:tcPr>
            <w:tcW w:w="6696" w:type="dxa"/>
            <w:gridSpan w:val="11"/>
            <w:tcBorders>
              <w:top w:val="single" w:sz="6" w:space="0" w:color="auto"/>
              <w:left w:val="single" w:sz="6" w:space="0" w:color="auto"/>
              <w:bottom w:val="nil"/>
              <w:right w:val="single" w:sz="6" w:space="0" w:color="auto"/>
            </w:tcBorders>
            <w:shd w:val="clear" w:color="auto" w:fill="DBE5F1"/>
            <w:vAlign w:val="center"/>
          </w:tcPr>
          <w:p w14:paraId="4B344306" w14:textId="77777777" w:rsidR="005A6DC6" w:rsidRPr="00455081" w:rsidRDefault="005A6DC6" w:rsidP="00455081">
            <w:pPr>
              <w:pStyle w:val="Tytukomrki"/>
              <w:spacing w:line="360" w:lineRule="auto"/>
              <w:rPr>
                <w:sz w:val="24"/>
                <w:szCs w:val="24"/>
              </w:rPr>
            </w:pPr>
            <w:r w:rsidRPr="00455081">
              <w:rPr>
                <w:sz w:val="24"/>
                <w:szCs w:val="24"/>
              </w:rPr>
              <w:t xml:space="preserve">Kierunek studiów, dla którego przedmiot jest oferowany: </w:t>
            </w:r>
          </w:p>
        </w:tc>
        <w:tc>
          <w:tcPr>
            <w:tcW w:w="3971" w:type="dxa"/>
            <w:gridSpan w:val="3"/>
            <w:tcBorders>
              <w:top w:val="single" w:sz="6" w:space="0" w:color="auto"/>
              <w:left w:val="single" w:sz="6" w:space="0" w:color="auto"/>
              <w:bottom w:val="nil"/>
              <w:right w:val="single" w:sz="6" w:space="0" w:color="auto"/>
            </w:tcBorders>
            <w:vAlign w:val="center"/>
          </w:tcPr>
          <w:p w14:paraId="2EFC1320" w14:textId="77777777" w:rsidR="005A6DC6" w:rsidRPr="00455081" w:rsidRDefault="005A6DC6" w:rsidP="00455081">
            <w:pPr>
              <w:spacing w:line="360" w:lineRule="auto"/>
              <w:rPr>
                <w:rFonts w:cs="Arial"/>
                <w:sz w:val="24"/>
                <w:szCs w:val="24"/>
              </w:rPr>
            </w:pPr>
            <w:r w:rsidRPr="00455081">
              <w:rPr>
                <w:rFonts w:cs="Arial"/>
                <w:sz w:val="24"/>
                <w:szCs w:val="24"/>
              </w:rPr>
              <w:t>Rolnictwo</w:t>
            </w:r>
          </w:p>
        </w:tc>
      </w:tr>
      <w:tr w:rsidR="005A6DC6" w:rsidRPr="00455081" w14:paraId="6BDA5D97" w14:textId="77777777" w:rsidTr="003D0930">
        <w:trPr>
          <w:trHeight w:val="454"/>
        </w:trPr>
        <w:tc>
          <w:tcPr>
            <w:tcW w:w="2726" w:type="dxa"/>
            <w:gridSpan w:val="6"/>
            <w:tcBorders>
              <w:top w:val="single" w:sz="6" w:space="0" w:color="auto"/>
              <w:left w:val="single" w:sz="6" w:space="0" w:color="auto"/>
              <w:bottom w:val="nil"/>
              <w:right w:val="single" w:sz="6" w:space="0" w:color="auto"/>
            </w:tcBorders>
            <w:shd w:val="clear" w:color="auto" w:fill="DBE5F1"/>
            <w:vAlign w:val="center"/>
          </w:tcPr>
          <w:p w14:paraId="362ECE7C" w14:textId="77777777" w:rsidR="005A6DC6" w:rsidRPr="00455081" w:rsidRDefault="005A6DC6" w:rsidP="00455081">
            <w:pPr>
              <w:pStyle w:val="Tytukomrki"/>
              <w:spacing w:line="360" w:lineRule="auto"/>
              <w:rPr>
                <w:sz w:val="24"/>
                <w:szCs w:val="24"/>
              </w:rPr>
            </w:pPr>
            <w:r w:rsidRPr="00455081">
              <w:rPr>
                <w:sz w:val="24"/>
                <w:szCs w:val="24"/>
              </w:rPr>
              <w:t xml:space="preserve">Jednostka realizująca: </w:t>
            </w:r>
          </w:p>
        </w:tc>
        <w:tc>
          <w:tcPr>
            <w:tcW w:w="7941" w:type="dxa"/>
            <w:gridSpan w:val="8"/>
            <w:tcBorders>
              <w:top w:val="single" w:sz="6" w:space="0" w:color="auto"/>
              <w:left w:val="single" w:sz="6" w:space="0" w:color="auto"/>
              <w:bottom w:val="nil"/>
              <w:right w:val="single" w:sz="6" w:space="0" w:color="auto"/>
            </w:tcBorders>
            <w:vAlign w:val="center"/>
          </w:tcPr>
          <w:p w14:paraId="3CB44C28" w14:textId="77777777" w:rsidR="005A6DC6" w:rsidRPr="00455081" w:rsidRDefault="005A6DC6" w:rsidP="00455081">
            <w:pPr>
              <w:spacing w:line="360" w:lineRule="auto"/>
              <w:rPr>
                <w:rFonts w:cs="Arial"/>
                <w:sz w:val="24"/>
                <w:szCs w:val="24"/>
              </w:rPr>
            </w:pPr>
            <w:r w:rsidRPr="00455081">
              <w:rPr>
                <w:rFonts w:cs="Arial"/>
                <w:b/>
                <w:sz w:val="24"/>
                <w:szCs w:val="24"/>
              </w:rPr>
              <w:t>Wydział Nauk Rolniczych</w:t>
            </w:r>
          </w:p>
        </w:tc>
      </w:tr>
      <w:tr w:rsidR="005A6DC6" w:rsidRPr="00455081" w14:paraId="100F3B8F" w14:textId="77777777" w:rsidTr="003D0930">
        <w:trPr>
          <w:trHeight w:val="454"/>
        </w:trPr>
        <w:tc>
          <w:tcPr>
            <w:tcW w:w="7954" w:type="dxa"/>
            <w:gridSpan w:val="12"/>
            <w:tcBorders>
              <w:top w:val="single" w:sz="6" w:space="0" w:color="auto"/>
              <w:left w:val="single" w:sz="6" w:space="0" w:color="auto"/>
              <w:bottom w:val="nil"/>
              <w:right w:val="single" w:sz="6" w:space="0" w:color="auto"/>
            </w:tcBorders>
            <w:shd w:val="clear" w:color="auto" w:fill="DBE5F1"/>
            <w:vAlign w:val="center"/>
          </w:tcPr>
          <w:p w14:paraId="33455980" w14:textId="77777777" w:rsidR="005A6DC6" w:rsidRPr="00455081" w:rsidRDefault="005A6DC6" w:rsidP="00455081">
            <w:pPr>
              <w:pStyle w:val="Tytukomrki"/>
              <w:spacing w:line="360" w:lineRule="auto"/>
              <w:rPr>
                <w:sz w:val="24"/>
                <w:szCs w:val="24"/>
              </w:rPr>
            </w:pPr>
            <w:r w:rsidRPr="00455081">
              <w:rPr>
                <w:sz w:val="24"/>
                <w:szCs w:val="24"/>
              </w:rPr>
              <w:t xml:space="preserve">Rodzaj przedmiotu/modułu kształcenia (obowiązkowy/fakultatywny): </w:t>
            </w:r>
          </w:p>
        </w:tc>
        <w:tc>
          <w:tcPr>
            <w:tcW w:w="2713" w:type="dxa"/>
            <w:gridSpan w:val="2"/>
            <w:tcBorders>
              <w:top w:val="single" w:sz="6" w:space="0" w:color="auto"/>
              <w:left w:val="single" w:sz="6" w:space="0" w:color="auto"/>
              <w:bottom w:val="nil"/>
              <w:right w:val="single" w:sz="6" w:space="0" w:color="auto"/>
            </w:tcBorders>
            <w:vAlign w:val="center"/>
          </w:tcPr>
          <w:p w14:paraId="06874FDB" w14:textId="77777777" w:rsidR="005A6DC6" w:rsidRPr="00455081" w:rsidRDefault="005A6DC6" w:rsidP="00455081">
            <w:pPr>
              <w:spacing w:line="360" w:lineRule="auto"/>
              <w:rPr>
                <w:rFonts w:cs="Arial"/>
                <w:sz w:val="24"/>
                <w:szCs w:val="24"/>
              </w:rPr>
            </w:pPr>
            <w:r w:rsidRPr="00455081">
              <w:rPr>
                <w:rFonts w:cs="Arial"/>
                <w:sz w:val="24"/>
                <w:szCs w:val="24"/>
              </w:rPr>
              <w:t>obowiązkowy</w:t>
            </w:r>
          </w:p>
        </w:tc>
      </w:tr>
      <w:tr w:rsidR="005A6DC6" w:rsidRPr="00455081" w14:paraId="40AE154E" w14:textId="77777777" w:rsidTr="003D0930">
        <w:trPr>
          <w:trHeight w:val="454"/>
        </w:trPr>
        <w:tc>
          <w:tcPr>
            <w:tcW w:w="7954" w:type="dxa"/>
            <w:gridSpan w:val="12"/>
            <w:tcBorders>
              <w:top w:val="single" w:sz="6" w:space="0" w:color="auto"/>
              <w:left w:val="single" w:sz="6" w:space="0" w:color="auto"/>
              <w:bottom w:val="nil"/>
              <w:right w:val="single" w:sz="6" w:space="0" w:color="auto"/>
            </w:tcBorders>
            <w:shd w:val="clear" w:color="auto" w:fill="DBE5F1"/>
            <w:vAlign w:val="center"/>
          </w:tcPr>
          <w:p w14:paraId="336C9CDD" w14:textId="77777777" w:rsidR="005A6DC6" w:rsidRPr="00455081" w:rsidRDefault="005A6DC6" w:rsidP="00455081">
            <w:pPr>
              <w:pStyle w:val="Tytukomrki"/>
              <w:spacing w:line="360" w:lineRule="auto"/>
              <w:rPr>
                <w:sz w:val="24"/>
                <w:szCs w:val="24"/>
              </w:rPr>
            </w:pPr>
            <w:r w:rsidRPr="00455081">
              <w:rPr>
                <w:sz w:val="24"/>
                <w:szCs w:val="24"/>
              </w:rPr>
              <w:t xml:space="preserve">Poziom modułu kształcenia (np. pierwszego lub drugiego stopnia): </w:t>
            </w:r>
          </w:p>
        </w:tc>
        <w:tc>
          <w:tcPr>
            <w:tcW w:w="2713" w:type="dxa"/>
            <w:gridSpan w:val="2"/>
            <w:tcBorders>
              <w:top w:val="single" w:sz="6" w:space="0" w:color="auto"/>
              <w:left w:val="single" w:sz="6" w:space="0" w:color="auto"/>
              <w:bottom w:val="nil"/>
              <w:right w:val="single" w:sz="6" w:space="0" w:color="auto"/>
            </w:tcBorders>
            <w:vAlign w:val="center"/>
          </w:tcPr>
          <w:p w14:paraId="68CAA1CD" w14:textId="77777777" w:rsidR="005A6DC6" w:rsidRPr="00455081" w:rsidRDefault="005A6DC6" w:rsidP="00455081">
            <w:pPr>
              <w:spacing w:line="360" w:lineRule="auto"/>
              <w:rPr>
                <w:rFonts w:cs="Arial"/>
                <w:sz w:val="24"/>
                <w:szCs w:val="24"/>
              </w:rPr>
            </w:pPr>
            <w:r w:rsidRPr="00455081">
              <w:rPr>
                <w:rFonts w:cs="Arial"/>
                <w:sz w:val="24"/>
                <w:szCs w:val="24"/>
              </w:rPr>
              <w:t>pierwszego stopnia</w:t>
            </w:r>
          </w:p>
        </w:tc>
      </w:tr>
      <w:tr w:rsidR="005A6DC6" w:rsidRPr="00455081" w14:paraId="7C531875" w14:textId="77777777" w:rsidTr="003D0930">
        <w:trPr>
          <w:trHeight w:val="454"/>
        </w:trPr>
        <w:tc>
          <w:tcPr>
            <w:tcW w:w="1733" w:type="dxa"/>
            <w:gridSpan w:val="3"/>
            <w:tcBorders>
              <w:top w:val="single" w:sz="6" w:space="0" w:color="auto"/>
              <w:left w:val="single" w:sz="6" w:space="0" w:color="auto"/>
              <w:bottom w:val="nil"/>
              <w:right w:val="single" w:sz="6" w:space="0" w:color="auto"/>
            </w:tcBorders>
            <w:shd w:val="clear" w:color="auto" w:fill="DBE5F1"/>
            <w:vAlign w:val="center"/>
          </w:tcPr>
          <w:p w14:paraId="71743763" w14:textId="77777777" w:rsidR="005A6DC6" w:rsidRPr="00455081" w:rsidRDefault="005A6DC6" w:rsidP="00455081">
            <w:pPr>
              <w:pStyle w:val="Tytukomrki"/>
              <w:spacing w:line="360" w:lineRule="auto"/>
              <w:rPr>
                <w:sz w:val="24"/>
                <w:szCs w:val="24"/>
              </w:rPr>
            </w:pPr>
            <w:r w:rsidRPr="00455081">
              <w:rPr>
                <w:sz w:val="24"/>
                <w:szCs w:val="24"/>
              </w:rPr>
              <w:t xml:space="preserve">Rok studiów: </w:t>
            </w:r>
          </w:p>
        </w:tc>
        <w:tc>
          <w:tcPr>
            <w:tcW w:w="8934" w:type="dxa"/>
            <w:gridSpan w:val="11"/>
            <w:tcBorders>
              <w:top w:val="single" w:sz="6" w:space="0" w:color="auto"/>
              <w:left w:val="single" w:sz="6" w:space="0" w:color="auto"/>
              <w:bottom w:val="nil"/>
              <w:right w:val="single" w:sz="6" w:space="0" w:color="auto"/>
            </w:tcBorders>
            <w:vAlign w:val="center"/>
          </w:tcPr>
          <w:p w14:paraId="127DB9F1" w14:textId="77777777" w:rsidR="005A6DC6" w:rsidRPr="00455081" w:rsidRDefault="005A6DC6" w:rsidP="00455081">
            <w:pPr>
              <w:spacing w:line="360" w:lineRule="auto"/>
              <w:rPr>
                <w:rFonts w:cs="Arial"/>
                <w:sz w:val="24"/>
                <w:szCs w:val="24"/>
              </w:rPr>
            </w:pPr>
            <w:r w:rsidRPr="00455081">
              <w:rPr>
                <w:rFonts w:cs="Arial"/>
                <w:sz w:val="24"/>
                <w:szCs w:val="24"/>
              </w:rPr>
              <w:t>trzeci</w:t>
            </w:r>
          </w:p>
        </w:tc>
      </w:tr>
      <w:tr w:rsidR="005A6DC6" w:rsidRPr="00455081" w14:paraId="179BE39F" w14:textId="77777777" w:rsidTr="003D0930">
        <w:trPr>
          <w:trHeight w:val="454"/>
        </w:trPr>
        <w:tc>
          <w:tcPr>
            <w:tcW w:w="1308" w:type="dxa"/>
            <w:gridSpan w:val="2"/>
            <w:tcBorders>
              <w:top w:val="single" w:sz="6" w:space="0" w:color="auto"/>
              <w:left w:val="single" w:sz="6" w:space="0" w:color="auto"/>
              <w:bottom w:val="nil"/>
              <w:right w:val="single" w:sz="6" w:space="0" w:color="auto"/>
            </w:tcBorders>
            <w:shd w:val="clear" w:color="auto" w:fill="DBE5F1"/>
            <w:vAlign w:val="center"/>
          </w:tcPr>
          <w:p w14:paraId="1ADE2C67" w14:textId="77777777" w:rsidR="005A6DC6" w:rsidRPr="00455081" w:rsidRDefault="005A6DC6" w:rsidP="00455081">
            <w:pPr>
              <w:pStyle w:val="Tytukomrki"/>
              <w:spacing w:line="360" w:lineRule="auto"/>
              <w:rPr>
                <w:sz w:val="24"/>
                <w:szCs w:val="24"/>
              </w:rPr>
            </w:pPr>
            <w:r w:rsidRPr="00455081">
              <w:rPr>
                <w:sz w:val="24"/>
                <w:szCs w:val="24"/>
              </w:rPr>
              <w:t xml:space="preserve">Semestr: </w:t>
            </w:r>
          </w:p>
        </w:tc>
        <w:tc>
          <w:tcPr>
            <w:tcW w:w="9359" w:type="dxa"/>
            <w:gridSpan w:val="12"/>
            <w:tcBorders>
              <w:top w:val="single" w:sz="6" w:space="0" w:color="auto"/>
              <w:left w:val="single" w:sz="6" w:space="0" w:color="auto"/>
              <w:bottom w:val="nil"/>
              <w:right w:val="single" w:sz="6" w:space="0" w:color="auto"/>
            </w:tcBorders>
            <w:vAlign w:val="center"/>
          </w:tcPr>
          <w:p w14:paraId="585A3479" w14:textId="77777777" w:rsidR="005A6DC6" w:rsidRPr="00455081" w:rsidRDefault="005A6DC6" w:rsidP="00455081">
            <w:pPr>
              <w:spacing w:line="360" w:lineRule="auto"/>
              <w:rPr>
                <w:rFonts w:cs="Arial"/>
                <w:sz w:val="24"/>
                <w:szCs w:val="24"/>
              </w:rPr>
            </w:pPr>
            <w:r w:rsidRPr="00455081">
              <w:rPr>
                <w:rFonts w:cs="Arial"/>
                <w:sz w:val="24"/>
                <w:szCs w:val="24"/>
              </w:rPr>
              <w:t xml:space="preserve">piąty </w:t>
            </w:r>
          </w:p>
        </w:tc>
      </w:tr>
      <w:tr w:rsidR="005A6DC6" w:rsidRPr="00455081" w14:paraId="4067F4ED" w14:textId="77777777" w:rsidTr="003D0930">
        <w:trPr>
          <w:trHeight w:val="454"/>
        </w:trPr>
        <w:tc>
          <w:tcPr>
            <w:tcW w:w="2867" w:type="dxa"/>
            <w:gridSpan w:val="7"/>
            <w:tcBorders>
              <w:top w:val="single" w:sz="6" w:space="0" w:color="auto"/>
              <w:left w:val="single" w:sz="6" w:space="0" w:color="auto"/>
              <w:bottom w:val="nil"/>
              <w:right w:val="single" w:sz="6" w:space="0" w:color="auto"/>
            </w:tcBorders>
            <w:shd w:val="clear" w:color="auto" w:fill="DBE5F1"/>
            <w:vAlign w:val="center"/>
          </w:tcPr>
          <w:p w14:paraId="5278002F" w14:textId="77777777" w:rsidR="005A6DC6" w:rsidRPr="00455081" w:rsidRDefault="005A6DC6" w:rsidP="00455081">
            <w:pPr>
              <w:pStyle w:val="Tytukomrki"/>
              <w:spacing w:line="360" w:lineRule="auto"/>
              <w:rPr>
                <w:sz w:val="24"/>
                <w:szCs w:val="24"/>
              </w:rPr>
            </w:pPr>
            <w:r w:rsidRPr="00455081">
              <w:rPr>
                <w:sz w:val="24"/>
                <w:szCs w:val="24"/>
              </w:rPr>
              <w:t xml:space="preserve">Liczba punktów ECTS: </w:t>
            </w:r>
          </w:p>
        </w:tc>
        <w:tc>
          <w:tcPr>
            <w:tcW w:w="7800" w:type="dxa"/>
            <w:gridSpan w:val="7"/>
            <w:tcBorders>
              <w:top w:val="single" w:sz="6" w:space="0" w:color="auto"/>
              <w:left w:val="single" w:sz="6" w:space="0" w:color="auto"/>
              <w:bottom w:val="nil"/>
              <w:right w:val="single" w:sz="6" w:space="0" w:color="auto"/>
            </w:tcBorders>
            <w:vAlign w:val="center"/>
          </w:tcPr>
          <w:p w14:paraId="60ABF878" w14:textId="77777777" w:rsidR="005A6DC6" w:rsidRPr="00455081" w:rsidRDefault="005A6DC6" w:rsidP="00455081">
            <w:pPr>
              <w:spacing w:line="360" w:lineRule="auto"/>
              <w:rPr>
                <w:rFonts w:cs="Arial"/>
                <w:sz w:val="24"/>
                <w:szCs w:val="24"/>
              </w:rPr>
            </w:pPr>
            <w:r w:rsidRPr="00455081">
              <w:rPr>
                <w:rFonts w:cs="Arial"/>
                <w:sz w:val="24"/>
                <w:szCs w:val="24"/>
              </w:rPr>
              <w:t>4</w:t>
            </w:r>
          </w:p>
        </w:tc>
      </w:tr>
      <w:tr w:rsidR="005A6DC6" w:rsidRPr="00455081" w14:paraId="79FFEB1E" w14:textId="77777777" w:rsidTr="003D0930">
        <w:trPr>
          <w:trHeight w:val="454"/>
        </w:trPr>
        <w:tc>
          <w:tcPr>
            <w:tcW w:w="5218" w:type="dxa"/>
            <w:gridSpan w:val="10"/>
            <w:tcBorders>
              <w:top w:val="single" w:sz="6" w:space="0" w:color="auto"/>
              <w:left w:val="single" w:sz="6" w:space="0" w:color="auto"/>
              <w:bottom w:val="nil"/>
              <w:right w:val="single" w:sz="6" w:space="0" w:color="auto"/>
            </w:tcBorders>
            <w:shd w:val="clear" w:color="auto" w:fill="DBE5F1"/>
            <w:vAlign w:val="center"/>
          </w:tcPr>
          <w:p w14:paraId="6F2C0010" w14:textId="77777777" w:rsidR="005A6DC6" w:rsidRPr="00455081" w:rsidRDefault="005A6DC6" w:rsidP="00455081">
            <w:pPr>
              <w:pStyle w:val="Tytukomrki"/>
              <w:spacing w:line="360" w:lineRule="auto"/>
              <w:rPr>
                <w:sz w:val="24"/>
                <w:szCs w:val="24"/>
              </w:rPr>
            </w:pPr>
            <w:r w:rsidRPr="00455081">
              <w:rPr>
                <w:sz w:val="24"/>
                <w:szCs w:val="24"/>
              </w:rPr>
              <w:t xml:space="preserve">Imię i nazwisko koordynatora przedmiotu: </w:t>
            </w:r>
          </w:p>
        </w:tc>
        <w:tc>
          <w:tcPr>
            <w:tcW w:w="5449" w:type="dxa"/>
            <w:gridSpan w:val="4"/>
            <w:tcBorders>
              <w:top w:val="single" w:sz="6" w:space="0" w:color="auto"/>
              <w:left w:val="single" w:sz="6" w:space="0" w:color="auto"/>
              <w:bottom w:val="nil"/>
              <w:right w:val="single" w:sz="6" w:space="0" w:color="auto"/>
            </w:tcBorders>
            <w:vAlign w:val="center"/>
          </w:tcPr>
          <w:p w14:paraId="060B4919" w14:textId="77777777" w:rsidR="005A6DC6" w:rsidRPr="00455081" w:rsidRDefault="005A6DC6" w:rsidP="00455081">
            <w:pPr>
              <w:spacing w:line="360" w:lineRule="auto"/>
              <w:rPr>
                <w:rFonts w:cs="Arial"/>
                <w:sz w:val="24"/>
                <w:szCs w:val="24"/>
              </w:rPr>
            </w:pPr>
            <w:r w:rsidRPr="00455081">
              <w:rPr>
                <w:rFonts w:cs="Arial"/>
                <w:sz w:val="24"/>
                <w:szCs w:val="24"/>
              </w:rPr>
              <w:t>Dr inż. Marek Niewęgłowski</w:t>
            </w:r>
          </w:p>
        </w:tc>
      </w:tr>
      <w:tr w:rsidR="005A6DC6" w:rsidRPr="00455081" w14:paraId="4CF5C7BC" w14:textId="77777777" w:rsidTr="003D0930">
        <w:trPr>
          <w:trHeight w:val="454"/>
        </w:trPr>
        <w:tc>
          <w:tcPr>
            <w:tcW w:w="5218" w:type="dxa"/>
            <w:gridSpan w:val="10"/>
            <w:tcBorders>
              <w:top w:val="single" w:sz="6" w:space="0" w:color="auto"/>
              <w:left w:val="single" w:sz="6" w:space="0" w:color="auto"/>
              <w:bottom w:val="nil"/>
              <w:right w:val="single" w:sz="6" w:space="0" w:color="auto"/>
            </w:tcBorders>
            <w:shd w:val="clear" w:color="auto" w:fill="DBE5F1"/>
            <w:vAlign w:val="center"/>
          </w:tcPr>
          <w:p w14:paraId="69EBD016" w14:textId="77777777" w:rsidR="005A6DC6" w:rsidRPr="00455081" w:rsidRDefault="005A6DC6" w:rsidP="00455081">
            <w:pPr>
              <w:pStyle w:val="Tytukomrki"/>
              <w:spacing w:line="360" w:lineRule="auto"/>
              <w:rPr>
                <w:sz w:val="24"/>
                <w:szCs w:val="24"/>
              </w:rPr>
            </w:pPr>
            <w:r w:rsidRPr="00455081">
              <w:rPr>
                <w:sz w:val="24"/>
                <w:szCs w:val="24"/>
              </w:rPr>
              <w:t>Imię i nazwisko prowadzących zajęcia:</w:t>
            </w:r>
          </w:p>
        </w:tc>
        <w:tc>
          <w:tcPr>
            <w:tcW w:w="5449" w:type="dxa"/>
            <w:gridSpan w:val="4"/>
            <w:tcBorders>
              <w:top w:val="single" w:sz="6" w:space="0" w:color="auto"/>
              <w:left w:val="single" w:sz="6" w:space="0" w:color="auto"/>
              <w:bottom w:val="nil"/>
              <w:right w:val="single" w:sz="6" w:space="0" w:color="auto"/>
            </w:tcBorders>
            <w:vAlign w:val="center"/>
          </w:tcPr>
          <w:p w14:paraId="169AD54E" w14:textId="77777777" w:rsidR="005A6DC6" w:rsidRPr="00455081" w:rsidRDefault="005A6DC6" w:rsidP="00455081">
            <w:pPr>
              <w:spacing w:line="360" w:lineRule="auto"/>
              <w:rPr>
                <w:rFonts w:cs="Arial"/>
                <w:sz w:val="24"/>
                <w:szCs w:val="24"/>
              </w:rPr>
            </w:pPr>
            <w:r w:rsidRPr="00455081">
              <w:rPr>
                <w:rFonts w:cs="Arial"/>
                <w:sz w:val="24"/>
                <w:szCs w:val="24"/>
              </w:rPr>
              <w:t>Dr inż. Marek Niewęgłowski, dr Agnieszka Ginter</w:t>
            </w:r>
          </w:p>
        </w:tc>
      </w:tr>
      <w:tr w:rsidR="005A6DC6" w:rsidRPr="00455081" w14:paraId="50CCCB92" w14:textId="77777777" w:rsidTr="003D0930">
        <w:trPr>
          <w:trHeight w:val="454"/>
        </w:trPr>
        <w:tc>
          <w:tcPr>
            <w:tcW w:w="5218" w:type="dxa"/>
            <w:gridSpan w:val="10"/>
            <w:tcBorders>
              <w:top w:val="single" w:sz="6" w:space="0" w:color="auto"/>
              <w:left w:val="single" w:sz="6" w:space="0" w:color="auto"/>
              <w:bottom w:val="nil"/>
              <w:right w:val="single" w:sz="6" w:space="0" w:color="auto"/>
            </w:tcBorders>
            <w:shd w:val="clear" w:color="auto" w:fill="DBE5F1"/>
            <w:vAlign w:val="center"/>
          </w:tcPr>
          <w:p w14:paraId="0BFC4C32" w14:textId="77777777" w:rsidR="005A6DC6" w:rsidRPr="00455081" w:rsidRDefault="005A6DC6" w:rsidP="00455081">
            <w:pPr>
              <w:pStyle w:val="Tytukomrki"/>
              <w:spacing w:line="360" w:lineRule="auto"/>
              <w:rPr>
                <w:sz w:val="24"/>
                <w:szCs w:val="24"/>
              </w:rPr>
            </w:pPr>
            <w:r w:rsidRPr="00455081">
              <w:rPr>
                <w:sz w:val="24"/>
                <w:szCs w:val="24"/>
              </w:rPr>
              <w:t>Założenia i cele przedmiotu:</w:t>
            </w:r>
          </w:p>
        </w:tc>
        <w:tc>
          <w:tcPr>
            <w:tcW w:w="5449" w:type="dxa"/>
            <w:gridSpan w:val="4"/>
            <w:tcBorders>
              <w:top w:val="single" w:sz="6" w:space="0" w:color="auto"/>
              <w:left w:val="single" w:sz="6" w:space="0" w:color="auto"/>
              <w:bottom w:val="nil"/>
              <w:right w:val="single" w:sz="6" w:space="0" w:color="auto"/>
            </w:tcBorders>
            <w:vAlign w:val="center"/>
          </w:tcPr>
          <w:p w14:paraId="6903C5EC" w14:textId="77777777" w:rsidR="005A6DC6" w:rsidRPr="00455081" w:rsidRDefault="005A6DC6" w:rsidP="00455081">
            <w:pPr>
              <w:spacing w:line="360" w:lineRule="auto"/>
              <w:rPr>
                <w:rFonts w:cs="Arial"/>
                <w:sz w:val="24"/>
                <w:szCs w:val="24"/>
              </w:rPr>
            </w:pPr>
            <w:r w:rsidRPr="00455081">
              <w:rPr>
                <w:rFonts w:cs="Arial"/>
                <w:color w:val="000000"/>
                <w:sz w:val="24"/>
                <w:szCs w:val="24"/>
              </w:rPr>
              <w:t xml:space="preserve">Celem kształcenia jest zapoznanie studenta z pojęciami i prawami ekonomicznymi oraz podstawowymi zagadnieniami organizacyjno-ekonomicznymi produkcji rolnej. Nabycie wiedzy z zakresu uwarunkowań ekonomicznych kształtujących prowadzenie działalności rolniczej. Efektem kształcenia powinno być </w:t>
            </w:r>
            <w:r w:rsidRPr="00455081">
              <w:rPr>
                <w:rFonts w:cs="Arial"/>
                <w:color w:val="000000"/>
                <w:sz w:val="24"/>
                <w:szCs w:val="24"/>
              </w:rPr>
              <w:lastRenderedPageBreak/>
              <w:t>nabycie umiejętności analizy ekonomicznej gospodarstwa rolnego.</w:t>
            </w:r>
          </w:p>
        </w:tc>
      </w:tr>
      <w:tr w:rsidR="005A6DC6" w:rsidRPr="00455081" w14:paraId="2938DA79" w14:textId="77777777" w:rsidTr="003D0930">
        <w:trPr>
          <w:trHeight w:val="454"/>
        </w:trPr>
        <w:tc>
          <w:tcPr>
            <w:tcW w:w="1166" w:type="dxa"/>
            <w:tcBorders>
              <w:top w:val="single" w:sz="4" w:space="0" w:color="auto"/>
              <w:left w:val="single" w:sz="4" w:space="0" w:color="auto"/>
              <w:bottom w:val="single" w:sz="4" w:space="0" w:color="auto"/>
              <w:right w:val="single" w:sz="6" w:space="0" w:color="auto"/>
            </w:tcBorders>
            <w:shd w:val="clear" w:color="auto" w:fill="DBE5F1"/>
            <w:vAlign w:val="center"/>
          </w:tcPr>
          <w:p w14:paraId="5BAA7BE6" w14:textId="77777777" w:rsidR="005A6DC6" w:rsidRPr="00455081" w:rsidRDefault="005A6DC6" w:rsidP="00455081">
            <w:pPr>
              <w:pStyle w:val="Tytukomrki"/>
              <w:spacing w:line="360" w:lineRule="auto"/>
              <w:rPr>
                <w:sz w:val="24"/>
                <w:szCs w:val="24"/>
              </w:rPr>
            </w:pPr>
            <w:r w:rsidRPr="00455081">
              <w:rPr>
                <w:sz w:val="24"/>
                <w:szCs w:val="24"/>
              </w:rPr>
              <w:lastRenderedPageBreak/>
              <w:t>Symbol efektu</w:t>
            </w:r>
          </w:p>
        </w:tc>
        <w:tc>
          <w:tcPr>
            <w:tcW w:w="7373" w:type="dxa"/>
            <w:gridSpan w:val="12"/>
            <w:tcBorders>
              <w:top w:val="single" w:sz="4" w:space="0" w:color="auto"/>
              <w:left w:val="single" w:sz="4" w:space="0" w:color="auto"/>
              <w:bottom w:val="single" w:sz="4" w:space="0" w:color="auto"/>
              <w:right w:val="single" w:sz="6" w:space="0" w:color="auto"/>
            </w:tcBorders>
            <w:shd w:val="clear" w:color="auto" w:fill="DBE5F1"/>
            <w:vAlign w:val="center"/>
          </w:tcPr>
          <w:p w14:paraId="36601AEB" w14:textId="77777777" w:rsidR="005A6DC6" w:rsidRPr="00455081" w:rsidRDefault="005A6DC6" w:rsidP="00455081">
            <w:pPr>
              <w:pStyle w:val="Tytukomrki"/>
              <w:spacing w:line="360" w:lineRule="auto"/>
              <w:rPr>
                <w:sz w:val="24"/>
                <w:szCs w:val="24"/>
              </w:rPr>
            </w:pPr>
            <w:r w:rsidRPr="00455081">
              <w:rPr>
                <w:sz w:val="24"/>
                <w:szCs w:val="24"/>
              </w:rPr>
              <w:t>Efekt uczenia się: WIEDZA</w:t>
            </w:r>
          </w:p>
        </w:tc>
        <w:tc>
          <w:tcPr>
            <w:tcW w:w="2128" w:type="dxa"/>
            <w:tcBorders>
              <w:top w:val="single" w:sz="4" w:space="0" w:color="auto"/>
              <w:left w:val="single" w:sz="4" w:space="0" w:color="auto"/>
              <w:bottom w:val="single" w:sz="4" w:space="0" w:color="auto"/>
              <w:right w:val="single" w:sz="6" w:space="0" w:color="auto"/>
            </w:tcBorders>
            <w:shd w:val="clear" w:color="auto" w:fill="DBE5F1"/>
            <w:vAlign w:val="center"/>
          </w:tcPr>
          <w:p w14:paraId="1FF58696" w14:textId="77777777" w:rsidR="005A6DC6" w:rsidRPr="00455081" w:rsidRDefault="005A6DC6" w:rsidP="00455081">
            <w:pPr>
              <w:pStyle w:val="Tytukomrki"/>
              <w:spacing w:line="360" w:lineRule="auto"/>
              <w:rPr>
                <w:sz w:val="24"/>
                <w:szCs w:val="24"/>
              </w:rPr>
            </w:pPr>
            <w:r w:rsidRPr="00455081">
              <w:rPr>
                <w:sz w:val="24"/>
                <w:szCs w:val="24"/>
              </w:rPr>
              <w:t>Symbol efektu kierunkowego</w:t>
            </w:r>
          </w:p>
        </w:tc>
      </w:tr>
      <w:tr w:rsidR="005A6DC6" w:rsidRPr="00455081" w14:paraId="5EAFD8C9" w14:textId="77777777" w:rsidTr="003D0930">
        <w:trPr>
          <w:trHeight w:val="290"/>
        </w:trPr>
        <w:tc>
          <w:tcPr>
            <w:tcW w:w="1166" w:type="dxa"/>
            <w:tcBorders>
              <w:top w:val="single" w:sz="4" w:space="0" w:color="auto"/>
              <w:left w:val="single" w:sz="6" w:space="0" w:color="auto"/>
              <w:bottom w:val="single" w:sz="2" w:space="0" w:color="000000"/>
              <w:right w:val="single" w:sz="6" w:space="0" w:color="auto"/>
            </w:tcBorders>
            <w:vAlign w:val="center"/>
          </w:tcPr>
          <w:p w14:paraId="05220D5B" w14:textId="77777777" w:rsidR="005A6DC6" w:rsidRPr="00455081" w:rsidRDefault="005A6DC6" w:rsidP="00455081">
            <w:pPr>
              <w:spacing w:line="360" w:lineRule="auto"/>
              <w:rPr>
                <w:rFonts w:cs="Arial"/>
                <w:bCs/>
                <w:sz w:val="24"/>
                <w:szCs w:val="24"/>
              </w:rPr>
            </w:pPr>
            <w:r w:rsidRPr="00455081">
              <w:rPr>
                <w:rFonts w:cs="Arial"/>
                <w:bCs/>
                <w:sz w:val="24"/>
                <w:szCs w:val="24"/>
              </w:rPr>
              <w:t>W_01</w:t>
            </w:r>
          </w:p>
        </w:tc>
        <w:tc>
          <w:tcPr>
            <w:tcW w:w="7373" w:type="dxa"/>
            <w:gridSpan w:val="12"/>
            <w:tcBorders>
              <w:top w:val="single" w:sz="2" w:space="0" w:color="000000"/>
              <w:left w:val="single" w:sz="6" w:space="0" w:color="auto"/>
              <w:bottom w:val="single" w:sz="2" w:space="0" w:color="000000"/>
              <w:right w:val="single" w:sz="6" w:space="0" w:color="auto"/>
            </w:tcBorders>
          </w:tcPr>
          <w:p w14:paraId="066714C8" w14:textId="77777777" w:rsidR="005A6DC6" w:rsidRPr="00455081" w:rsidRDefault="005A6DC6" w:rsidP="00455081">
            <w:pPr>
              <w:spacing w:line="360" w:lineRule="auto"/>
              <w:rPr>
                <w:rFonts w:cs="Arial"/>
                <w:sz w:val="24"/>
                <w:szCs w:val="24"/>
              </w:rPr>
            </w:pPr>
            <w:r w:rsidRPr="00455081">
              <w:rPr>
                <w:rFonts w:cs="Arial"/>
                <w:sz w:val="24"/>
                <w:szCs w:val="24"/>
              </w:rPr>
              <w:t>Zna i rozumie problemy właściwe dla rolnictwa w zakresie uwarunkowań ekonomicznych kształtujących prowadzenie działalności rolniczej</w:t>
            </w:r>
          </w:p>
        </w:tc>
        <w:tc>
          <w:tcPr>
            <w:tcW w:w="2128" w:type="dxa"/>
            <w:tcBorders>
              <w:top w:val="single" w:sz="2" w:space="0" w:color="000000"/>
              <w:left w:val="single" w:sz="6" w:space="0" w:color="auto"/>
              <w:bottom w:val="single" w:sz="2" w:space="0" w:color="000000"/>
              <w:right w:val="single" w:sz="6" w:space="0" w:color="auto"/>
            </w:tcBorders>
            <w:vAlign w:val="center"/>
          </w:tcPr>
          <w:p w14:paraId="3B950364" w14:textId="77777777" w:rsidR="005A6DC6" w:rsidRPr="00455081" w:rsidRDefault="005A6DC6" w:rsidP="00455081">
            <w:pPr>
              <w:spacing w:line="360" w:lineRule="auto"/>
              <w:rPr>
                <w:rFonts w:cs="Arial"/>
                <w:bCs/>
                <w:sz w:val="24"/>
                <w:szCs w:val="24"/>
              </w:rPr>
            </w:pPr>
            <w:r w:rsidRPr="00455081">
              <w:rPr>
                <w:rFonts w:cs="Arial"/>
                <w:bCs/>
                <w:sz w:val="24"/>
                <w:szCs w:val="24"/>
              </w:rPr>
              <w:t>K_W01</w:t>
            </w:r>
          </w:p>
        </w:tc>
      </w:tr>
      <w:tr w:rsidR="005A6DC6" w:rsidRPr="00455081" w14:paraId="6E5C676F" w14:textId="77777777" w:rsidTr="003D0930">
        <w:trPr>
          <w:trHeight w:val="290"/>
        </w:trPr>
        <w:tc>
          <w:tcPr>
            <w:tcW w:w="1166" w:type="dxa"/>
            <w:tcBorders>
              <w:top w:val="single" w:sz="4" w:space="0" w:color="auto"/>
              <w:left w:val="single" w:sz="6" w:space="0" w:color="auto"/>
              <w:bottom w:val="single" w:sz="2" w:space="0" w:color="000000"/>
              <w:right w:val="single" w:sz="6" w:space="0" w:color="auto"/>
            </w:tcBorders>
            <w:vAlign w:val="center"/>
          </w:tcPr>
          <w:p w14:paraId="1B1C7F79" w14:textId="77777777" w:rsidR="005A6DC6" w:rsidRPr="00455081" w:rsidRDefault="005A6DC6" w:rsidP="00455081">
            <w:pPr>
              <w:spacing w:line="360" w:lineRule="auto"/>
              <w:rPr>
                <w:rFonts w:cs="Arial"/>
                <w:bCs/>
                <w:sz w:val="24"/>
                <w:szCs w:val="24"/>
              </w:rPr>
            </w:pPr>
            <w:r w:rsidRPr="00455081">
              <w:rPr>
                <w:rFonts w:cs="Arial"/>
                <w:bCs/>
                <w:sz w:val="24"/>
                <w:szCs w:val="24"/>
              </w:rPr>
              <w:t>W_02</w:t>
            </w:r>
          </w:p>
        </w:tc>
        <w:tc>
          <w:tcPr>
            <w:tcW w:w="7373" w:type="dxa"/>
            <w:gridSpan w:val="12"/>
            <w:tcBorders>
              <w:top w:val="single" w:sz="2" w:space="0" w:color="000000"/>
              <w:left w:val="single" w:sz="6" w:space="0" w:color="auto"/>
              <w:bottom w:val="single" w:sz="2" w:space="0" w:color="000000"/>
              <w:right w:val="single" w:sz="6" w:space="0" w:color="auto"/>
            </w:tcBorders>
          </w:tcPr>
          <w:p w14:paraId="2F530060" w14:textId="77777777" w:rsidR="005A6DC6" w:rsidRPr="00455081" w:rsidRDefault="005A6DC6" w:rsidP="00455081">
            <w:pPr>
              <w:spacing w:line="360" w:lineRule="auto"/>
              <w:rPr>
                <w:rFonts w:cs="Arial"/>
                <w:sz w:val="24"/>
                <w:szCs w:val="24"/>
              </w:rPr>
            </w:pPr>
            <w:r w:rsidRPr="00455081">
              <w:rPr>
                <w:rFonts w:cs="Arial"/>
                <w:sz w:val="24"/>
                <w:szCs w:val="24"/>
              </w:rPr>
              <w:t>Zna i rozumie zagadnienia ekonomiki i organizacji rolnictwa oraz podstawy zarządzania produkcją rolniczą i gospodarstwem rolnym</w:t>
            </w:r>
          </w:p>
        </w:tc>
        <w:tc>
          <w:tcPr>
            <w:tcW w:w="2128" w:type="dxa"/>
            <w:tcBorders>
              <w:top w:val="single" w:sz="2" w:space="0" w:color="000000"/>
              <w:left w:val="single" w:sz="6" w:space="0" w:color="auto"/>
              <w:bottom w:val="single" w:sz="2" w:space="0" w:color="000000"/>
              <w:right w:val="single" w:sz="6" w:space="0" w:color="auto"/>
            </w:tcBorders>
            <w:vAlign w:val="center"/>
          </w:tcPr>
          <w:p w14:paraId="1E423E4A" w14:textId="77777777" w:rsidR="005A6DC6" w:rsidRPr="00455081" w:rsidRDefault="005A6DC6" w:rsidP="00455081">
            <w:pPr>
              <w:spacing w:line="360" w:lineRule="auto"/>
              <w:rPr>
                <w:rFonts w:cs="Arial"/>
                <w:bCs/>
                <w:sz w:val="24"/>
                <w:szCs w:val="24"/>
              </w:rPr>
            </w:pPr>
            <w:r w:rsidRPr="00455081">
              <w:rPr>
                <w:rFonts w:cs="Arial"/>
                <w:bCs/>
                <w:sz w:val="24"/>
                <w:szCs w:val="24"/>
              </w:rPr>
              <w:t>K_W02</w:t>
            </w:r>
          </w:p>
        </w:tc>
      </w:tr>
      <w:tr w:rsidR="005A6DC6" w:rsidRPr="00455081" w14:paraId="0D96DF3E" w14:textId="77777777" w:rsidTr="003D0930">
        <w:trPr>
          <w:trHeight w:val="290"/>
        </w:trPr>
        <w:tc>
          <w:tcPr>
            <w:tcW w:w="1166" w:type="dxa"/>
            <w:tcBorders>
              <w:top w:val="single" w:sz="4" w:space="0" w:color="auto"/>
              <w:left w:val="single" w:sz="6" w:space="0" w:color="auto"/>
              <w:bottom w:val="single" w:sz="2" w:space="0" w:color="000000"/>
              <w:right w:val="single" w:sz="6" w:space="0" w:color="auto"/>
            </w:tcBorders>
            <w:vAlign w:val="center"/>
          </w:tcPr>
          <w:p w14:paraId="69F90342" w14:textId="77777777" w:rsidR="005A6DC6" w:rsidRPr="00455081" w:rsidRDefault="005A6DC6" w:rsidP="00455081">
            <w:pPr>
              <w:spacing w:line="360" w:lineRule="auto"/>
              <w:rPr>
                <w:rFonts w:cs="Arial"/>
                <w:bCs/>
                <w:sz w:val="24"/>
                <w:szCs w:val="24"/>
              </w:rPr>
            </w:pPr>
            <w:r w:rsidRPr="00455081">
              <w:rPr>
                <w:rFonts w:cs="Arial"/>
                <w:bCs/>
                <w:sz w:val="24"/>
                <w:szCs w:val="24"/>
              </w:rPr>
              <w:t>W_03</w:t>
            </w:r>
          </w:p>
        </w:tc>
        <w:tc>
          <w:tcPr>
            <w:tcW w:w="7373" w:type="dxa"/>
            <w:gridSpan w:val="12"/>
            <w:tcBorders>
              <w:top w:val="single" w:sz="2" w:space="0" w:color="000000"/>
              <w:left w:val="single" w:sz="6" w:space="0" w:color="auto"/>
              <w:bottom w:val="single" w:sz="2" w:space="0" w:color="000000"/>
              <w:right w:val="single" w:sz="6" w:space="0" w:color="auto"/>
            </w:tcBorders>
          </w:tcPr>
          <w:p w14:paraId="10FEF796" w14:textId="77777777" w:rsidR="005A6DC6" w:rsidRPr="00455081" w:rsidRDefault="005A6DC6" w:rsidP="00455081">
            <w:pPr>
              <w:spacing w:line="360" w:lineRule="auto"/>
              <w:rPr>
                <w:rFonts w:cs="Arial"/>
                <w:sz w:val="24"/>
                <w:szCs w:val="24"/>
              </w:rPr>
            </w:pPr>
            <w:r w:rsidRPr="00455081">
              <w:rPr>
                <w:rFonts w:cs="Arial"/>
                <w:sz w:val="24"/>
                <w:szCs w:val="24"/>
              </w:rPr>
              <w:t>Zna podstawowe uwarunkowania etyczne i prawne dotyczące produkcji rolniczej oraz funkcjonowania gospodarstwa rolnego w gospodarce rynkowej</w:t>
            </w:r>
          </w:p>
        </w:tc>
        <w:tc>
          <w:tcPr>
            <w:tcW w:w="2128" w:type="dxa"/>
            <w:tcBorders>
              <w:top w:val="single" w:sz="2" w:space="0" w:color="000000"/>
              <w:left w:val="single" w:sz="6" w:space="0" w:color="auto"/>
              <w:bottom w:val="single" w:sz="2" w:space="0" w:color="000000"/>
              <w:right w:val="single" w:sz="6" w:space="0" w:color="auto"/>
            </w:tcBorders>
            <w:vAlign w:val="center"/>
          </w:tcPr>
          <w:p w14:paraId="206CEB98" w14:textId="77777777" w:rsidR="005A6DC6" w:rsidRPr="00455081" w:rsidRDefault="005A6DC6" w:rsidP="00455081">
            <w:pPr>
              <w:spacing w:line="360" w:lineRule="auto"/>
              <w:rPr>
                <w:rFonts w:cs="Arial"/>
                <w:bCs/>
                <w:sz w:val="24"/>
                <w:szCs w:val="24"/>
              </w:rPr>
            </w:pPr>
            <w:r w:rsidRPr="00455081">
              <w:rPr>
                <w:rFonts w:cs="Arial"/>
                <w:bCs/>
                <w:sz w:val="24"/>
                <w:szCs w:val="24"/>
              </w:rPr>
              <w:t>K_W11</w:t>
            </w:r>
          </w:p>
        </w:tc>
      </w:tr>
      <w:tr w:rsidR="005A6DC6" w:rsidRPr="00455081" w14:paraId="13D3C833" w14:textId="77777777" w:rsidTr="003D0930">
        <w:trPr>
          <w:trHeight w:val="454"/>
        </w:trPr>
        <w:tc>
          <w:tcPr>
            <w:tcW w:w="1166" w:type="dxa"/>
            <w:tcBorders>
              <w:top w:val="single" w:sz="2" w:space="0" w:color="000000"/>
              <w:left w:val="single" w:sz="6" w:space="0" w:color="auto"/>
              <w:bottom w:val="single" w:sz="2" w:space="0" w:color="000000"/>
              <w:right w:val="single" w:sz="6" w:space="0" w:color="auto"/>
            </w:tcBorders>
            <w:shd w:val="clear" w:color="auto" w:fill="DBE5F1"/>
            <w:vAlign w:val="center"/>
          </w:tcPr>
          <w:p w14:paraId="6FFF09C3" w14:textId="77777777" w:rsidR="005A6DC6" w:rsidRPr="00455081" w:rsidRDefault="005A6DC6" w:rsidP="00455081">
            <w:pPr>
              <w:pStyle w:val="Tytukomrki"/>
              <w:spacing w:line="360" w:lineRule="auto"/>
              <w:rPr>
                <w:sz w:val="24"/>
                <w:szCs w:val="24"/>
              </w:rPr>
            </w:pPr>
            <w:r w:rsidRPr="00455081">
              <w:rPr>
                <w:sz w:val="24"/>
                <w:szCs w:val="24"/>
              </w:rPr>
              <w:t>Symbol efektu</w:t>
            </w:r>
          </w:p>
        </w:tc>
        <w:tc>
          <w:tcPr>
            <w:tcW w:w="7373" w:type="dxa"/>
            <w:gridSpan w:val="12"/>
            <w:tcBorders>
              <w:top w:val="single" w:sz="2" w:space="0" w:color="000000"/>
              <w:left w:val="single" w:sz="6" w:space="0" w:color="auto"/>
              <w:bottom w:val="single" w:sz="2" w:space="0" w:color="000000"/>
              <w:right w:val="single" w:sz="6" w:space="0" w:color="auto"/>
            </w:tcBorders>
            <w:shd w:val="clear" w:color="auto" w:fill="DBE5F1"/>
            <w:vAlign w:val="center"/>
          </w:tcPr>
          <w:p w14:paraId="26267F8B" w14:textId="77777777" w:rsidR="005A6DC6" w:rsidRPr="00455081" w:rsidRDefault="005A6DC6" w:rsidP="00455081">
            <w:pPr>
              <w:pStyle w:val="Tytukomrki"/>
              <w:spacing w:line="360" w:lineRule="auto"/>
              <w:rPr>
                <w:sz w:val="24"/>
                <w:szCs w:val="24"/>
              </w:rPr>
            </w:pPr>
            <w:r w:rsidRPr="00455081">
              <w:rPr>
                <w:sz w:val="24"/>
                <w:szCs w:val="24"/>
              </w:rPr>
              <w:t>Efekt uczenia się: UMIEJĘTNOŚCI</w:t>
            </w:r>
          </w:p>
        </w:tc>
        <w:tc>
          <w:tcPr>
            <w:tcW w:w="2128" w:type="dxa"/>
            <w:tcBorders>
              <w:top w:val="single" w:sz="2" w:space="0" w:color="000000"/>
              <w:left w:val="single" w:sz="6" w:space="0" w:color="auto"/>
              <w:bottom w:val="single" w:sz="2" w:space="0" w:color="000000"/>
              <w:right w:val="single" w:sz="6" w:space="0" w:color="auto"/>
            </w:tcBorders>
            <w:shd w:val="clear" w:color="auto" w:fill="DBE5F1"/>
            <w:vAlign w:val="center"/>
          </w:tcPr>
          <w:p w14:paraId="2DF7BB28" w14:textId="77777777" w:rsidR="005A6DC6" w:rsidRPr="00455081" w:rsidRDefault="005A6DC6" w:rsidP="00455081">
            <w:pPr>
              <w:pStyle w:val="Tytukomrki"/>
              <w:spacing w:line="360" w:lineRule="auto"/>
              <w:rPr>
                <w:sz w:val="24"/>
                <w:szCs w:val="24"/>
              </w:rPr>
            </w:pPr>
            <w:r w:rsidRPr="00455081">
              <w:rPr>
                <w:sz w:val="24"/>
                <w:szCs w:val="24"/>
              </w:rPr>
              <w:t>Symbol efektu kierunkowego</w:t>
            </w:r>
          </w:p>
        </w:tc>
      </w:tr>
      <w:tr w:rsidR="005A6DC6" w:rsidRPr="00455081" w14:paraId="51BA8D51" w14:textId="77777777" w:rsidTr="003D0930">
        <w:trPr>
          <w:trHeight w:val="290"/>
        </w:trPr>
        <w:tc>
          <w:tcPr>
            <w:tcW w:w="1166" w:type="dxa"/>
            <w:tcBorders>
              <w:top w:val="single" w:sz="2" w:space="0" w:color="000000"/>
              <w:left w:val="single" w:sz="6" w:space="0" w:color="auto"/>
              <w:bottom w:val="single" w:sz="2" w:space="0" w:color="000000"/>
              <w:right w:val="single" w:sz="6" w:space="0" w:color="auto"/>
            </w:tcBorders>
          </w:tcPr>
          <w:p w14:paraId="3EB3F7C3" w14:textId="77777777" w:rsidR="005A6DC6" w:rsidRPr="00455081" w:rsidRDefault="005A6DC6" w:rsidP="00455081">
            <w:pPr>
              <w:spacing w:line="360" w:lineRule="auto"/>
              <w:rPr>
                <w:rFonts w:cs="Arial"/>
                <w:bCs/>
                <w:sz w:val="24"/>
                <w:szCs w:val="24"/>
              </w:rPr>
            </w:pPr>
            <w:r w:rsidRPr="00455081">
              <w:rPr>
                <w:rFonts w:cs="Arial"/>
                <w:bCs/>
                <w:sz w:val="24"/>
                <w:szCs w:val="24"/>
              </w:rPr>
              <w:t>U_01</w:t>
            </w:r>
          </w:p>
        </w:tc>
        <w:tc>
          <w:tcPr>
            <w:tcW w:w="7373" w:type="dxa"/>
            <w:gridSpan w:val="12"/>
            <w:tcBorders>
              <w:top w:val="single" w:sz="2" w:space="0" w:color="000000"/>
              <w:left w:val="single" w:sz="6" w:space="0" w:color="auto"/>
              <w:bottom w:val="single" w:sz="2" w:space="0" w:color="000000"/>
              <w:right w:val="single" w:sz="6" w:space="0" w:color="auto"/>
            </w:tcBorders>
          </w:tcPr>
          <w:p w14:paraId="1934C643" w14:textId="77777777" w:rsidR="005A6DC6" w:rsidRPr="00455081" w:rsidRDefault="005A6DC6" w:rsidP="00455081">
            <w:pPr>
              <w:spacing w:line="360" w:lineRule="auto"/>
              <w:rPr>
                <w:rFonts w:cs="Arial"/>
                <w:sz w:val="24"/>
                <w:szCs w:val="24"/>
              </w:rPr>
            </w:pPr>
            <w:r w:rsidRPr="00455081">
              <w:rPr>
                <w:rFonts w:cs="Arial"/>
                <w:sz w:val="24"/>
                <w:szCs w:val="24"/>
              </w:rPr>
              <w:t>Potrafi korzystać z dostępnych źródeł informacji i analizować gospodarstwo pod kątem ekonomiki rolnictwa</w:t>
            </w:r>
          </w:p>
        </w:tc>
        <w:tc>
          <w:tcPr>
            <w:tcW w:w="2128" w:type="dxa"/>
            <w:tcBorders>
              <w:top w:val="single" w:sz="2" w:space="0" w:color="000000"/>
              <w:left w:val="single" w:sz="6" w:space="0" w:color="auto"/>
              <w:bottom w:val="single" w:sz="2" w:space="0" w:color="000000"/>
              <w:right w:val="single" w:sz="6" w:space="0" w:color="auto"/>
            </w:tcBorders>
          </w:tcPr>
          <w:p w14:paraId="18A6CAB0" w14:textId="77777777" w:rsidR="005A6DC6" w:rsidRPr="00455081" w:rsidRDefault="005A6DC6" w:rsidP="00455081">
            <w:pPr>
              <w:spacing w:line="360" w:lineRule="auto"/>
              <w:rPr>
                <w:rFonts w:cs="Arial"/>
                <w:bCs/>
                <w:sz w:val="24"/>
                <w:szCs w:val="24"/>
              </w:rPr>
            </w:pPr>
            <w:r w:rsidRPr="00455081">
              <w:rPr>
                <w:rFonts w:cs="Arial"/>
                <w:bCs/>
                <w:sz w:val="24"/>
                <w:szCs w:val="24"/>
              </w:rPr>
              <w:t>K_U01</w:t>
            </w:r>
          </w:p>
        </w:tc>
      </w:tr>
      <w:tr w:rsidR="005A6DC6" w:rsidRPr="00455081" w14:paraId="73782EF2" w14:textId="77777777" w:rsidTr="003D0930">
        <w:trPr>
          <w:trHeight w:val="290"/>
        </w:trPr>
        <w:tc>
          <w:tcPr>
            <w:tcW w:w="1166" w:type="dxa"/>
            <w:tcBorders>
              <w:top w:val="single" w:sz="2" w:space="0" w:color="000000"/>
              <w:left w:val="single" w:sz="6" w:space="0" w:color="auto"/>
              <w:bottom w:val="single" w:sz="2" w:space="0" w:color="000000"/>
              <w:right w:val="single" w:sz="6" w:space="0" w:color="auto"/>
            </w:tcBorders>
          </w:tcPr>
          <w:p w14:paraId="7CCC2BEC" w14:textId="77777777" w:rsidR="005A6DC6" w:rsidRPr="00455081" w:rsidRDefault="005A6DC6" w:rsidP="00455081">
            <w:pPr>
              <w:spacing w:line="360" w:lineRule="auto"/>
              <w:rPr>
                <w:rFonts w:cs="Arial"/>
                <w:bCs/>
                <w:sz w:val="24"/>
                <w:szCs w:val="24"/>
              </w:rPr>
            </w:pPr>
            <w:r w:rsidRPr="00455081">
              <w:rPr>
                <w:rFonts w:cs="Arial"/>
                <w:bCs/>
                <w:sz w:val="24"/>
                <w:szCs w:val="24"/>
              </w:rPr>
              <w:t>U_02</w:t>
            </w:r>
          </w:p>
        </w:tc>
        <w:tc>
          <w:tcPr>
            <w:tcW w:w="7373" w:type="dxa"/>
            <w:gridSpan w:val="12"/>
            <w:tcBorders>
              <w:top w:val="single" w:sz="2" w:space="0" w:color="000000"/>
              <w:left w:val="single" w:sz="6" w:space="0" w:color="auto"/>
              <w:bottom w:val="single" w:sz="2" w:space="0" w:color="000000"/>
              <w:right w:val="single" w:sz="6" w:space="0" w:color="auto"/>
            </w:tcBorders>
          </w:tcPr>
          <w:p w14:paraId="3FBDF239" w14:textId="77777777" w:rsidR="005A6DC6" w:rsidRPr="00455081" w:rsidRDefault="005A6DC6" w:rsidP="00455081">
            <w:pPr>
              <w:spacing w:line="360" w:lineRule="auto"/>
              <w:rPr>
                <w:rFonts w:cs="Arial"/>
                <w:sz w:val="24"/>
                <w:szCs w:val="24"/>
              </w:rPr>
            </w:pPr>
            <w:r w:rsidRPr="00455081">
              <w:rPr>
                <w:rFonts w:cs="Arial"/>
                <w:sz w:val="24"/>
                <w:szCs w:val="24"/>
              </w:rPr>
              <w:t xml:space="preserve">Potrafi posługiwać się miernikami z ekonomiki rolnictwa w działalności rolniczej i gospodarczej </w:t>
            </w:r>
          </w:p>
        </w:tc>
        <w:tc>
          <w:tcPr>
            <w:tcW w:w="2128" w:type="dxa"/>
            <w:tcBorders>
              <w:top w:val="single" w:sz="2" w:space="0" w:color="000000"/>
              <w:left w:val="single" w:sz="6" w:space="0" w:color="auto"/>
              <w:bottom w:val="single" w:sz="2" w:space="0" w:color="000000"/>
              <w:right w:val="single" w:sz="6" w:space="0" w:color="auto"/>
            </w:tcBorders>
          </w:tcPr>
          <w:p w14:paraId="7502475A" w14:textId="77777777" w:rsidR="005A6DC6" w:rsidRPr="00455081" w:rsidRDefault="005A6DC6" w:rsidP="00455081">
            <w:pPr>
              <w:spacing w:line="360" w:lineRule="auto"/>
              <w:rPr>
                <w:rFonts w:cs="Arial"/>
                <w:bCs/>
                <w:sz w:val="24"/>
                <w:szCs w:val="24"/>
              </w:rPr>
            </w:pPr>
            <w:r w:rsidRPr="00455081">
              <w:rPr>
                <w:rFonts w:cs="Arial"/>
                <w:bCs/>
                <w:sz w:val="24"/>
                <w:szCs w:val="24"/>
              </w:rPr>
              <w:t>K_U10</w:t>
            </w:r>
          </w:p>
        </w:tc>
      </w:tr>
      <w:tr w:rsidR="005A6DC6" w:rsidRPr="00455081" w14:paraId="1FDB700B" w14:textId="77777777" w:rsidTr="003D0930">
        <w:trPr>
          <w:trHeight w:val="290"/>
        </w:trPr>
        <w:tc>
          <w:tcPr>
            <w:tcW w:w="1166" w:type="dxa"/>
            <w:tcBorders>
              <w:top w:val="single" w:sz="2" w:space="0" w:color="000000"/>
              <w:left w:val="single" w:sz="6" w:space="0" w:color="auto"/>
              <w:bottom w:val="single" w:sz="2" w:space="0" w:color="000000"/>
              <w:right w:val="single" w:sz="6" w:space="0" w:color="auto"/>
            </w:tcBorders>
          </w:tcPr>
          <w:p w14:paraId="64ADDF71" w14:textId="77777777" w:rsidR="005A6DC6" w:rsidRPr="00455081" w:rsidRDefault="005A6DC6" w:rsidP="00455081">
            <w:pPr>
              <w:spacing w:line="360" w:lineRule="auto"/>
              <w:rPr>
                <w:rFonts w:cs="Arial"/>
                <w:bCs/>
                <w:sz w:val="24"/>
                <w:szCs w:val="24"/>
              </w:rPr>
            </w:pPr>
            <w:r w:rsidRPr="00455081">
              <w:rPr>
                <w:rFonts w:cs="Arial"/>
                <w:bCs/>
                <w:sz w:val="24"/>
                <w:szCs w:val="24"/>
              </w:rPr>
              <w:t>U_03</w:t>
            </w:r>
          </w:p>
        </w:tc>
        <w:tc>
          <w:tcPr>
            <w:tcW w:w="7373" w:type="dxa"/>
            <w:gridSpan w:val="12"/>
            <w:tcBorders>
              <w:top w:val="single" w:sz="2" w:space="0" w:color="000000"/>
              <w:left w:val="single" w:sz="6" w:space="0" w:color="auto"/>
              <w:bottom w:val="single" w:sz="2" w:space="0" w:color="000000"/>
              <w:right w:val="single" w:sz="6" w:space="0" w:color="auto"/>
            </w:tcBorders>
          </w:tcPr>
          <w:p w14:paraId="7D61D0AF" w14:textId="77777777" w:rsidR="005A6DC6" w:rsidRPr="00455081" w:rsidRDefault="005A6DC6" w:rsidP="00455081">
            <w:pPr>
              <w:spacing w:line="360" w:lineRule="auto"/>
              <w:rPr>
                <w:rFonts w:cs="Arial"/>
                <w:sz w:val="24"/>
                <w:szCs w:val="24"/>
              </w:rPr>
            </w:pPr>
            <w:r w:rsidRPr="00455081">
              <w:rPr>
                <w:rFonts w:cs="Arial"/>
                <w:sz w:val="24"/>
                <w:szCs w:val="24"/>
              </w:rPr>
              <w:t>Potrafi planować i organizować pracę własną oraz zespołu pracowniczego w gospodarstwie rolnym</w:t>
            </w:r>
          </w:p>
        </w:tc>
        <w:tc>
          <w:tcPr>
            <w:tcW w:w="2128" w:type="dxa"/>
            <w:tcBorders>
              <w:top w:val="single" w:sz="2" w:space="0" w:color="000000"/>
              <w:left w:val="single" w:sz="6" w:space="0" w:color="auto"/>
              <w:bottom w:val="single" w:sz="2" w:space="0" w:color="000000"/>
              <w:right w:val="single" w:sz="6" w:space="0" w:color="auto"/>
            </w:tcBorders>
          </w:tcPr>
          <w:p w14:paraId="2C8FB33A" w14:textId="77777777" w:rsidR="005A6DC6" w:rsidRPr="00455081" w:rsidRDefault="005A6DC6" w:rsidP="00455081">
            <w:pPr>
              <w:spacing w:line="360" w:lineRule="auto"/>
              <w:rPr>
                <w:rFonts w:cs="Arial"/>
                <w:bCs/>
                <w:sz w:val="24"/>
                <w:szCs w:val="24"/>
              </w:rPr>
            </w:pPr>
            <w:r w:rsidRPr="00455081">
              <w:rPr>
                <w:rFonts w:cs="Arial"/>
                <w:bCs/>
                <w:sz w:val="24"/>
                <w:szCs w:val="24"/>
              </w:rPr>
              <w:t>K_U11</w:t>
            </w:r>
          </w:p>
        </w:tc>
      </w:tr>
      <w:tr w:rsidR="005A6DC6" w:rsidRPr="00455081" w14:paraId="4FEEEA22" w14:textId="77777777" w:rsidTr="003D0930">
        <w:trPr>
          <w:trHeight w:val="454"/>
        </w:trPr>
        <w:tc>
          <w:tcPr>
            <w:tcW w:w="1166" w:type="dxa"/>
            <w:tcBorders>
              <w:top w:val="single" w:sz="2" w:space="0" w:color="000000"/>
              <w:left w:val="single" w:sz="6" w:space="0" w:color="auto"/>
              <w:bottom w:val="single" w:sz="2" w:space="0" w:color="000000"/>
              <w:right w:val="single" w:sz="6" w:space="0" w:color="auto"/>
            </w:tcBorders>
            <w:shd w:val="clear" w:color="auto" w:fill="DBE5F1"/>
            <w:vAlign w:val="center"/>
          </w:tcPr>
          <w:p w14:paraId="406623C6" w14:textId="77777777" w:rsidR="005A6DC6" w:rsidRPr="00455081" w:rsidRDefault="005A6DC6" w:rsidP="00455081">
            <w:pPr>
              <w:pStyle w:val="Tytukomrki"/>
              <w:spacing w:line="360" w:lineRule="auto"/>
              <w:rPr>
                <w:sz w:val="24"/>
                <w:szCs w:val="24"/>
              </w:rPr>
            </w:pPr>
            <w:r w:rsidRPr="00455081">
              <w:rPr>
                <w:sz w:val="24"/>
                <w:szCs w:val="24"/>
              </w:rPr>
              <w:t>Symbol efektu</w:t>
            </w:r>
          </w:p>
        </w:tc>
        <w:tc>
          <w:tcPr>
            <w:tcW w:w="7373" w:type="dxa"/>
            <w:gridSpan w:val="12"/>
            <w:tcBorders>
              <w:top w:val="single" w:sz="2" w:space="0" w:color="000000"/>
              <w:left w:val="single" w:sz="6" w:space="0" w:color="auto"/>
              <w:bottom w:val="single" w:sz="2" w:space="0" w:color="000000"/>
              <w:right w:val="single" w:sz="6" w:space="0" w:color="auto"/>
            </w:tcBorders>
            <w:shd w:val="clear" w:color="auto" w:fill="DBE5F1"/>
            <w:vAlign w:val="center"/>
          </w:tcPr>
          <w:p w14:paraId="29772B3D" w14:textId="77777777" w:rsidR="005A6DC6" w:rsidRPr="00455081" w:rsidRDefault="005A6DC6" w:rsidP="00455081">
            <w:pPr>
              <w:pStyle w:val="Tytukomrki"/>
              <w:spacing w:line="360" w:lineRule="auto"/>
              <w:rPr>
                <w:sz w:val="24"/>
                <w:szCs w:val="24"/>
              </w:rPr>
            </w:pPr>
            <w:r w:rsidRPr="00455081">
              <w:rPr>
                <w:sz w:val="24"/>
                <w:szCs w:val="24"/>
              </w:rPr>
              <w:t>Efekt uczenia się: KOMPETENCJE SPOŁECZNE</w:t>
            </w:r>
          </w:p>
        </w:tc>
        <w:tc>
          <w:tcPr>
            <w:tcW w:w="2128" w:type="dxa"/>
            <w:tcBorders>
              <w:top w:val="single" w:sz="2" w:space="0" w:color="000000"/>
              <w:left w:val="single" w:sz="6" w:space="0" w:color="auto"/>
              <w:bottom w:val="single" w:sz="2" w:space="0" w:color="000000"/>
              <w:right w:val="single" w:sz="6" w:space="0" w:color="auto"/>
            </w:tcBorders>
            <w:shd w:val="clear" w:color="auto" w:fill="DBE5F1"/>
            <w:vAlign w:val="center"/>
          </w:tcPr>
          <w:p w14:paraId="5BC28180" w14:textId="77777777" w:rsidR="005A6DC6" w:rsidRPr="00455081" w:rsidRDefault="005A6DC6" w:rsidP="00455081">
            <w:pPr>
              <w:pStyle w:val="Tytukomrki"/>
              <w:spacing w:line="360" w:lineRule="auto"/>
              <w:rPr>
                <w:sz w:val="24"/>
                <w:szCs w:val="24"/>
              </w:rPr>
            </w:pPr>
            <w:r w:rsidRPr="00455081">
              <w:rPr>
                <w:sz w:val="24"/>
                <w:szCs w:val="24"/>
              </w:rPr>
              <w:t>Symbol efektu kierunkowego</w:t>
            </w:r>
          </w:p>
        </w:tc>
      </w:tr>
      <w:tr w:rsidR="005A6DC6" w:rsidRPr="00455081" w14:paraId="27396358" w14:textId="77777777" w:rsidTr="003D0930">
        <w:trPr>
          <w:trHeight w:val="290"/>
        </w:trPr>
        <w:tc>
          <w:tcPr>
            <w:tcW w:w="1166" w:type="dxa"/>
            <w:tcBorders>
              <w:top w:val="single" w:sz="2" w:space="0" w:color="000000"/>
              <w:left w:val="single" w:sz="6" w:space="0" w:color="auto"/>
              <w:bottom w:val="single" w:sz="2" w:space="0" w:color="000000"/>
              <w:right w:val="single" w:sz="6" w:space="0" w:color="auto"/>
            </w:tcBorders>
            <w:vAlign w:val="center"/>
          </w:tcPr>
          <w:p w14:paraId="1B990401" w14:textId="77777777" w:rsidR="005A6DC6" w:rsidRPr="00455081" w:rsidRDefault="005A6DC6" w:rsidP="00455081">
            <w:pPr>
              <w:spacing w:line="360" w:lineRule="auto"/>
              <w:rPr>
                <w:rFonts w:cs="Arial"/>
                <w:sz w:val="24"/>
                <w:szCs w:val="24"/>
              </w:rPr>
            </w:pPr>
            <w:r w:rsidRPr="00455081">
              <w:rPr>
                <w:rFonts w:cs="Arial"/>
                <w:sz w:val="24"/>
                <w:szCs w:val="24"/>
              </w:rPr>
              <w:t>K_01</w:t>
            </w:r>
          </w:p>
        </w:tc>
        <w:tc>
          <w:tcPr>
            <w:tcW w:w="7373" w:type="dxa"/>
            <w:gridSpan w:val="12"/>
            <w:tcBorders>
              <w:top w:val="single" w:sz="2" w:space="0" w:color="000000"/>
              <w:left w:val="single" w:sz="6" w:space="0" w:color="auto"/>
              <w:bottom w:val="single" w:sz="2" w:space="0" w:color="000000"/>
              <w:right w:val="single" w:sz="6" w:space="0" w:color="auto"/>
            </w:tcBorders>
          </w:tcPr>
          <w:p w14:paraId="583B522F" w14:textId="77777777" w:rsidR="005A6DC6" w:rsidRPr="00455081" w:rsidRDefault="005A6DC6" w:rsidP="00455081">
            <w:pPr>
              <w:spacing w:line="360" w:lineRule="auto"/>
              <w:rPr>
                <w:rFonts w:cs="Arial"/>
                <w:sz w:val="24"/>
                <w:szCs w:val="24"/>
              </w:rPr>
            </w:pPr>
            <w:r w:rsidRPr="00455081">
              <w:rPr>
                <w:rFonts w:cs="Arial"/>
                <w:sz w:val="24"/>
                <w:szCs w:val="24"/>
              </w:rPr>
              <w:t>Jest gotów do uczenia się przez całe życie, podnoszenia kompetencji zawodowych oraz stałego aktualizowania wiedzy kierunkowej</w:t>
            </w:r>
          </w:p>
        </w:tc>
        <w:tc>
          <w:tcPr>
            <w:tcW w:w="2128" w:type="dxa"/>
            <w:tcBorders>
              <w:top w:val="single" w:sz="2" w:space="0" w:color="000000"/>
              <w:left w:val="single" w:sz="6" w:space="0" w:color="auto"/>
              <w:bottom w:val="single" w:sz="2" w:space="0" w:color="000000"/>
              <w:right w:val="single" w:sz="6" w:space="0" w:color="auto"/>
            </w:tcBorders>
            <w:vAlign w:val="center"/>
          </w:tcPr>
          <w:p w14:paraId="76CCBB46" w14:textId="77777777" w:rsidR="005A6DC6" w:rsidRPr="00455081" w:rsidRDefault="005A6DC6" w:rsidP="00455081">
            <w:pPr>
              <w:spacing w:line="360" w:lineRule="auto"/>
              <w:rPr>
                <w:rFonts w:cs="Arial"/>
                <w:sz w:val="24"/>
                <w:szCs w:val="24"/>
              </w:rPr>
            </w:pPr>
            <w:r w:rsidRPr="00455081">
              <w:rPr>
                <w:rFonts w:cs="Arial"/>
                <w:sz w:val="24"/>
                <w:szCs w:val="24"/>
              </w:rPr>
              <w:t>K_K01</w:t>
            </w:r>
          </w:p>
        </w:tc>
      </w:tr>
      <w:tr w:rsidR="005A6DC6" w:rsidRPr="00455081" w14:paraId="238F2B68" w14:textId="77777777" w:rsidTr="003D0930">
        <w:trPr>
          <w:trHeight w:val="290"/>
        </w:trPr>
        <w:tc>
          <w:tcPr>
            <w:tcW w:w="1166" w:type="dxa"/>
            <w:tcBorders>
              <w:top w:val="single" w:sz="2" w:space="0" w:color="000000"/>
              <w:left w:val="single" w:sz="6" w:space="0" w:color="auto"/>
              <w:bottom w:val="single" w:sz="2" w:space="0" w:color="000000"/>
              <w:right w:val="single" w:sz="6" w:space="0" w:color="auto"/>
            </w:tcBorders>
            <w:vAlign w:val="center"/>
          </w:tcPr>
          <w:p w14:paraId="5FA4E4A2" w14:textId="77777777" w:rsidR="005A6DC6" w:rsidRPr="00455081" w:rsidRDefault="005A6DC6" w:rsidP="00455081">
            <w:pPr>
              <w:spacing w:line="360" w:lineRule="auto"/>
              <w:rPr>
                <w:rFonts w:cs="Arial"/>
                <w:sz w:val="24"/>
                <w:szCs w:val="24"/>
              </w:rPr>
            </w:pPr>
            <w:r w:rsidRPr="00455081">
              <w:rPr>
                <w:rFonts w:cs="Arial"/>
                <w:sz w:val="24"/>
                <w:szCs w:val="24"/>
              </w:rPr>
              <w:t>K_02</w:t>
            </w:r>
          </w:p>
        </w:tc>
        <w:tc>
          <w:tcPr>
            <w:tcW w:w="7373" w:type="dxa"/>
            <w:gridSpan w:val="12"/>
            <w:tcBorders>
              <w:top w:val="single" w:sz="2" w:space="0" w:color="000000"/>
              <w:left w:val="single" w:sz="6" w:space="0" w:color="auto"/>
              <w:bottom w:val="single" w:sz="2" w:space="0" w:color="000000"/>
              <w:right w:val="single" w:sz="6" w:space="0" w:color="auto"/>
            </w:tcBorders>
          </w:tcPr>
          <w:p w14:paraId="53E4077F" w14:textId="77777777" w:rsidR="005A6DC6" w:rsidRPr="00455081" w:rsidRDefault="005A6DC6" w:rsidP="00455081">
            <w:pPr>
              <w:spacing w:line="360" w:lineRule="auto"/>
              <w:rPr>
                <w:rFonts w:cs="Arial"/>
                <w:sz w:val="24"/>
                <w:szCs w:val="24"/>
              </w:rPr>
            </w:pPr>
            <w:r w:rsidRPr="00455081">
              <w:rPr>
                <w:rFonts w:cs="Arial"/>
                <w:sz w:val="24"/>
                <w:szCs w:val="24"/>
              </w:rPr>
              <w:t>Jest gotów do wykorzystania zdobytej wiedzy i umiejętności w sposób przedsiębiorczy oraz do pracy w zespole</w:t>
            </w:r>
          </w:p>
        </w:tc>
        <w:tc>
          <w:tcPr>
            <w:tcW w:w="2128" w:type="dxa"/>
            <w:tcBorders>
              <w:top w:val="single" w:sz="2" w:space="0" w:color="000000"/>
              <w:left w:val="single" w:sz="6" w:space="0" w:color="auto"/>
              <w:bottom w:val="single" w:sz="2" w:space="0" w:color="000000"/>
              <w:right w:val="single" w:sz="6" w:space="0" w:color="auto"/>
            </w:tcBorders>
            <w:vAlign w:val="center"/>
          </w:tcPr>
          <w:p w14:paraId="6E007B82" w14:textId="77777777" w:rsidR="005A6DC6" w:rsidRPr="00455081" w:rsidRDefault="005A6DC6" w:rsidP="00455081">
            <w:pPr>
              <w:spacing w:line="360" w:lineRule="auto"/>
              <w:rPr>
                <w:rFonts w:cs="Arial"/>
                <w:sz w:val="24"/>
                <w:szCs w:val="24"/>
              </w:rPr>
            </w:pPr>
            <w:r w:rsidRPr="00455081">
              <w:rPr>
                <w:rFonts w:cs="Arial"/>
                <w:sz w:val="24"/>
                <w:szCs w:val="24"/>
              </w:rPr>
              <w:t>K_K02</w:t>
            </w:r>
          </w:p>
        </w:tc>
      </w:tr>
      <w:tr w:rsidR="005A6DC6" w:rsidRPr="00455081" w14:paraId="2CA91263" w14:textId="77777777" w:rsidTr="003D0930">
        <w:trPr>
          <w:trHeight w:val="454"/>
        </w:trPr>
        <w:tc>
          <w:tcPr>
            <w:tcW w:w="2562" w:type="dxa"/>
            <w:gridSpan w:val="5"/>
            <w:tcBorders>
              <w:top w:val="single" w:sz="6" w:space="0" w:color="auto"/>
              <w:left w:val="single" w:sz="6" w:space="0" w:color="auto"/>
              <w:bottom w:val="single" w:sz="6" w:space="0" w:color="auto"/>
              <w:right w:val="single" w:sz="4" w:space="0" w:color="auto"/>
            </w:tcBorders>
            <w:shd w:val="clear" w:color="auto" w:fill="DBE5F1"/>
            <w:vAlign w:val="center"/>
          </w:tcPr>
          <w:p w14:paraId="4680EDF4" w14:textId="77777777" w:rsidR="005A6DC6" w:rsidRPr="00455081" w:rsidRDefault="005A6DC6" w:rsidP="00455081">
            <w:pPr>
              <w:pStyle w:val="Tytukomrki"/>
              <w:spacing w:line="360" w:lineRule="auto"/>
              <w:rPr>
                <w:sz w:val="24"/>
                <w:szCs w:val="24"/>
              </w:rPr>
            </w:pPr>
            <w:r w:rsidRPr="00455081">
              <w:rPr>
                <w:sz w:val="24"/>
                <w:szCs w:val="24"/>
              </w:rPr>
              <w:lastRenderedPageBreak/>
              <w:t>Forma i typy zajęć:</w:t>
            </w:r>
          </w:p>
        </w:tc>
        <w:tc>
          <w:tcPr>
            <w:tcW w:w="8105" w:type="dxa"/>
            <w:gridSpan w:val="9"/>
            <w:tcBorders>
              <w:top w:val="single" w:sz="6" w:space="0" w:color="auto"/>
              <w:left w:val="single" w:sz="4" w:space="0" w:color="auto"/>
              <w:bottom w:val="single" w:sz="6" w:space="0" w:color="auto"/>
              <w:right w:val="single" w:sz="6" w:space="0" w:color="auto"/>
            </w:tcBorders>
            <w:vAlign w:val="center"/>
          </w:tcPr>
          <w:p w14:paraId="5B3573D1" w14:textId="77777777" w:rsidR="005A6DC6" w:rsidRPr="00455081" w:rsidRDefault="005A6DC6" w:rsidP="00455081">
            <w:pPr>
              <w:spacing w:line="360" w:lineRule="auto"/>
              <w:rPr>
                <w:rFonts w:cs="Arial"/>
                <w:sz w:val="24"/>
                <w:szCs w:val="24"/>
              </w:rPr>
            </w:pPr>
            <w:r w:rsidRPr="00455081">
              <w:rPr>
                <w:rFonts w:cs="Arial"/>
                <w:sz w:val="24"/>
                <w:szCs w:val="24"/>
              </w:rPr>
              <w:t>Wykład (15 godz.), ćwiczenia audytoryjne (30 godz.)</w:t>
            </w:r>
          </w:p>
        </w:tc>
      </w:tr>
      <w:tr w:rsidR="005A6DC6" w:rsidRPr="00455081" w14:paraId="5E046A9F" w14:textId="77777777" w:rsidTr="003D0930">
        <w:trPr>
          <w:trHeight w:val="454"/>
        </w:trPr>
        <w:tc>
          <w:tcPr>
            <w:tcW w:w="10667" w:type="dxa"/>
            <w:gridSpan w:val="14"/>
            <w:tcBorders>
              <w:top w:val="single" w:sz="6" w:space="0" w:color="auto"/>
              <w:left w:val="single" w:sz="6" w:space="0" w:color="auto"/>
              <w:bottom w:val="single" w:sz="4" w:space="0" w:color="auto"/>
              <w:right w:val="single" w:sz="6" w:space="0" w:color="auto"/>
            </w:tcBorders>
            <w:shd w:val="clear" w:color="auto" w:fill="DBE5F1"/>
            <w:vAlign w:val="center"/>
          </w:tcPr>
          <w:p w14:paraId="6D33244C" w14:textId="77777777" w:rsidR="005A6DC6" w:rsidRPr="00455081" w:rsidRDefault="005A6DC6" w:rsidP="00455081">
            <w:pPr>
              <w:pStyle w:val="Tytukomrki"/>
              <w:spacing w:line="360" w:lineRule="auto"/>
              <w:rPr>
                <w:sz w:val="24"/>
                <w:szCs w:val="24"/>
              </w:rPr>
            </w:pPr>
            <w:r w:rsidRPr="00455081">
              <w:rPr>
                <w:sz w:val="24"/>
                <w:szCs w:val="24"/>
              </w:rPr>
              <w:br w:type="page"/>
              <w:t>Wymagania wstępne i dodatkowe:</w:t>
            </w:r>
          </w:p>
        </w:tc>
      </w:tr>
      <w:tr w:rsidR="005A6DC6" w:rsidRPr="00455081" w14:paraId="1795424E" w14:textId="77777777" w:rsidTr="003D0930">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6A7B4F11" w14:textId="77777777" w:rsidR="005A6DC6" w:rsidRPr="00455081" w:rsidRDefault="005A6DC6" w:rsidP="00455081">
            <w:pPr>
              <w:spacing w:line="360" w:lineRule="auto"/>
              <w:rPr>
                <w:rFonts w:cs="Arial"/>
                <w:sz w:val="24"/>
                <w:szCs w:val="24"/>
              </w:rPr>
            </w:pPr>
            <w:r w:rsidRPr="00455081">
              <w:rPr>
                <w:rFonts w:cs="Arial"/>
                <w:sz w:val="24"/>
                <w:szCs w:val="24"/>
              </w:rPr>
              <w:t>Student powinien znać podstawowe pojęcia i zagadnienia z ekonomii i rynku agrobiznesu</w:t>
            </w:r>
          </w:p>
        </w:tc>
      </w:tr>
      <w:tr w:rsidR="005A6DC6" w:rsidRPr="00455081" w14:paraId="04E70EC6" w14:textId="77777777" w:rsidTr="003D0930">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541D58DE" w14:textId="77777777" w:rsidR="005A6DC6" w:rsidRPr="00455081" w:rsidRDefault="005A6DC6" w:rsidP="00455081">
            <w:pPr>
              <w:pStyle w:val="Tytukomrki"/>
              <w:spacing w:line="360" w:lineRule="auto"/>
              <w:rPr>
                <w:sz w:val="24"/>
                <w:szCs w:val="24"/>
              </w:rPr>
            </w:pPr>
            <w:r w:rsidRPr="00455081">
              <w:rPr>
                <w:sz w:val="24"/>
                <w:szCs w:val="24"/>
              </w:rPr>
              <w:t>Treści modułu kształcenia:</w:t>
            </w:r>
          </w:p>
        </w:tc>
      </w:tr>
      <w:tr w:rsidR="005A6DC6" w:rsidRPr="00455081" w14:paraId="3C53177D" w14:textId="77777777" w:rsidTr="003D0930">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2F2E7867" w14:textId="77777777" w:rsidR="005A6DC6" w:rsidRPr="00455081" w:rsidRDefault="005A6DC6" w:rsidP="00455081">
            <w:pPr>
              <w:pStyle w:val="Akapitzlist"/>
              <w:numPr>
                <w:ilvl w:val="0"/>
                <w:numId w:val="24"/>
              </w:numPr>
              <w:spacing w:line="360" w:lineRule="auto"/>
              <w:rPr>
                <w:rFonts w:cs="Arial"/>
                <w:sz w:val="24"/>
                <w:szCs w:val="24"/>
              </w:rPr>
            </w:pPr>
            <w:r w:rsidRPr="00455081">
              <w:rPr>
                <w:rFonts w:cs="Arial"/>
                <w:sz w:val="24"/>
                <w:szCs w:val="24"/>
              </w:rPr>
              <w:t xml:space="preserve">Przedmiot i zadania ekonomiki rolnictwa. </w:t>
            </w:r>
          </w:p>
          <w:p w14:paraId="24CDE348" w14:textId="77777777" w:rsidR="005A6DC6" w:rsidRPr="00455081" w:rsidRDefault="005A6DC6" w:rsidP="00455081">
            <w:pPr>
              <w:pStyle w:val="Akapitzlist"/>
              <w:numPr>
                <w:ilvl w:val="0"/>
                <w:numId w:val="24"/>
              </w:numPr>
              <w:spacing w:line="360" w:lineRule="auto"/>
              <w:rPr>
                <w:rFonts w:cs="Arial"/>
                <w:sz w:val="24"/>
                <w:szCs w:val="24"/>
              </w:rPr>
            </w:pPr>
            <w:r w:rsidRPr="00455081">
              <w:rPr>
                <w:rFonts w:cs="Arial"/>
                <w:sz w:val="24"/>
                <w:szCs w:val="24"/>
              </w:rPr>
              <w:t>Struktura agrarna w Polsce.</w:t>
            </w:r>
          </w:p>
          <w:p w14:paraId="09950F29" w14:textId="77777777" w:rsidR="005A6DC6" w:rsidRPr="00455081" w:rsidRDefault="005A6DC6" w:rsidP="00455081">
            <w:pPr>
              <w:pStyle w:val="Akapitzlist"/>
              <w:numPr>
                <w:ilvl w:val="0"/>
                <w:numId w:val="24"/>
              </w:numPr>
              <w:spacing w:line="360" w:lineRule="auto"/>
              <w:rPr>
                <w:rFonts w:cs="Arial"/>
                <w:sz w:val="24"/>
                <w:szCs w:val="24"/>
              </w:rPr>
            </w:pPr>
            <w:r w:rsidRPr="00455081">
              <w:rPr>
                <w:rFonts w:cs="Arial"/>
                <w:sz w:val="24"/>
                <w:szCs w:val="24"/>
              </w:rPr>
              <w:t>Czynniki produkcji w rolnictwie.</w:t>
            </w:r>
          </w:p>
          <w:p w14:paraId="36734EBE" w14:textId="77777777" w:rsidR="005A6DC6" w:rsidRPr="00455081" w:rsidRDefault="005A6DC6" w:rsidP="00455081">
            <w:pPr>
              <w:pStyle w:val="Akapitzlist"/>
              <w:numPr>
                <w:ilvl w:val="0"/>
                <w:numId w:val="24"/>
              </w:numPr>
              <w:spacing w:line="360" w:lineRule="auto"/>
              <w:rPr>
                <w:rFonts w:cs="Arial"/>
                <w:sz w:val="24"/>
                <w:szCs w:val="24"/>
              </w:rPr>
            </w:pPr>
            <w:r w:rsidRPr="00455081">
              <w:rPr>
                <w:rFonts w:cs="Arial"/>
                <w:sz w:val="24"/>
                <w:szCs w:val="24"/>
              </w:rPr>
              <w:t>Organizacja jako czynnik produkcji.</w:t>
            </w:r>
          </w:p>
          <w:p w14:paraId="00A0A75E" w14:textId="77777777" w:rsidR="005A6DC6" w:rsidRPr="00455081" w:rsidRDefault="005A6DC6" w:rsidP="00455081">
            <w:pPr>
              <w:pStyle w:val="Akapitzlist"/>
              <w:numPr>
                <w:ilvl w:val="0"/>
                <w:numId w:val="24"/>
              </w:numPr>
              <w:spacing w:line="360" w:lineRule="auto"/>
              <w:rPr>
                <w:rFonts w:cs="Arial"/>
                <w:sz w:val="24"/>
                <w:szCs w:val="24"/>
              </w:rPr>
            </w:pPr>
            <w:r w:rsidRPr="00455081">
              <w:rPr>
                <w:rFonts w:cs="Arial"/>
                <w:sz w:val="24"/>
                <w:szCs w:val="24"/>
              </w:rPr>
              <w:t>Proces produkcyjny w rolnictwie.</w:t>
            </w:r>
          </w:p>
          <w:p w14:paraId="2E417A8B" w14:textId="77777777" w:rsidR="005A6DC6" w:rsidRPr="00455081" w:rsidRDefault="005A6DC6" w:rsidP="00455081">
            <w:pPr>
              <w:pStyle w:val="Akapitzlist"/>
              <w:numPr>
                <w:ilvl w:val="0"/>
                <w:numId w:val="24"/>
              </w:numPr>
              <w:spacing w:line="360" w:lineRule="auto"/>
              <w:rPr>
                <w:rFonts w:cs="Arial"/>
                <w:sz w:val="24"/>
                <w:szCs w:val="24"/>
              </w:rPr>
            </w:pPr>
            <w:r w:rsidRPr="00455081">
              <w:rPr>
                <w:rFonts w:cs="Arial"/>
                <w:sz w:val="24"/>
                <w:szCs w:val="24"/>
              </w:rPr>
              <w:t>Koszty produkcji w rolnictwie.</w:t>
            </w:r>
          </w:p>
          <w:p w14:paraId="21070595" w14:textId="77777777" w:rsidR="005A6DC6" w:rsidRPr="00455081" w:rsidRDefault="005A6DC6" w:rsidP="00455081">
            <w:pPr>
              <w:pStyle w:val="Akapitzlist"/>
              <w:numPr>
                <w:ilvl w:val="0"/>
                <w:numId w:val="24"/>
              </w:numPr>
              <w:spacing w:line="360" w:lineRule="auto"/>
              <w:rPr>
                <w:rFonts w:cs="Arial"/>
                <w:sz w:val="24"/>
                <w:szCs w:val="24"/>
              </w:rPr>
            </w:pPr>
            <w:r w:rsidRPr="00455081">
              <w:rPr>
                <w:rFonts w:cs="Arial"/>
                <w:sz w:val="24"/>
                <w:szCs w:val="24"/>
              </w:rPr>
              <w:t>Dochody w rolnictwie.</w:t>
            </w:r>
          </w:p>
          <w:p w14:paraId="256DF75D" w14:textId="77777777" w:rsidR="005A6DC6" w:rsidRPr="00455081" w:rsidRDefault="005A6DC6" w:rsidP="00455081">
            <w:pPr>
              <w:pStyle w:val="Akapitzlist"/>
              <w:numPr>
                <w:ilvl w:val="0"/>
                <w:numId w:val="24"/>
              </w:numPr>
              <w:spacing w:line="360" w:lineRule="auto"/>
              <w:rPr>
                <w:rFonts w:cs="Arial"/>
                <w:sz w:val="24"/>
                <w:szCs w:val="24"/>
              </w:rPr>
            </w:pPr>
            <w:r w:rsidRPr="00455081">
              <w:rPr>
                <w:rFonts w:cs="Arial"/>
                <w:sz w:val="24"/>
                <w:szCs w:val="24"/>
              </w:rPr>
              <w:t>Planowanie w rolnictwie.</w:t>
            </w:r>
          </w:p>
          <w:p w14:paraId="06B77EE5" w14:textId="77777777" w:rsidR="005A6DC6" w:rsidRPr="00455081" w:rsidRDefault="005A6DC6" w:rsidP="00455081">
            <w:pPr>
              <w:pStyle w:val="Akapitzlist"/>
              <w:numPr>
                <w:ilvl w:val="0"/>
                <w:numId w:val="24"/>
              </w:numPr>
              <w:spacing w:line="360" w:lineRule="auto"/>
              <w:rPr>
                <w:rFonts w:cs="Arial"/>
                <w:sz w:val="24"/>
                <w:szCs w:val="24"/>
              </w:rPr>
            </w:pPr>
            <w:r w:rsidRPr="00455081">
              <w:rPr>
                <w:rFonts w:cs="Arial"/>
                <w:sz w:val="24"/>
                <w:szCs w:val="24"/>
              </w:rPr>
              <w:t>Ekonomika i organizacja pracy w rolnictwie.</w:t>
            </w:r>
          </w:p>
          <w:p w14:paraId="488BD9B1" w14:textId="77777777" w:rsidR="005A6DC6" w:rsidRPr="00455081" w:rsidRDefault="005A6DC6" w:rsidP="00455081">
            <w:pPr>
              <w:pStyle w:val="Akapitzlist"/>
              <w:numPr>
                <w:ilvl w:val="0"/>
                <w:numId w:val="24"/>
              </w:numPr>
              <w:spacing w:line="360" w:lineRule="auto"/>
              <w:rPr>
                <w:rFonts w:cs="Arial"/>
                <w:sz w:val="24"/>
                <w:szCs w:val="24"/>
              </w:rPr>
            </w:pPr>
            <w:r w:rsidRPr="00455081">
              <w:rPr>
                <w:rFonts w:cs="Arial"/>
                <w:sz w:val="24"/>
                <w:szCs w:val="24"/>
              </w:rPr>
              <w:t>Rachunek ekonomiczny w rolnictwie.</w:t>
            </w:r>
          </w:p>
          <w:p w14:paraId="382B29DD" w14:textId="77777777" w:rsidR="005A6DC6" w:rsidRPr="00455081" w:rsidRDefault="005A6DC6" w:rsidP="00455081">
            <w:pPr>
              <w:pStyle w:val="Akapitzlist"/>
              <w:numPr>
                <w:ilvl w:val="0"/>
                <w:numId w:val="24"/>
              </w:numPr>
              <w:spacing w:line="360" w:lineRule="auto"/>
              <w:rPr>
                <w:rFonts w:cs="Arial"/>
                <w:sz w:val="24"/>
                <w:szCs w:val="24"/>
              </w:rPr>
            </w:pPr>
            <w:r w:rsidRPr="00455081">
              <w:rPr>
                <w:rFonts w:cs="Arial"/>
                <w:sz w:val="24"/>
                <w:szCs w:val="24"/>
              </w:rPr>
              <w:t>Organizacja produkcji roślinnej.</w:t>
            </w:r>
          </w:p>
          <w:p w14:paraId="6AF1DB40" w14:textId="77777777" w:rsidR="005A6DC6" w:rsidRPr="00455081" w:rsidRDefault="005A6DC6" w:rsidP="00455081">
            <w:pPr>
              <w:pStyle w:val="Akapitzlist"/>
              <w:numPr>
                <w:ilvl w:val="0"/>
                <w:numId w:val="24"/>
              </w:numPr>
              <w:spacing w:line="360" w:lineRule="auto"/>
              <w:rPr>
                <w:rFonts w:cs="Arial"/>
                <w:sz w:val="24"/>
                <w:szCs w:val="24"/>
              </w:rPr>
            </w:pPr>
            <w:r w:rsidRPr="00455081">
              <w:rPr>
                <w:rFonts w:cs="Arial"/>
                <w:sz w:val="24"/>
                <w:szCs w:val="24"/>
              </w:rPr>
              <w:t>Organizacja produkcji zwierzęcej.</w:t>
            </w:r>
          </w:p>
          <w:p w14:paraId="5B750987" w14:textId="77777777" w:rsidR="005A6DC6" w:rsidRPr="00455081" w:rsidRDefault="005A6DC6" w:rsidP="00455081">
            <w:pPr>
              <w:pStyle w:val="Akapitzlist"/>
              <w:numPr>
                <w:ilvl w:val="0"/>
                <w:numId w:val="24"/>
              </w:numPr>
              <w:spacing w:line="360" w:lineRule="auto"/>
              <w:rPr>
                <w:rFonts w:cs="Arial"/>
                <w:sz w:val="24"/>
                <w:szCs w:val="24"/>
              </w:rPr>
            </w:pPr>
            <w:r w:rsidRPr="00455081">
              <w:rPr>
                <w:rFonts w:cs="Arial"/>
                <w:sz w:val="24"/>
                <w:szCs w:val="24"/>
              </w:rPr>
              <w:t>Analiza ekonomiczna działalności gospodarstwa rolniczego.</w:t>
            </w:r>
          </w:p>
          <w:p w14:paraId="33FB73CF" w14:textId="77777777" w:rsidR="005A6DC6" w:rsidRPr="00455081" w:rsidRDefault="005A6DC6" w:rsidP="00455081">
            <w:pPr>
              <w:pStyle w:val="Akapitzlist"/>
              <w:numPr>
                <w:ilvl w:val="0"/>
                <w:numId w:val="24"/>
              </w:numPr>
              <w:spacing w:line="360" w:lineRule="auto"/>
              <w:rPr>
                <w:rFonts w:cs="Arial"/>
                <w:sz w:val="24"/>
                <w:szCs w:val="24"/>
              </w:rPr>
            </w:pPr>
            <w:r w:rsidRPr="00455081">
              <w:rPr>
                <w:rFonts w:cs="Arial"/>
                <w:sz w:val="24"/>
                <w:szCs w:val="24"/>
              </w:rPr>
              <w:t>Postęp techniczny.</w:t>
            </w:r>
          </w:p>
          <w:p w14:paraId="50969807" w14:textId="77777777" w:rsidR="005A6DC6" w:rsidRPr="00455081" w:rsidRDefault="005A6DC6" w:rsidP="00455081">
            <w:pPr>
              <w:pStyle w:val="Akapitzlist"/>
              <w:numPr>
                <w:ilvl w:val="0"/>
                <w:numId w:val="24"/>
              </w:numPr>
              <w:spacing w:line="360" w:lineRule="auto"/>
              <w:rPr>
                <w:rFonts w:cs="Arial"/>
                <w:sz w:val="24"/>
                <w:szCs w:val="24"/>
              </w:rPr>
            </w:pPr>
            <w:r w:rsidRPr="00455081">
              <w:rPr>
                <w:rFonts w:cs="Arial"/>
                <w:sz w:val="24"/>
                <w:szCs w:val="24"/>
              </w:rPr>
              <w:t>Systemy wspomagania decyzji w rolnictwie.</w:t>
            </w:r>
          </w:p>
        </w:tc>
      </w:tr>
      <w:tr w:rsidR="005A6DC6" w:rsidRPr="00455081" w14:paraId="0455B3E2" w14:textId="77777777" w:rsidTr="003D0930">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5AB8F32C" w14:textId="77777777" w:rsidR="005A6DC6" w:rsidRPr="00455081" w:rsidRDefault="005A6DC6" w:rsidP="00455081">
            <w:pPr>
              <w:pStyle w:val="Tytukomrki"/>
              <w:spacing w:line="360" w:lineRule="auto"/>
              <w:rPr>
                <w:sz w:val="24"/>
                <w:szCs w:val="24"/>
              </w:rPr>
            </w:pPr>
            <w:r w:rsidRPr="00455081">
              <w:rPr>
                <w:sz w:val="24"/>
                <w:szCs w:val="24"/>
              </w:rPr>
              <w:t>Literatura podstawowa:</w:t>
            </w:r>
          </w:p>
        </w:tc>
      </w:tr>
      <w:tr w:rsidR="005A6DC6" w:rsidRPr="00455081" w14:paraId="5C7FC485" w14:textId="77777777" w:rsidTr="003D0930">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66E290DC" w14:textId="77777777" w:rsidR="005A6DC6" w:rsidRPr="00455081" w:rsidRDefault="005A6DC6" w:rsidP="00455081">
            <w:pPr>
              <w:pStyle w:val="Akapitzlist"/>
              <w:numPr>
                <w:ilvl w:val="0"/>
                <w:numId w:val="23"/>
              </w:numPr>
              <w:spacing w:line="360" w:lineRule="auto"/>
              <w:rPr>
                <w:rFonts w:cs="Arial"/>
                <w:sz w:val="24"/>
                <w:szCs w:val="24"/>
              </w:rPr>
            </w:pPr>
            <w:r w:rsidRPr="00455081">
              <w:rPr>
                <w:rFonts w:cs="Arial"/>
                <w:sz w:val="24"/>
                <w:szCs w:val="24"/>
              </w:rPr>
              <w:t>Zegar S.J., 2012: Współczesne wyzwania rolnictwa. PWN, Warszawa</w:t>
            </w:r>
          </w:p>
          <w:p w14:paraId="1CDC24C3" w14:textId="77777777" w:rsidR="005A6DC6" w:rsidRPr="00455081" w:rsidRDefault="005A6DC6" w:rsidP="00455081">
            <w:pPr>
              <w:pStyle w:val="Akapitzlist"/>
              <w:numPr>
                <w:ilvl w:val="0"/>
                <w:numId w:val="23"/>
              </w:numPr>
              <w:spacing w:line="360" w:lineRule="auto"/>
              <w:rPr>
                <w:rFonts w:cs="Arial"/>
                <w:sz w:val="24"/>
                <w:szCs w:val="24"/>
              </w:rPr>
            </w:pPr>
            <w:r w:rsidRPr="00455081">
              <w:rPr>
                <w:rFonts w:cs="Arial"/>
                <w:sz w:val="24"/>
                <w:szCs w:val="24"/>
              </w:rPr>
              <w:t xml:space="preserve">Kożuch A., </w:t>
            </w:r>
            <w:proofErr w:type="spellStart"/>
            <w:r w:rsidRPr="00455081">
              <w:rPr>
                <w:rFonts w:cs="Arial"/>
                <w:sz w:val="24"/>
                <w:szCs w:val="24"/>
              </w:rPr>
              <w:t>Mirończuk</w:t>
            </w:r>
            <w:proofErr w:type="spellEnd"/>
            <w:r w:rsidRPr="00455081">
              <w:rPr>
                <w:rFonts w:cs="Arial"/>
                <w:sz w:val="24"/>
                <w:szCs w:val="24"/>
              </w:rPr>
              <w:t xml:space="preserve"> A, 2008: Podstawy ekonomiki agrobiznesu. Podręcznik dla liceum, technikum i szkoły policealnej w zawodach rolnych i gospodarki żywnościowej. Cz. I, WSiP, Warszawa</w:t>
            </w:r>
          </w:p>
          <w:p w14:paraId="447B0257" w14:textId="77777777" w:rsidR="005A6DC6" w:rsidRPr="00455081" w:rsidRDefault="005A6DC6" w:rsidP="00455081">
            <w:pPr>
              <w:pStyle w:val="Akapitzlist"/>
              <w:numPr>
                <w:ilvl w:val="0"/>
                <w:numId w:val="23"/>
              </w:numPr>
              <w:spacing w:line="360" w:lineRule="auto"/>
              <w:rPr>
                <w:rFonts w:cs="Arial"/>
                <w:sz w:val="24"/>
                <w:szCs w:val="24"/>
              </w:rPr>
            </w:pPr>
            <w:r w:rsidRPr="00455081">
              <w:rPr>
                <w:rFonts w:cs="Arial"/>
                <w:sz w:val="24"/>
                <w:szCs w:val="24"/>
              </w:rPr>
              <w:t xml:space="preserve">Nasiłowski M., 2010: System rynkowy. Podstawy mikro i makroekonomii, Wyd. </w:t>
            </w:r>
            <w:proofErr w:type="spellStart"/>
            <w:r w:rsidRPr="00455081">
              <w:rPr>
                <w:rFonts w:cs="Arial"/>
                <w:sz w:val="24"/>
                <w:szCs w:val="24"/>
              </w:rPr>
              <w:t>Key</w:t>
            </w:r>
            <w:proofErr w:type="spellEnd"/>
            <w:r w:rsidRPr="00455081">
              <w:rPr>
                <w:rFonts w:cs="Arial"/>
                <w:sz w:val="24"/>
                <w:szCs w:val="24"/>
              </w:rPr>
              <w:t xml:space="preserve"> </w:t>
            </w:r>
            <w:proofErr w:type="spellStart"/>
            <w:r w:rsidRPr="00455081">
              <w:rPr>
                <w:rFonts w:cs="Arial"/>
                <w:sz w:val="24"/>
                <w:szCs w:val="24"/>
              </w:rPr>
              <w:t>Text</w:t>
            </w:r>
            <w:proofErr w:type="spellEnd"/>
            <w:r w:rsidRPr="00455081">
              <w:rPr>
                <w:rFonts w:cs="Arial"/>
                <w:sz w:val="24"/>
                <w:szCs w:val="24"/>
              </w:rPr>
              <w:t>, Warszawa</w:t>
            </w:r>
          </w:p>
          <w:p w14:paraId="3E15919B" w14:textId="77777777" w:rsidR="005A6DC6" w:rsidRPr="00455081" w:rsidRDefault="005A6DC6" w:rsidP="00455081">
            <w:pPr>
              <w:pStyle w:val="Akapitzlist"/>
              <w:numPr>
                <w:ilvl w:val="0"/>
                <w:numId w:val="23"/>
              </w:numPr>
              <w:spacing w:line="360" w:lineRule="auto"/>
              <w:rPr>
                <w:rFonts w:cs="Arial"/>
                <w:sz w:val="24"/>
                <w:szCs w:val="24"/>
              </w:rPr>
            </w:pPr>
            <w:r w:rsidRPr="00455081">
              <w:rPr>
                <w:rFonts w:cs="Arial"/>
                <w:sz w:val="24"/>
                <w:szCs w:val="24"/>
              </w:rPr>
              <w:t>Gębska M., Filipiak T., 2006: Podstawy ekonomiki i organizacji gospodarstw rolniczych, Wyd. SGGW, Warszawa.</w:t>
            </w:r>
          </w:p>
        </w:tc>
      </w:tr>
      <w:tr w:rsidR="005A6DC6" w:rsidRPr="00455081" w14:paraId="0376DECB" w14:textId="77777777" w:rsidTr="003D0930">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2CA2FAA9" w14:textId="77777777" w:rsidR="005A6DC6" w:rsidRPr="00455081" w:rsidRDefault="005A6DC6" w:rsidP="00455081">
            <w:pPr>
              <w:pStyle w:val="Tytukomrki"/>
              <w:spacing w:line="360" w:lineRule="auto"/>
              <w:rPr>
                <w:sz w:val="24"/>
                <w:szCs w:val="24"/>
              </w:rPr>
            </w:pPr>
            <w:r w:rsidRPr="00455081">
              <w:rPr>
                <w:sz w:val="24"/>
                <w:szCs w:val="24"/>
              </w:rPr>
              <w:t>Literatura dodatkowa:</w:t>
            </w:r>
          </w:p>
        </w:tc>
      </w:tr>
      <w:tr w:rsidR="005A6DC6" w:rsidRPr="00455081" w14:paraId="3B399D6F" w14:textId="77777777" w:rsidTr="003D0930">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024DCA79" w14:textId="77777777" w:rsidR="005A6DC6" w:rsidRPr="00455081" w:rsidRDefault="005A6DC6" w:rsidP="00455081">
            <w:pPr>
              <w:pStyle w:val="Akapitzlist"/>
              <w:numPr>
                <w:ilvl w:val="0"/>
                <w:numId w:val="25"/>
              </w:numPr>
              <w:spacing w:after="0" w:line="360" w:lineRule="auto"/>
              <w:jc w:val="both"/>
              <w:rPr>
                <w:rFonts w:cs="Arial"/>
                <w:sz w:val="24"/>
                <w:szCs w:val="24"/>
              </w:rPr>
            </w:pPr>
            <w:proofErr w:type="spellStart"/>
            <w:r w:rsidRPr="00455081">
              <w:rPr>
                <w:rFonts w:cs="Arial"/>
                <w:sz w:val="24"/>
                <w:szCs w:val="24"/>
              </w:rPr>
              <w:lastRenderedPageBreak/>
              <w:t>Grontkowska</w:t>
            </w:r>
            <w:proofErr w:type="spellEnd"/>
            <w:r w:rsidRPr="00455081">
              <w:rPr>
                <w:rFonts w:cs="Arial"/>
                <w:sz w:val="24"/>
                <w:szCs w:val="24"/>
              </w:rPr>
              <w:t xml:space="preserve"> A., Klepacki B., 2006: Ekonomika i zarządzanie przedsiębiorstwem w agrobiznesie. Format – AB, Warszawa.</w:t>
            </w:r>
          </w:p>
          <w:p w14:paraId="7D5D2453" w14:textId="77777777" w:rsidR="005A6DC6" w:rsidRPr="00455081" w:rsidRDefault="005A6DC6" w:rsidP="00455081">
            <w:pPr>
              <w:pStyle w:val="Akapitzlist"/>
              <w:numPr>
                <w:ilvl w:val="0"/>
                <w:numId w:val="25"/>
              </w:numPr>
              <w:spacing w:after="0" w:line="360" w:lineRule="auto"/>
              <w:jc w:val="both"/>
              <w:rPr>
                <w:rFonts w:cs="Arial"/>
                <w:sz w:val="24"/>
                <w:szCs w:val="24"/>
              </w:rPr>
            </w:pPr>
            <w:r w:rsidRPr="00455081">
              <w:rPr>
                <w:rFonts w:cs="Arial"/>
                <w:sz w:val="24"/>
                <w:szCs w:val="24"/>
              </w:rPr>
              <w:t>Jabłonka K. (et. al.), 2007: Ekonomika w rolnictwie, Cz. 1, Wyd. REA, Warszawa</w:t>
            </w:r>
          </w:p>
          <w:p w14:paraId="79476FF9" w14:textId="77777777" w:rsidR="005A6DC6" w:rsidRPr="00455081" w:rsidRDefault="005A6DC6" w:rsidP="00455081">
            <w:pPr>
              <w:pStyle w:val="Akapitzlist"/>
              <w:numPr>
                <w:ilvl w:val="0"/>
                <w:numId w:val="25"/>
              </w:numPr>
              <w:spacing w:after="0" w:line="360" w:lineRule="auto"/>
              <w:jc w:val="both"/>
              <w:rPr>
                <w:rFonts w:cs="Arial"/>
                <w:sz w:val="24"/>
                <w:szCs w:val="24"/>
              </w:rPr>
            </w:pPr>
            <w:r w:rsidRPr="00455081">
              <w:rPr>
                <w:rFonts w:cs="Arial"/>
                <w:sz w:val="24"/>
                <w:szCs w:val="24"/>
              </w:rPr>
              <w:t xml:space="preserve">Jabłonka R., </w:t>
            </w:r>
            <w:proofErr w:type="spellStart"/>
            <w:r w:rsidRPr="00455081">
              <w:rPr>
                <w:rFonts w:cs="Arial"/>
                <w:sz w:val="24"/>
                <w:szCs w:val="24"/>
              </w:rPr>
              <w:t>Mironiuk</w:t>
            </w:r>
            <w:proofErr w:type="spellEnd"/>
            <w:r w:rsidRPr="00455081">
              <w:rPr>
                <w:rFonts w:cs="Arial"/>
                <w:sz w:val="24"/>
                <w:szCs w:val="24"/>
              </w:rPr>
              <w:t xml:space="preserve"> A., 2007: Ekonomika w rolnictwie, Cz. 2, Wyd. REA, Warszawa</w:t>
            </w:r>
          </w:p>
          <w:p w14:paraId="449FA2E9" w14:textId="77777777" w:rsidR="005A6DC6" w:rsidRPr="00455081" w:rsidRDefault="005A6DC6" w:rsidP="00455081">
            <w:pPr>
              <w:pStyle w:val="Akapitzlist"/>
              <w:numPr>
                <w:ilvl w:val="0"/>
                <w:numId w:val="25"/>
              </w:numPr>
              <w:spacing w:after="0" w:line="360" w:lineRule="auto"/>
              <w:jc w:val="both"/>
              <w:rPr>
                <w:rFonts w:cs="Arial"/>
                <w:sz w:val="24"/>
                <w:szCs w:val="24"/>
              </w:rPr>
            </w:pPr>
            <w:r w:rsidRPr="00455081">
              <w:rPr>
                <w:rFonts w:cs="Arial"/>
                <w:sz w:val="24"/>
                <w:szCs w:val="24"/>
              </w:rPr>
              <w:t>Łęczycki K., (red.), 2003: Przedsiębiorstwo w agrobiznesie. Wyd. Akademia Podlaska, Siedlce</w:t>
            </w:r>
          </w:p>
        </w:tc>
      </w:tr>
      <w:tr w:rsidR="005A6DC6" w:rsidRPr="00455081" w14:paraId="02BDBDC5" w14:textId="77777777" w:rsidTr="003D0930">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2C598E88" w14:textId="77777777" w:rsidR="005A6DC6" w:rsidRPr="00455081" w:rsidRDefault="005A6DC6" w:rsidP="00455081">
            <w:pPr>
              <w:pStyle w:val="Tytukomrki"/>
              <w:spacing w:line="360" w:lineRule="auto"/>
              <w:rPr>
                <w:sz w:val="24"/>
                <w:szCs w:val="24"/>
              </w:rPr>
            </w:pPr>
            <w:r w:rsidRPr="00455081">
              <w:rPr>
                <w:sz w:val="24"/>
                <w:szCs w:val="24"/>
              </w:rPr>
              <w:t>Planowane formy/działania/metody dydaktyczne:</w:t>
            </w:r>
          </w:p>
        </w:tc>
      </w:tr>
      <w:tr w:rsidR="005A6DC6" w:rsidRPr="00455081" w14:paraId="79D6CEC4" w14:textId="77777777" w:rsidTr="003D0930">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4425D12F" w14:textId="77777777" w:rsidR="005A6DC6" w:rsidRPr="00455081" w:rsidRDefault="005A6DC6" w:rsidP="00455081">
            <w:pPr>
              <w:spacing w:line="360" w:lineRule="auto"/>
              <w:rPr>
                <w:rFonts w:cs="Arial"/>
                <w:sz w:val="24"/>
                <w:szCs w:val="24"/>
              </w:rPr>
            </w:pPr>
            <w:r w:rsidRPr="00455081">
              <w:rPr>
                <w:rFonts w:cs="Arial"/>
                <w:sz w:val="24"/>
                <w:szCs w:val="24"/>
              </w:rPr>
              <w:t>Wykład z prezentacją multimedialną, ćwiczenia audytoryjne: praca w grupach, dyskusja, rozwiązywanie zadań, prezentacje</w:t>
            </w:r>
          </w:p>
        </w:tc>
      </w:tr>
      <w:tr w:rsidR="005A6DC6" w:rsidRPr="00455081" w14:paraId="33F43891" w14:textId="77777777" w:rsidTr="003D0930">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40C72C1D" w14:textId="77777777" w:rsidR="005A6DC6" w:rsidRPr="00455081" w:rsidRDefault="005A6DC6" w:rsidP="00455081">
            <w:pPr>
              <w:pStyle w:val="Tytukomrki"/>
              <w:spacing w:line="360" w:lineRule="auto"/>
              <w:rPr>
                <w:sz w:val="24"/>
                <w:szCs w:val="24"/>
              </w:rPr>
            </w:pPr>
            <w:r w:rsidRPr="00455081">
              <w:rPr>
                <w:sz w:val="24"/>
                <w:szCs w:val="24"/>
              </w:rPr>
              <w:t>Sposoby weryfikacji efektów uczenia się osiąganych przez studenta:</w:t>
            </w:r>
          </w:p>
        </w:tc>
      </w:tr>
      <w:tr w:rsidR="005A6DC6" w:rsidRPr="00455081" w14:paraId="75D21760" w14:textId="77777777" w:rsidTr="003D0930">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3B2AD8F6" w14:textId="77777777" w:rsidR="005A6DC6" w:rsidRPr="00455081" w:rsidRDefault="005A6DC6" w:rsidP="00455081">
            <w:pPr>
              <w:spacing w:line="360" w:lineRule="auto"/>
              <w:rPr>
                <w:rFonts w:cs="Arial"/>
                <w:sz w:val="24"/>
                <w:szCs w:val="24"/>
              </w:rPr>
            </w:pPr>
            <w:r w:rsidRPr="00455081">
              <w:rPr>
                <w:rFonts w:cs="Arial"/>
                <w:sz w:val="24"/>
                <w:szCs w:val="24"/>
              </w:rPr>
              <w:t>Zaliczenie: W_01, W_02, W_03. Indywidualna praca studenta: U_01, U_02, U_03, K_01, K_02</w:t>
            </w:r>
          </w:p>
        </w:tc>
      </w:tr>
      <w:tr w:rsidR="005A6DC6" w:rsidRPr="00455081" w14:paraId="4AC93542" w14:textId="77777777" w:rsidTr="003D0930">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17D7BF0E" w14:textId="77777777" w:rsidR="005A6DC6" w:rsidRPr="00455081" w:rsidRDefault="005A6DC6" w:rsidP="00455081">
            <w:pPr>
              <w:pStyle w:val="Tytukomrki"/>
              <w:spacing w:line="360" w:lineRule="auto"/>
              <w:rPr>
                <w:sz w:val="24"/>
                <w:szCs w:val="24"/>
              </w:rPr>
            </w:pPr>
            <w:r w:rsidRPr="00455081">
              <w:rPr>
                <w:sz w:val="24"/>
                <w:szCs w:val="24"/>
              </w:rPr>
              <w:t>Forma i warunki zaliczenia:</w:t>
            </w:r>
          </w:p>
        </w:tc>
      </w:tr>
      <w:tr w:rsidR="005A6DC6" w:rsidRPr="00455081" w14:paraId="1F3FA4A1" w14:textId="77777777" w:rsidTr="003D0930">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240CEF28" w14:textId="77777777" w:rsidR="005A6DC6" w:rsidRPr="00455081" w:rsidRDefault="005A6DC6" w:rsidP="00455081">
            <w:pPr>
              <w:spacing w:line="360" w:lineRule="auto"/>
              <w:ind w:left="0"/>
              <w:rPr>
                <w:rFonts w:cs="Arial"/>
                <w:sz w:val="24"/>
                <w:szCs w:val="24"/>
              </w:rPr>
            </w:pPr>
            <w:r w:rsidRPr="00455081">
              <w:rPr>
                <w:rFonts w:cs="Arial"/>
                <w:sz w:val="24"/>
                <w:szCs w:val="24"/>
              </w:rPr>
              <w:t xml:space="preserve">Przedmiot kończy się egzaminem pisemnym. </w:t>
            </w:r>
            <w:r w:rsidRPr="00455081">
              <w:rPr>
                <w:rFonts w:cs="Arial"/>
                <w:sz w:val="24"/>
                <w:szCs w:val="24"/>
              </w:rPr>
              <w:br/>
              <w:t>Podstawą zaliczenia ćwiczeń jest kolokwium obejmujące zagadnienia z zajęć ćwiczeniowych.</w:t>
            </w:r>
            <w:r w:rsidRPr="00455081">
              <w:rPr>
                <w:rFonts w:cs="Arial"/>
                <w:sz w:val="24"/>
                <w:szCs w:val="24"/>
              </w:rPr>
              <w:br/>
              <w:t>Sposób oceniania:</w:t>
            </w:r>
            <w:r w:rsidRPr="00455081">
              <w:rPr>
                <w:rFonts w:cs="Arial"/>
                <w:sz w:val="24"/>
                <w:szCs w:val="24"/>
              </w:rPr>
              <w:br/>
              <w:t>91-100 % – ocena 5,0</w:t>
            </w:r>
            <w:r w:rsidRPr="00455081">
              <w:rPr>
                <w:rFonts w:cs="Arial"/>
                <w:sz w:val="24"/>
                <w:szCs w:val="24"/>
              </w:rPr>
              <w:br/>
              <w:t>81-90 % – ocena 4,5</w:t>
            </w:r>
            <w:r w:rsidRPr="00455081">
              <w:rPr>
                <w:rFonts w:cs="Arial"/>
                <w:sz w:val="24"/>
                <w:szCs w:val="24"/>
              </w:rPr>
              <w:br/>
              <w:t>71-80 % – ocena 4,0</w:t>
            </w:r>
            <w:r w:rsidRPr="00455081">
              <w:rPr>
                <w:rFonts w:cs="Arial"/>
                <w:sz w:val="24"/>
                <w:szCs w:val="24"/>
              </w:rPr>
              <w:br/>
              <w:t>61-70 % – ocena 3,5</w:t>
            </w:r>
            <w:r w:rsidRPr="00455081">
              <w:rPr>
                <w:rFonts w:cs="Arial"/>
                <w:sz w:val="24"/>
                <w:szCs w:val="24"/>
              </w:rPr>
              <w:br/>
              <w:t>51-60 % – ocena 3,0</w:t>
            </w:r>
            <w:r w:rsidRPr="00455081">
              <w:rPr>
                <w:rFonts w:cs="Arial"/>
                <w:sz w:val="24"/>
                <w:szCs w:val="24"/>
              </w:rPr>
              <w:br/>
              <w:t>0-50 % – ocena 2,0</w:t>
            </w:r>
          </w:p>
        </w:tc>
      </w:tr>
      <w:tr w:rsidR="005A6DC6" w:rsidRPr="00455081" w14:paraId="5277034E" w14:textId="77777777" w:rsidTr="003D0930">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679B78D2" w14:textId="77777777" w:rsidR="005A6DC6" w:rsidRPr="00455081" w:rsidRDefault="005A6DC6" w:rsidP="00455081">
            <w:pPr>
              <w:pStyle w:val="Tytukomrki"/>
              <w:spacing w:line="360" w:lineRule="auto"/>
              <w:rPr>
                <w:sz w:val="24"/>
                <w:szCs w:val="24"/>
              </w:rPr>
            </w:pPr>
            <w:r w:rsidRPr="00455081">
              <w:rPr>
                <w:sz w:val="24"/>
                <w:szCs w:val="24"/>
              </w:rPr>
              <w:t>Bilans punktów ECTS:</w:t>
            </w:r>
          </w:p>
        </w:tc>
      </w:tr>
      <w:tr w:rsidR="005A6DC6" w:rsidRPr="00455081" w14:paraId="7016B90B" w14:textId="77777777" w:rsidTr="003D0930">
        <w:trPr>
          <w:trHeight w:val="37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3AC69A35" w14:textId="77777777" w:rsidR="005A6DC6" w:rsidRPr="00455081" w:rsidRDefault="005A6DC6" w:rsidP="00455081">
            <w:pPr>
              <w:pStyle w:val="Tytukomrki"/>
              <w:spacing w:line="360" w:lineRule="auto"/>
              <w:rPr>
                <w:b w:val="0"/>
                <w:bCs/>
                <w:sz w:val="24"/>
                <w:szCs w:val="24"/>
              </w:rPr>
            </w:pPr>
            <w:r w:rsidRPr="00455081">
              <w:rPr>
                <w:b w:val="0"/>
                <w:bCs/>
                <w:sz w:val="24"/>
                <w:szCs w:val="24"/>
              </w:rPr>
              <w:t>Studia stacjonarne</w:t>
            </w:r>
          </w:p>
        </w:tc>
      </w:tr>
      <w:tr w:rsidR="005A6DC6" w:rsidRPr="00455081" w14:paraId="1308C21F" w14:textId="77777777" w:rsidTr="003D0930">
        <w:trPr>
          <w:trHeight w:val="454"/>
        </w:trPr>
        <w:tc>
          <w:tcPr>
            <w:tcW w:w="5218" w:type="dxa"/>
            <w:gridSpan w:val="10"/>
            <w:tcBorders>
              <w:top w:val="single" w:sz="6" w:space="0" w:color="auto"/>
              <w:left w:val="single" w:sz="6" w:space="0" w:color="auto"/>
              <w:bottom w:val="single" w:sz="4" w:space="0" w:color="auto"/>
              <w:right w:val="single" w:sz="6" w:space="0" w:color="auto"/>
            </w:tcBorders>
            <w:shd w:val="clear" w:color="auto" w:fill="DBE5F1"/>
            <w:vAlign w:val="center"/>
          </w:tcPr>
          <w:p w14:paraId="32C5DA60" w14:textId="77777777" w:rsidR="005A6DC6" w:rsidRPr="00455081" w:rsidRDefault="005A6DC6" w:rsidP="00455081">
            <w:pPr>
              <w:pStyle w:val="Tytukomrki"/>
              <w:spacing w:line="360" w:lineRule="auto"/>
              <w:rPr>
                <w:b w:val="0"/>
                <w:bCs/>
                <w:sz w:val="24"/>
                <w:szCs w:val="24"/>
              </w:rPr>
            </w:pPr>
            <w:r w:rsidRPr="00455081">
              <w:rPr>
                <w:b w:val="0"/>
                <w:bCs/>
                <w:sz w:val="24"/>
                <w:szCs w:val="24"/>
              </w:rPr>
              <w:t>Aktywność</w:t>
            </w:r>
          </w:p>
        </w:tc>
        <w:tc>
          <w:tcPr>
            <w:tcW w:w="5449" w:type="dxa"/>
            <w:gridSpan w:val="4"/>
            <w:tcBorders>
              <w:top w:val="single" w:sz="6" w:space="0" w:color="auto"/>
              <w:left w:val="single" w:sz="6" w:space="0" w:color="auto"/>
              <w:bottom w:val="single" w:sz="4" w:space="0" w:color="auto"/>
              <w:right w:val="single" w:sz="6" w:space="0" w:color="auto"/>
            </w:tcBorders>
            <w:shd w:val="clear" w:color="auto" w:fill="DBE5F1"/>
            <w:vAlign w:val="center"/>
          </w:tcPr>
          <w:p w14:paraId="6B57669F" w14:textId="77777777" w:rsidR="005A6DC6" w:rsidRPr="00455081" w:rsidRDefault="005A6DC6" w:rsidP="00455081">
            <w:pPr>
              <w:pStyle w:val="Tytukomrki"/>
              <w:spacing w:line="360" w:lineRule="auto"/>
              <w:rPr>
                <w:b w:val="0"/>
                <w:bCs/>
                <w:sz w:val="24"/>
                <w:szCs w:val="24"/>
              </w:rPr>
            </w:pPr>
            <w:r w:rsidRPr="00455081">
              <w:rPr>
                <w:b w:val="0"/>
                <w:bCs/>
                <w:sz w:val="24"/>
                <w:szCs w:val="24"/>
              </w:rPr>
              <w:t>Obciążenie studenta</w:t>
            </w:r>
          </w:p>
        </w:tc>
      </w:tr>
      <w:tr w:rsidR="005A6DC6" w:rsidRPr="00455081" w14:paraId="5B534B07" w14:textId="77777777" w:rsidTr="003D0930">
        <w:trPr>
          <w:trHeight w:val="33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520BE984" w14:textId="77777777" w:rsidR="005A6DC6" w:rsidRPr="00455081" w:rsidRDefault="005A6DC6" w:rsidP="00455081">
            <w:pPr>
              <w:spacing w:line="360" w:lineRule="auto"/>
              <w:rPr>
                <w:rFonts w:cs="Arial"/>
                <w:sz w:val="24"/>
                <w:szCs w:val="24"/>
              </w:rPr>
            </w:pPr>
            <w:r w:rsidRPr="00455081">
              <w:rPr>
                <w:rFonts w:cs="Arial"/>
                <w:sz w:val="24"/>
                <w:szCs w:val="24"/>
              </w:rPr>
              <w:t>Liczba godzin kontaktowych w tym:</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2E0A4705" w14:textId="77777777" w:rsidR="005A6DC6" w:rsidRPr="00455081" w:rsidRDefault="005A6DC6" w:rsidP="00455081">
            <w:pPr>
              <w:spacing w:line="360" w:lineRule="auto"/>
              <w:rPr>
                <w:rFonts w:cs="Arial"/>
                <w:sz w:val="24"/>
                <w:szCs w:val="24"/>
              </w:rPr>
            </w:pPr>
            <w:r w:rsidRPr="00455081">
              <w:rPr>
                <w:rFonts w:cs="Arial"/>
                <w:sz w:val="24"/>
                <w:szCs w:val="24"/>
              </w:rPr>
              <w:t>50</w:t>
            </w:r>
          </w:p>
        </w:tc>
      </w:tr>
      <w:tr w:rsidR="005A6DC6" w:rsidRPr="00455081" w14:paraId="33F64D89" w14:textId="77777777" w:rsidTr="003D0930">
        <w:trPr>
          <w:trHeight w:val="33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25723EEF" w14:textId="77777777" w:rsidR="005A6DC6" w:rsidRPr="00455081" w:rsidRDefault="005A6DC6" w:rsidP="00455081">
            <w:pPr>
              <w:spacing w:line="360" w:lineRule="auto"/>
              <w:rPr>
                <w:rFonts w:cs="Arial"/>
                <w:sz w:val="24"/>
                <w:szCs w:val="24"/>
              </w:rPr>
            </w:pPr>
            <w:r w:rsidRPr="00455081">
              <w:rPr>
                <w:rFonts w:cs="Arial"/>
                <w:sz w:val="24"/>
                <w:szCs w:val="24"/>
              </w:rPr>
              <w:t xml:space="preserve">Udział w wykładach </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2AE5262D" w14:textId="77777777" w:rsidR="005A6DC6" w:rsidRPr="00455081" w:rsidRDefault="005A6DC6" w:rsidP="00455081">
            <w:pPr>
              <w:spacing w:line="360" w:lineRule="auto"/>
              <w:rPr>
                <w:rFonts w:cs="Arial"/>
                <w:sz w:val="24"/>
                <w:szCs w:val="24"/>
              </w:rPr>
            </w:pPr>
            <w:r w:rsidRPr="00455081">
              <w:rPr>
                <w:rFonts w:cs="Arial"/>
                <w:sz w:val="24"/>
                <w:szCs w:val="24"/>
              </w:rPr>
              <w:t>15</w:t>
            </w:r>
          </w:p>
        </w:tc>
      </w:tr>
      <w:tr w:rsidR="005A6DC6" w:rsidRPr="00455081" w14:paraId="164FA7D5" w14:textId="77777777" w:rsidTr="003D0930">
        <w:trPr>
          <w:trHeight w:val="33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0B095BA9" w14:textId="77777777" w:rsidR="005A6DC6" w:rsidRPr="00455081" w:rsidRDefault="005A6DC6" w:rsidP="00455081">
            <w:pPr>
              <w:spacing w:line="360" w:lineRule="auto"/>
              <w:rPr>
                <w:rFonts w:cs="Arial"/>
                <w:sz w:val="24"/>
                <w:szCs w:val="24"/>
              </w:rPr>
            </w:pPr>
            <w:r w:rsidRPr="00455081">
              <w:rPr>
                <w:rFonts w:cs="Arial"/>
                <w:sz w:val="24"/>
                <w:szCs w:val="24"/>
              </w:rPr>
              <w:t>Udział w ćwiczeniach</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010E228A" w14:textId="77777777" w:rsidR="005A6DC6" w:rsidRPr="00455081" w:rsidRDefault="005A6DC6" w:rsidP="00455081">
            <w:pPr>
              <w:spacing w:line="360" w:lineRule="auto"/>
              <w:rPr>
                <w:rFonts w:cs="Arial"/>
                <w:sz w:val="24"/>
                <w:szCs w:val="24"/>
              </w:rPr>
            </w:pPr>
            <w:r w:rsidRPr="00455081">
              <w:rPr>
                <w:rFonts w:cs="Arial"/>
                <w:sz w:val="24"/>
                <w:szCs w:val="24"/>
              </w:rPr>
              <w:t>30</w:t>
            </w:r>
          </w:p>
        </w:tc>
      </w:tr>
      <w:tr w:rsidR="005A6DC6" w:rsidRPr="00455081" w14:paraId="1CE84C45" w14:textId="77777777" w:rsidTr="003D0930">
        <w:trPr>
          <w:trHeight w:val="33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08E6437E" w14:textId="77777777" w:rsidR="005A6DC6" w:rsidRPr="00455081" w:rsidRDefault="005A6DC6" w:rsidP="00455081">
            <w:pPr>
              <w:spacing w:line="360" w:lineRule="auto"/>
              <w:rPr>
                <w:rFonts w:cs="Arial"/>
                <w:sz w:val="24"/>
                <w:szCs w:val="24"/>
              </w:rPr>
            </w:pPr>
            <w:r w:rsidRPr="00455081">
              <w:rPr>
                <w:rFonts w:cs="Arial"/>
                <w:sz w:val="24"/>
                <w:szCs w:val="24"/>
              </w:rPr>
              <w:lastRenderedPageBreak/>
              <w:t>Udział w konsultacjach</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04B7DEBB" w14:textId="77777777" w:rsidR="005A6DC6" w:rsidRPr="00455081" w:rsidRDefault="005A6DC6" w:rsidP="00455081">
            <w:pPr>
              <w:spacing w:line="360" w:lineRule="auto"/>
              <w:rPr>
                <w:rFonts w:cs="Arial"/>
                <w:sz w:val="24"/>
                <w:szCs w:val="24"/>
              </w:rPr>
            </w:pPr>
            <w:r w:rsidRPr="00455081">
              <w:rPr>
                <w:rFonts w:cs="Arial"/>
                <w:sz w:val="24"/>
                <w:szCs w:val="24"/>
              </w:rPr>
              <w:t>5</w:t>
            </w:r>
          </w:p>
        </w:tc>
      </w:tr>
      <w:tr w:rsidR="005A6DC6" w:rsidRPr="00455081" w14:paraId="762214D7" w14:textId="77777777" w:rsidTr="003D0930">
        <w:trPr>
          <w:trHeight w:val="33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16C2A1DD" w14:textId="77777777" w:rsidR="005A6DC6" w:rsidRPr="00455081" w:rsidRDefault="005A6DC6" w:rsidP="00455081">
            <w:pPr>
              <w:spacing w:line="360" w:lineRule="auto"/>
              <w:rPr>
                <w:rFonts w:cs="Arial"/>
                <w:sz w:val="24"/>
                <w:szCs w:val="24"/>
              </w:rPr>
            </w:pPr>
            <w:r w:rsidRPr="00455081">
              <w:rPr>
                <w:rFonts w:cs="Arial"/>
                <w:sz w:val="24"/>
                <w:szCs w:val="24"/>
              </w:rPr>
              <w:t>Liczba godz. indywidualnej pracy studenta, w tym:</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43C84C40" w14:textId="77777777" w:rsidR="005A6DC6" w:rsidRPr="00455081" w:rsidRDefault="005A6DC6" w:rsidP="00455081">
            <w:pPr>
              <w:spacing w:line="360" w:lineRule="auto"/>
              <w:rPr>
                <w:rFonts w:cs="Arial"/>
                <w:sz w:val="24"/>
                <w:szCs w:val="24"/>
              </w:rPr>
            </w:pPr>
            <w:r w:rsidRPr="00455081">
              <w:rPr>
                <w:rFonts w:cs="Arial"/>
                <w:sz w:val="24"/>
                <w:szCs w:val="24"/>
              </w:rPr>
              <w:t>50</w:t>
            </w:r>
          </w:p>
        </w:tc>
      </w:tr>
      <w:tr w:rsidR="005A6DC6" w:rsidRPr="00455081" w14:paraId="698416FB" w14:textId="77777777" w:rsidTr="003D0930">
        <w:trPr>
          <w:trHeight w:val="33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14867FAF" w14:textId="77777777" w:rsidR="005A6DC6" w:rsidRPr="00455081" w:rsidRDefault="005A6DC6" w:rsidP="00455081">
            <w:pPr>
              <w:spacing w:line="360" w:lineRule="auto"/>
              <w:rPr>
                <w:rFonts w:cs="Arial"/>
                <w:sz w:val="24"/>
                <w:szCs w:val="24"/>
              </w:rPr>
            </w:pPr>
            <w:r w:rsidRPr="00455081">
              <w:rPr>
                <w:rFonts w:cs="Arial"/>
                <w:sz w:val="24"/>
                <w:szCs w:val="24"/>
              </w:rPr>
              <w:t>Przygotowanie do zaliczenia i egzaminu</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06DD0E8E" w14:textId="77777777" w:rsidR="005A6DC6" w:rsidRPr="00455081" w:rsidRDefault="005A6DC6" w:rsidP="00455081">
            <w:pPr>
              <w:spacing w:line="360" w:lineRule="auto"/>
              <w:rPr>
                <w:rFonts w:cs="Arial"/>
                <w:sz w:val="24"/>
                <w:szCs w:val="24"/>
              </w:rPr>
            </w:pPr>
            <w:r w:rsidRPr="00455081">
              <w:rPr>
                <w:rFonts w:cs="Arial"/>
                <w:sz w:val="24"/>
                <w:szCs w:val="24"/>
              </w:rPr>
              <w:t>25</w:t>
            </w:r>
          </w:p>
        </w:tc>
      </w:tr>
      <w:tr w:rsidR="005A6DC6" w:rsidRPr="00455081" w14:paraId="67D2D0EE" w14:textId="77777777" w:rsidTr="003D0930">
        <w:trPr>
          <w:trHeight w:val="33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0B727A45" w14:textId="77777777" w:rsidR="005A6DC6" w:rsidRPr="00455081" w:rsidRDefault="005A6DC6" w:rsidP="00455081">
            <w:pPr>
              <w:spacing w:line="360" w:lineRule="auto"/>
              <w:rPr>
                <w:rFonts w:cs="Arial"/>
                <w:sz w:val="24"/>
                <w:szCs w:val="24"/>
              </w:rPr>
            </w:pPr>
            <w:r w:rsidRPr="00455081">
              <w:rPr>
                <w:rFonts w:cs="Arial"/>
                <w:sz w:val="24"/>
                <w:szCs w:val="24"/>
              </w:rPr>
              <w:t>Przegląd literatury przedmiotu i materiałów elektronicznych</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41C96FCD" w14:textId="77777777" w:rsidR="005A6DC6" w:rsidRPr="00455081" w:rsidRDefault="005A6DC6" w:rsidP="00455081">
            <w:pPr>
              <w:spacing w:line="360" w:lineRule="auto"/>
              <w:rPr>
                <w:rFonts w:cs="Arial"/>
                <w:sz w:val="24"/>
                <w:szCs w:val="24"/>
              </w:rPr>
            </w:pPr>
            <w:r w:rsidRPr="00455081">
              <w:rPr>
                <w:rFonts w:cs="Arial"/>
                <w:sz w:val="24"/>
                <w:szCs w:val="24"/>
              </w:rPr>
              <w:t>25</w:t>
            </w:r>
          </w:p>
        </w:tc>
      </w:tr>
      <w:tr w:rsidR="005A6DC6" w:rsidRPr="00455081" w14:paraId="604CFF02" w14:textId="77777777" w:rsidTr="003D0930">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1DA622EA" w14:textId="77777777" w:rsidR="005A6DC6" w:rsidRPr="00455081" w:rsidRDefault="005A6DC6" w:rsidP="00455081">
            <w:pPr>
              <w:spacing w:line="360" w:lineRule="auto"/>
              <w:rPr>
                <w:rFonts w:cs="Arial"/>
                <w:b/>
                <w:bCs/>
                <w:sz w:val="24"/>
                <w:szCs w:val="24"/>
              </w:rPr>
            </w:pPr>
            <w:r w:rsidRPr="00455081">
              <w:rPr>
                <w:rFonts w:cs="Arial"/>
                <w:sz w:val="24"/>
                <w:szCs w:val="24"/>
              </w:rPr>
              <w:t>Sumaryczne obciążenie pracą studenta</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0996266E" w14:textId="77777777" w:rsidR="005A6DC6" w:rsidRPr="00455081" w:rsidRDefault="005A6DC6" w:rsidP="00455081">
            <w:pPr>
              <w:spacing w:line="360" w:lineRule="auto"/>
              <w:rPr>
                <w:rFonts w:cs="Arial"/>
                <w:sz w:val="24"/>
                <w:szCs w:val="24"/>
              </w:rPr>
            </w:pPr>
            <w:r w:rsidRPr="00455081">
              <w:rPr>
                <w:rFonts w:cs="Arial"/>
                <w:sz w:val="24"/>
                <w:szCs w:val="24"/>
              </w:rPr>
              <w:t>100</w:t>
            </w:r>
          </w:p>
        </w:tc>
      </w:tr>
      <w:tr w:rsidR="005A6DC6" w:rsidRPr="00455081" w14:paraId="4640430C" w14:textId="77777777" w:rsidTr="003D0930">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04DFE0A6" w14:textId="77777777" w:rsidR="005A6DC6" w:rsidRPr="00455081" w:rsidRDefault="005A6DC6" w:rsidP="00455081">
            <w:pPr>
              <w:spacing w:line="360" w:lineRule="auto"/>
              <w:rPr>
                <w:rFonts w:cs="Arial"/>
                <w:b/>
                <w:bCs/>
                <w:sz w:val="24"/>
                <w:szCs w:val="24"/>
              </w:rPr>
            </w:pPr>
            <w:r w:rsidRPr="00455081">
              <w:rPr>
                <w:rFonts w:cs="Arial"/>
                <w:sz w:val="24"/>
                <w:szCs w:val="24"/>
              </w:rPr>
              <w:t>Punkty ECTS za przedmiot</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1BB9E985" w14:textId="77777777" w:rsidR="005A6DC6" w:rsidRPr="00455081" w:rsidRDefault="005A6DC6" w:rsidP="00455081">
            <w:pPr>
              <w:spacing w:line="360" w:lineRule="auto"/>
              <w:rPr>
                <w:rFonts w:cs="Arial"/>
                <w:bCs/>
                <w:sz w:val="24"/>
                <w:szCs w:val="24"/>
              </w:rPr>
            </w:pPr>
            <w:r w:rsidRPr="00455081">
              <w:rPr>
                <w:rFonts w:cs="Arial"/>
                <w:bCs/>
                <w:sz w:val="24"/>
                <w:szCs w:val="24"/>
              </w:rPr>
              <w:t>4</w:t>
            </w:r>
          </w:p>
        </w:tc>
      </w:tr>
      <w:tr w:rsidR="005A6DC6" w:rsidRPr="00455081" w14:paraId="314452BB" w14:textId="77777777" w:rsidTr="003D0930">
        <w:trPr>
          <w:trHeight w:val="454"/>
        </w:trPr>
        <w:tc>
          <w:tcPr>
            <w:tcW w:w="10667" w:type="dxa"/>
            <w:gridSpan w:val="14"/>
            <w:tcBorders>
              <w:top w:val="single" w:sz="6" w:space="0" w:color="auto"/>
              <w:left w:val="single" w:sz="6" w:space="0" w:color="auto"/>
              <w:bottom w:val="single" w:sz="4" w:space="0" w:color="auto"/>
              <w:right w:val="single" w:sz="6" w:space="0" w:color="auto"/>
            </w:tcBorders>
            <w:shd w:val="clear" w:color="auto" w:fill="DBE5F1"/>
            <w:vAlign w:val="center"/>
          </w:tcPr>
          <w:p w14:paraId="2A58F1E3" w14:textId="77777777" w:rsidR="005A6DC6" w:rsidRPr="00455081" w:rsidRDefault="005A6DC6" w:rsidP="00455081">
            <w:pPr>
              <w:pStyle w:val="Tytukomrki"/>
              <w:spacing w:line="360" w:lineRule="auto"/>
              <w:rPr>
                <w:b w:val="0"/>
                <w:bCs/>
                <w:sz w:val="24"/>
                <w:szCs w:val="24"/>
              </w:rPr>
            </w:pPr>
            <w:r w:rsidRPr="00455081">
              <w:rPr>
                <w:b w:val="0"/>
                <w:bCs/>
                <w:sz w:val="24"/>
                <w:szCs w:val="24"/>
              </w:rPr>
              <w:t>Studia niestacjonarne</w:t>
            </w:r>
          </w:p>
        </w:tc>
      </w:tr>
      <w:tr w:rsidR="005A6DC6" w:rsidRPr="00455081" w14:paraId="1FDB819E" w14:textId="77777777" w:rsidTr="003D0930">
        <w:trPr>
          <w:trHeight w:val="454"/>
        </w:trPr>
        <w:tc>
          <w:tcPr>
            <w:tcW w:w="5218" w:type="dxa"/>
            <w:gridSpan w:val="10"/>
            <w:tcBorders>
              <w:top w:val="single" w:sz="6" w:space="0" w:color="auto"/>
              <w:left w:val="single" w:sz="6" w:space="0" w:color="auto"/>
              <w:bottom w:val="single" w:sz="4" w:space="0" w:color="auto"/>
              <w:right w:val="single" w:sz="6" w:space="0" w:color="auto"/>
            </w:tcBorders>
            <w:shd w:val="clear" w:color="auto" w:fill="DBE5F1"/>
            <w:vAlign w:val="center"/>
          </w:tcPr>
          <w:p w14:paraId="25268B6E" w14:textId="77777777" w:rsidR="005A6DC6" w:rsidRPr="00455081" w:rsidRDefault="005A6DC6" w:rsidP="00455081">
            <w:pPr>
              <w:pStyle w:val="Tytukomrki"/>
              <w:spacing w:line="360" w:lineRule="auto"/>
              <w:rPr>
                <w:b w:val="0"/>
                <w:bCs/>
                <w:sz w:val="24"/>
                <w:szCs w:val="24"/>
              </w:rPr>
            </w:pPr>
            <w:r w:rsidRPr="00455081">
              <w:rPr>
                <w:b w:val="0"/>
                <w:bCs/>
                <w:sz w:val="24"/>
                <w:szCs w:val="24"/>
              </w:rPr>
              <w:t>Aktywność</w:t>
            </w:r>
          </w:p>
        </w:tc>
        <w:tc>
          <w:tcPr>
            <w:tcW w:w="5449" w:type="dxa"/>
            <w:gridSpan w:val="4"/>
            <w:tcBorders>
              <w:top w:val="single" w:sz="6" w:space="0" w:color="auto"/>
              <w:left w:val="single" w:sz="6" w:space="0" w:color="auto"/>
              <w:bottom w:val="single" w:sz="4" w:space="0" w:color="auto"/>
              <w:right w:val="single" w:sz="6" w:space="0" w:color="auto"/>
            </w:tcBorders>
            <w:shd w:val="clear" w:color="auto" w:fill="DBE5F1"/>
            <w:vAlign w:val="center"/>
          </w:tcPr>
          <w:p w14:paraId="52BFB6FA" w14:textId="77777777" w:rsidR="005A6DC6" w:rsidRPr="00455081" w:rsidRDefault="005A6DC6" w:rsidP="00455081">
            <w:pPr>
              <w:pStyle w:val="Tytukomrki"/>
              <w:spacing w:line="360" w:lineRule="auto"/>
              <w:rPr>
                <w:b w:val="0"/>
                <w:bCs/>
                <w:sz w:val="24"/>
                <w:szCs w:val="24"/>
              </w:rPr>
            </w:pPr>
            <w:r w:rsidRPr="00455081">
              <w:rPr>
                <w:b w:val="0"/>
                <w:bCs/>
                <w:sz w:val="24"/>
                <w:szCs w:val="24"/>
              </w:rPr>
              <w:t>Obciążenie studenta</w:t>
            </w:r>
          </w:p>
        </w:tc>
      </w:tr>
      <w:tr w:rsidR="005A6DC6" w:rsidRPr="00455081" w14:paraId="47A0B033" w14:textId="77777777" w:rsidTr="003D0930">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43085A59" w14:textId="77777777" w:rsidR="005A6DC6" w:rsidRPr="00455081" w:rsidRDefault="005A6DC6" w:rsidP="00455081">
            <w:pPr>
              <w:spacing w:line="360" w:lineRule="auto"/>
              <w:rPr>
                <w:rFonts w:cs="Arial"/>
                <w:sz w:val="24"/>
                <w:szCs w:val="24"/>
              </w:rPr>
            </w:pPr>
            <w:r w:rsidRPr="00455081">
              <w:rPr>
                <w:rFonts w:cs="Arial"/>
                <w:sz w:val="24"/>
                <w:szCs w:val="24"/>
              </w:rPr>
              <w:t>Liczba godzin kontaktowych w tym:</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327EDAE7" w14:textId="77777777" w:rsidR="005A6DC6" w:rsidRPr="00455081" w:rsidRDefault="005A6DC6" w:rsidP="00455081">
            <w:pPr>
              <w:spacing w:line="360" w:lineRule="auto"/>
              <w:rPr>
                <w:rFonts w:cs="Arial"/>
                <w:sz w:val="24"/>
                <w:szCs w:val="24"/>
              </w:rPr>
            </w:pPr>
            <w:r w:rsidRPr="00455081">
              <w:rPr>
                <w:rFonts w:cs="Arial"/>
                <w:sz w:val="24"/>
                <w:szCs w:val="24"/>
              </w:rPr>
              <w:t>40</w:t>
            </w:r>
          </w:p>
        </w:tc>
      </w:tr>
      <w:tr w:rsidR="005A6DC6" w:rsidRPr="00455081" w14:paraId="5F790DE7" w14:textId="77777777" w:rsidTr="003D0930">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7A947E06" w14:textId="77777777" w:rsidR="005A6DC6" w:rsidRPr="00455081" w:rsidRDefault="005A6DC6" w:rsidP="00455081">
            <w:pPr>
              <w:spacing w:line="360" w:lineRule="auto"/>
              <w:rPr>
                <w:rFonts w:cs="Arial"/>
                <w:sz w:val="24"/>
                <w:szCs w:val="24"/>
              </w:rPr>
            </w:pPr>
            <w:r w:rsidRPr="00455081">
              <w:rPr>
                <w:rFonts w:cs="Arial"/>
                <w:sz w:val="24"/>
                <w:szCs w:val="24"/>
              </w:rPr>
              <w:t xml:space="preserve">Udział w wykładach </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2DB3A2CB" w14:textId="77777777" w:rsidR="005A6DC6" w:rsidRPr="00455081" w:rsidRDefault="005A6DC6" w:rsidP="00455081">
            <w:pPr>
              <w:spacing w:line="360" w:lineRule="auto"/>
              <w:rPr>
                <w:rFonts w:cs="Arial"/>
                <w:sz w:val="24"/>
                <w:szCs w:val="24"/>
              </w:rPr>
            </w:pPr>
            <w:r w:rsidRPr="00455081">
              <w:rPr>
                <w:rFonts w:cs="Arial"/>
                <w:sz w:val="24"/>
                <w:szCs w:val="24"/>
              </w:rPr>
              <w:t>12</w:t>
            </w:r>
          </w:p>
        </w:tc>
      </w:tr>
      <w:tr w:rsidR="005A6DC6" w:rsidRPr="00455081" w14:paraId="5A8019AD" w14:textId="77777777" w:rsidTr="003D0930">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42172DAF" w14:textId="77777777" w:rsidR="005A6DC6" w:rsidRPr="00455081" w:rsidRDefault="005A6DC6" w:rsidP="00455081">
            <w:pPr>
              <w:spacing w:line="360" w:lineRule="auto"/>
              <w:rPr>
                <w:rFonts w:cs="Arial"/>
                <w:sz w:val="24"/>
                <w:szCs w:val="24"/>
              </w:rPr>
            </w:pPr>
            <w:r w:rsidRPr="00455081">
              <w:rPr>
                <w:rFonts w:cs="Arial"/>
                <w:sz w:val="24"/>
                <w:szCs w:val="24"/>
              </w:rPr>
              <w:t>Udział w ćwiczeniach</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0E407974" w14:textId="77777777" w:rsidR="005A6DC6" w:rsidRPr="00455081" w:rsidRDefault="005A6DC6" w:rsidP="00455081">
            <w:pPr>
              <w:spacing w:line="360" w:lineRule="auto"/>
              <w:rPr>
                <w:rFonts w:cs="Arial"/>
                <w:sz w:val="24"/>
                <w:szCs w:val="24"/>
              </w:rPr>
            </w:pPr>
            <w:r w:rsidRPr="00455081">
              <w:rPr>
                <w:rFonts w:cs="Arial"/>
                <w:sz w:val="24"/>
                <w:szCs w:val="24"/>
              </w:rPr>
              <w:t>12</w:t>
            </w:r>
          </w:p>
        </w:tc>
      </w:tr>
      <w:tr w:rsidR="005A6DC6" w:rsidRPr="00455081" w14:paraId="621DD997" w14:textId="77777777" w:rsidTr="003D0930">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7F65E712" w14:textId="77777777" w:rsidR="005A6DC6" w:rsidRPr="00455081" w:rsidRDefault="005A6DC6" w:rsidP="00455081">
            <w:pPr>
              <w:spacing w:line="360" w:lineRule="auto"/>
              <w:rPr>
                <w:rFonts w:cs="Arial"/>
                <w:sz w:val="24"/>
                <w:szCs w:val="24"/>
              </w:rPr>
            </w:pPr>
            <w:r w:rsidRPr="00455081">
              <w:rPr>
                <w:rFonts w:cs="Arial"/>
                <w:sz w:val="24"/>
                <w:szCs w:val="24"/>
              </w:rPr>
              <w:t>Udział w konsultacjach</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035EACF5" w14:textId="77777777" w:rsidR="005A6DC6" w:rsidRPr="00455081" w:rsidRDefault="005A6DC6" w:rsidP="00455081">
            <w:pPr>
              <w:spacing w:line="360" w:lineRule="auto"/>
              <w:rPr>
                <w:rFonts w:cs="Arial"/>
                <w:sz w:val="24"/>
                <w:szCs w:val="24"/>
              </w:rPr>
            </w:pPr>
            <w:r w:rsidRPr="00455081">
              <w:rPr>
                <w:rFonts w:cs="Arial"/>
                <w:sz w:val="24"/>
                <w:szCs w:val="24"/>
              </w:rPr>
              <w:t>16</w:t>
            </w:r>
          </w:p>
        </w:tc>
      </w:tr>
      <w:tr w:rsidR="005A6DC6" w:rsidRPr="00455081" w14:paraId="20EDF121" w14:textId="77777777" w:rsidTr="003D0930">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2E31649A" w14:textId="77777777" w:rsidR="005A6DC6" w:rsidRPr="00455081" w:rsidRDefault="005A6DC6" w:rsidP="00455081">
            <w:pPr>
              <w:spacing w:line="360" w:lineRule="auto"/>
              <w:rPr>
                <w:rFonts w:cs="Arial"/>
                <w:sz w:val="24"/>
                <w:szCs w:val="24"/>
              </w:rPr>
            </w:pPr>
            <w:r w:rsidRPr="00455081">
              <w:rPr>
                <w:rFonts w:cs="Arial"/>
                <w:sz w:val="24"/>
                <w:szCs w:val="24"/>
              </w:rPr>
              <w:t>Liczba godz. indywidualnej pracy studenta, w tym:</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37ED2D41" w14:textId="77777777" w:rsidR="005A6DC6" w:rsidRPr="00455081" w:rsidRDefault="005A6DC6" w:rsidP="00455081">
            <w:pPr>
              <w:spacing w:line="360" w:lineRule="auto"/>
              <w:rPr>
                <w:rFonts w:cs="Arial"/>
                <w:sz w:val="24"/>
                <w:szCs w:val="24"/>
              </w:rPr>
            </w:pPr>
            <w:r w:rsidRPr="00455081">
              <w:rPr>
                <w:rFonts w:cs="Arial"/>
                <w:sz w:val="24"/>
                <w:szCs w:val="24"/>
              </w:rPr>
              <w:t>60</w:t>
            </w:r>
          </w:p>
        </w:tc>
      </w:tr>
      <w:tr w:rsidR="005A6DC6" w:rsidRPr="00455081" w14:paraId="1BF85FB1" w14:textId="77777777" w:rsidTr="003D0930">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634842A6" w14:textId="77777777" w:rsidR="005A6DC6" w:rsidRPr="00455081" w:rsidRDefault="005A6DC6" w:rsidP="00455081">
            <w:pPr>
              <w:spacing w:line="360" w:lineRule="auto"/>
              <w:rPr>
                <w:rFonts w:cs="Arial"/>
                <w:sz w:val="24"/>
                <w:szCs w:val="24"/>
              </w:rPr>
            </w:pPr>
            <w:r w:rsidRPr="00455081">
              <w:rPr>
                <w:rFonts w:cs="Arial"/>
                <w:sz w:val="24"/>
                <w:szCs w:val="24"/>
              </w:rPr>
              <w:t>Przygotowanie do zaliczenia i egzaminu</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6631B4F7" w14:textId="77777777" w:rsidR="005A6DC6" w:rsidRPr="00455081" w:rsidRDefault="005A6DC6" w:rsidP="00455081">
            <w:pPr>
              <w:spacing w:line="360" w:lineRule="auto"/>
              <w:rPr>
                <w:rFonts w:cs="Arial"/>
                <w:sz w:val="24"/>
                <w:szCs w:val="24"/>
              </w:rPr>
            </w:pPr>
            <w:r w:rsidRPr="00455081">
              <w:rPr>
                <w:rFonts w:cs="Arial"/>
                <w:sz w:val="24"/>
                <w:szCs w:val="24"/>
              </w:rPr>
              <w:t>30</w:t>
            </w:r>
          </w:p>
        </w:tc>
      </w:tr>
      <w:tr w:rsidR="005A6DC6" w:rsidRPr="00455081" w14:paraId="666C84F6" w14:textId="77777777" w:rsidTr="003D0930">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227BDBB9" w14:textId="77777777" w:rsidR="005A6DC6" w:rsidRPr="00455081" w:rsidRDefault="005A6DC6" w:rsidP="00455081">
            <w:pPr>
              <w:spacing w:line="360" w:lineRule="auto"/>
              <w:rPr>
                <w:rFonts w:cs="Arial"/>
                <w:b/>
                <w:bCs/>
                <w:sz w:val="24"/>
                <w:szCs w:val="24"/>
              </w:rPr>
            </w:pPr>
            <w:r w:rsidRPr="00455081">
              <w:rPr>
                <w:rFonts w:cs="Arial"/>
                <w:sz w:val="24"/>
                <w:szCs w:val="24"/>
              </w:rPr>
              <w:t>Przegląd literatury przedmiotu i materiałów elektronicznych</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04A91A8F" w14:textId="77777777" w:rsidR="005A6DC6" w:rsidRPr="00455081" w:rsidRDefault="005A6DC6" w:rsidP="00455081">
            <w:pPr>
              <w:spacing w:line="360" w:lineRule="auto"/>
              <w:rPr>
                <w:rFonts w:cs="Arial"/>
                <w:sz w:val="24"/>
                <w:szCs w:val="24"/>
              </w:rPr>
            </w:pPr>
            <w:r w:rsidRPr="00455081">
              <w:rPr>
                <w:rFonts w:cs="Arial"/>
                <w:sz w:val="24"/>
                <w:szCs w:val="24"/>
              </w:rPr>
              <w:t>30</w:t>
            </w:r>
          </w:p>
        </w:tc>
      </w:tr>
      <w:tr w:rsidR="005A6DC6" w:rsidRPr="00455081" w14:paraId="4BC7CD98" w14:textId="77777777" w:rsidTr="003D0930">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6C35C73A" w14:textId="77777777" w:rsidR="005A6DC6" w:rsidRPr="00455081" w:rsidRDefault="005A6DC6" w:rsidP="00455081">
            <w:pPr>
              <w:spacing w:line="360" w:lineRule="auto"/>
              <w:rPr>
                <w:rFonts w:cs="Arial"/>
                <w:sz w:val="24"/>
                <w:szCs w:val="24"/>
              </w:rPr>
            </w:pPr>
            <w:r w:rsidRPr="00455081">
              <w:rPr>
                <w:rFonts w:cs="Arial"/>
                <w:sz w:val="24"/>
                <w:szCs w:val="24"/>
              </w:rPr>
              <w:t>Sumaryczne obciążenie pracą studenta</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6628F18E" w14:textId="77777777" w:rsidR="005A6DC6" w:rsidRPr="00455081" w:rsidRDefault="005A6DC6" w:rsidP="00455081">
            <w:pPr>
              <w:spacing w:line="360" w:lineRule="auto"/>
              <w:rPr>
                <w:rFonts w:cs="Arial"/>
                <w:sz w:val="24"/>
                <w:szCs w:val="24"/>
              </w:rPr>
            </w:pPr>
            <w:r w:rsidRPr="00455081">
              <w:rPr>
                <w:rFonts w:cs="Arial"/>
                <w:sz w:val="24"/>
                <w:szCs w:val="24"/>
              </w:rPr>
              <w:t>100</w:t>
            </w:r>
          </w:p>
        </w:tc>
      </w:tr>
      <w:tr w:rsidR="005A6DC6" w:rsidRPr="00455081" w14:paraId="0D322015" w14:textId="77777777" w:rsidTr="003D0930">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4B272778" w14:textId="77777777" w:rsidR="005A6DC6" w:rsidRPr="00455081" w:rsidRDefault="005A6DC6" w:rsidP="00455081">
            <w:pPr>
              <w:spacing w:line="360" w:lineRule="auto"/>
              <w:rPr>
                <w:rFonts w:cs="Arial"/>
                <w:b/>
                <w:bCs/>
                <w:sz w:val="24"/>
                <w:szCs w:val="24"/>
              </w:rPr>
            </w:pPr>
            <w:r w:rsidRPr="00455081">
              <w:rPr>
                <w:rFonts w:cs="Arial"/>
                <w:sz w:val="24"/>
                <w:szCs w:val="24"/>
              </w:rPr>
              <w:t>Punkty ECTS za przedmiot</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38220BF9" w14:textId="77777777" w:rsidR="005A6DC6" w:rsidRPr="00455081" w:rsidRDefault="005A6DC6" w:rsidP="00455081">
            <w:pPr>
              <w:spacing w:line="360" w:lineRule="auto"/>
              <w:rPr>
                <w:rFonts w:cs="Arial"/>
                <w:bCs/>
                <w:sz w:val="24"/>
                <w:szCs w:val="24"/>
              </w:rPr>
            </w:pPr>
            <w:r w:rsidRPr="00455081">
              <w:rPr>
                <w:rFonts w:cs="Arial"/>
                <w:bCs/>
                <w:sz w:val="24"/>
                <w:szCs w:val="24"/>
              </w:rPr>
              <w:t>4</w:t>
            </w:r>
          </w:p>
        </w:tc>
      </w:tr>
    </w:tbl>
    <w:p w14:paraId="57058A30" w14:textId="77777777" w:rsidR="00A7271A" w:rsidRPr="00455081" w:rsidRDefault="00A7271A" w:rsidP="00455081">
      <w:pPr>
        <w:spacing w:line="360" w:lineRule="auto"/>
        <w:rPr>
          <w:rFonts w:cs="Arial"/>
          <w:sz w:val="24"/>
          <w:szCs w:val="24"/>
        </w:rPr>
      </w:pPr>
    </w:p>
    <w:p w14:paraId="0A9334FF" w14:textId="77777777" w:rsidR="003F3F65" w:rsidRPr="00455081" w:rsidRDefault="003F3F65" w:rsidP="00455081">
      <w:pPr>
        <w:spacing w:after="160" w:line="360" w:lineRule="auto"/>
        <w:ind w:left="0"/>
        <w:rPr>
          <w:rFonts w:cs="Arial"/>
          <w:sz w:val="24"/>
          <w:szCs w:val="24"/>
        </w:rPr>
      </w:pPr>
      <w:r w:rsidRPr="00455081">
        <w:rPr>
          <w:rFonts w:cs="Arial"/>
          <w:sz w:val="24"/>
          <w:szCs w:val="24"/>
        </w:rPr>
        <w:br w:type="page"/>
      </w:r>
    </w:p>
    <w:tbl>
      <w:tblPr>
        <w:tblW w:w="10433" w:type="dxa"/>
        <w:tblLayout w:type="fixed"/>
        <w:tblCellMar>
          <w:left w:w="30" w:type="dxa"/>
          <w:right w:w="30" w:type="dxa"/>
        </w:tblCellMar>
        <w:tblLook w:val="04A0" w:firstRow="1" w:lastRow="0" w:firstColumn="1" w:lastColumn="0" w:noHBand="0" w:noVBand="1"/>
        <w:tblCaption w:val="Sylabus dla przedmiotu Ekonomika i organizacja rolnictwa (ęzyk angielski)  kierunek Rolnictwo, studia I stopnia"/>
        <w:tblDescription w:val="Tabela zawiera jednostkę organizacyjną, rodzaj przedmiotu, poziom kształcenia, określa rok i semestr studiów, liczbę punktów ECTS, przedstawia założenia i cele przedmiotu, określa efekty uczenia się w zakresie wiedzy, umiejętności, kompetencji społecznych, przedstawia i mię i nazwisko koordynatora przedmiotu, zawiera treści modułu kształcenia, posiada literaturę, sposoby weryfikacji efektów uczenia się osiąganych przez studenta, zawiera bilans punktów ECTS"/>
      </w:tblPr>
      <w:tblGrid>
        <w:gridCol w:w="1164"/>
        <w:gridCol w:w="142"/>
        <w:gridCol w:w="425"/>
        <w:gridCol w:w="567"/>
        <w:gridCol w:w="262"/>
        <w:gridCol w:w="164"/>
        <w:gridCol w:w="141"/>
        <w:gridCol w:w="567"/>
        <w:gridCol w:w="1276"/>
        <w:gridCol w:w="508"/>
        <w:gridCol w:w="1477"/>
        <w:gridCol w:w="1257"/>
        <w:gridCol w:w="585"/>
        <w:gridCol w:w="1898"/>
      </w:tblGrid>
      <w:tr w:rsidR="005A6DC6" w:rsidRPr="00455081" w14:paraId="551E1F5B" w14:textId="77777777" w:rsidTr="003D0930">
        <w:trPr>
          <w:trHeight w:val="509"/>
        </w:trPr>
        <w:tc>
          <w:tcPr>
            <w:tcW w:w="10433" w:type="dxa"/>
            <w:gridSpan w:val="14"/>
            <w:tcBorders>
              <w:top w:val="single" w:sz="2" w:space="0" w:color="000000"/>
              <w:left w:val="single" w:sz="2" w:space="0" w:color="000000"/>
              <w:bottom w:val="single" w:sz="2" w:space="0" w:color="000000"/>
              <w:right w:val="single" w:sz="2" w:space="0" w:color="000000"/>
            </w:tcBorders>
            <w:shd w:val="clear" w:color="auto" w:fill="DBE5F1"/>
            <w:vAlign w:val="center"/>
          </w:tcPr>
          <w:p w14:paraId="4C64E125" w14:textId="77777777" w:rsidR="005A6DC6" w:rsidRPr="00455081" w:rsidRDefault="005A6DC6" w:rsidP="00455081">
            <w:pPr>
              <w:autoSpaceDE w:val="0"/>
              <w:autoSpaceDN w:val="0"/>
              <w:adjustRightInd w:val="0"/>
              <w:spacing w:after="0" w:line="360" w:lineRule="auto"/>
              <w:rPr>
                <w:rFonts w:cs="Arial"/>
                <w:b/>
                <w:bCs/>
                <w:color w:val="000000"/>
                <w:sz w:val="24"/>
                <w:szCs w:val="24"/>
                <w:lang w:val="en-US"/>
              </w:rPr>
            </w:pPr>
            <w:r w:rsidRPr="00455081">
              <w:rPr>
                <w:rFonts w:cs="Arial"/>
                <w:sz w:val="24"/>
                <w:szCs w:val="24"/>
                <w:lang w:val="en-US"/>
              </w:rPr>
              <w:lastRenderedPageBreak/>
              <w:br w:type="page"/>
            </w:r>
            <w:proofErr w:type="spellStart"/>
            <w:r w:rsidRPr="00455081">
              <w:rPr>
                <w:rFonts w:cs="Arial"/>
                <w:b/>
                <w:bCs/>
                <w:color w:val="000000"/>
                <w:sz w:val="24"/>
                <w:szCs w:val="24"/>
                <w:lang w:val="en-US"/>
              </w:rPr>
              <w:t>Sylabus</w:t>
            </w:r>
            <w:proofErr w:type="spellEnd"/>
            <w:r w:rsidRPr="00455081">
              <w:rPr>
                <w:rFonts w:cs="Arial"/>
                <w:b/>
                <w:bCs/>
                <w:color w:val="000000"/>
                <w:sz w:val="24"/>
                <w:szCs w:val="24"/>
                <w:lang w:val="en-US"/>
              </w:rPr>
              <w:t xml:space="preserve"> of the subject / module of education </w:t>
            </w:r>
          </w:p>
        </w:tc>
      </w:tr>
      <w:tr w:rsidR="005A6DC6" w:rsidRPr="00455081" w14:paraId="2B43EF40" w14:textId="77777777" w:rsidTr="003D0930">
        <w:trPr>
          <w:trHeight w:val="454"/>
        </w:trPr>
        <w:tc>
          <w:tcPr>
            <w:tcW w:w="4708" w:type="dxa"/>
            <w:gridSpan w:val="9"/>
            <w:tcBorders>
              <w:top w:val="single" w:sz="6" w:space="0" w:color="auto"/>
              <w:left w:val="single" w:sz="6" w:space="0" w:color="auto"/>
              <w:bottom w:val="nil"/>
              <w:right w:val="single" w:sz="6" w:space="0" w:color="auto"/>
            </w:tcBorders>
            <w:shd w:val="clear" w:color="auto" w:fill="DBE5F1"/>
            <w:vAlign w:val="center"/>
          </w:tcPr>
          <w:p w14:paraId="7FA5DADE" w14:textId="77777777" w:rsidR="005A6DC6" w:rsidRPr="00455081" w:rsidRDefault="005A6DC6" w:rsidP="00455081">
            <w:pPr>
              <w:autoSpaceDE w:val="0"/>
              <w:autoSpaceDN w:val="0"/>
              <w:adjustRightInd w:val="0"/>
              <w:spacing w:after="0" w:line="360" w:lineRule="auto"/>
              <w:rPr>
                <w:rFonts w:cs="Arial"/>
                <w:color w:val="000000"/>
                <w:sz w:val="24"/>
                <w:szCs w:val="24"/>
                <w:lang w:val="en-US"/>
              </w:rPr>
            </w:pPr>
            <w:r w:rsidRPr="00455081">
              <w:rPr>
                <w:rFonts w:cs="Arial"/>
                <w:b/>
                <w:color w:val="000000"/>
                <w:sz w:val="24"/>
                <w:szCs w:val="24"/>
                <w:lang w:val="en-US"/>
              </w:rPr>
              <w:t>Name of the subject/module of education:</w:t>
            </w:r>
            <w:r w:rsidRPr="00455081">
              <w:rPr>
                <w:rFonts w:cs="Arial"/>
                <w:color w:val="000000"/>
                <w:sz w:val="24"/>
                <w:szCs w:val="24"/>
                <w:lang w:val="en-US"/>
              </w:rPr>
              <w:t xml:space="preserve"> </w:t>
            </w:r>
          </w:p>
        </w:tc>
        <w:tc>
          <w:tcPr>
            <w:tcW w:w="5725" w:type="dxa"/>
            <w:gridSpan w:val="5"/>
            <w:tcBorders>
              <w:top w:val="single" w:sz="6" w:space="0" w:color="auto"/>
              <w:left w:val="single" w:sz="6" w:space="0" w:color="auto"/>
              <w:bottom w:val="nil"/>
              <w:right w:val="single" w:sz="6" w:space="0" w:color="auto"/>
            </w:tcBorders>
            <w:vAlign w:val="center"/>
          </w:tcPr>
          <w:p w14:paraId="18CA7DAC" w14:textId="77777777" w:rsidR="005A6DC6" w:rsidRPr="00455081" w:rsidRDefault="005A6DC6" w:rsidP="00455081">
            <w:pPr>
              <w:pStyle w:val="sylab2"/>
              <w:spacing w:before="120" w:line="360" w:lineRule="auto"/>
              <w:rPr>
                <w:rFonts w:ascii="Arial" w:hAnsi="Arial"/>
                <w:sz w:val="24"/>
                <w:szCs w:val="24"/>
                <w:lang w:val="en-US"/>
              </w:rPr>
            </w:pPr>
            <w:r w:rsidRPr="00455081">
              <w:rPr>
                <w:rFonts w:ascii="Arial" w:hAnsi="Arial"/>
                <w:sz w:val="24"/>
                <w:szCs w:val="24"/>
                <w:lang w:val="en-US"/>
              </w:rPr>
              <w:t xml:space="preserve"> </w:t>
            </w:r>
            <w:bookmarkStart w:id="9" w:name="_Toc180658007"/>
            <w:r w:rsidRPr="00455081">
              <w:rPr>
                <w:rFonts w:ascii="Arial" w:hAnsi="Arial"/>
                <w:sz w:val="24"/>
                <w:szCs w:val="24"/>
                <w:lang w:val="en-US"/>
              </w:rPr>
              <w:t>Economics and organization of agriculture</w:t>
            </w:r>
            <w:bookmarkEnd w:id="9"/>
          </w:p>
        </w:tc>
      </w:tr>
      <w:tr w:rsidR="005A6DC6" w:rsidRPr="00455081" w14:paraId="6D763BA8" w14:textId="77777777" w:rsidTr="003D0930">
        <w:trPr>
          <w:trHeight w:val="454"/>
        </w:trPr>
        <w:tc>
          <w:tcPr>
            <w:tcW w:w="3432" w:type="dxa"/>
            <w:gridSpan w:val="8"/>
            <w:tcBorders>
              <w:top w:val="single" w:sz="6" w:space="0" w:color="auto"/>
              <w:left w:val="single" w:sz="6" w:space="0" w:color="auto"/>
              <w:bottom w:val="nil"/>
              <w:right w:val="single" w:sz="6" w:space="0" w:color="auto"/>
            </w:tcBorders>
            <w:shd w:val="clear" w:color="auto" w:fill="DBE5F1"/>
            <w:vAlign w:val="center"/>
          </w:tcPr>
          <w:p w14:paraId="683E33D4" w14:textId="77777777" w:rsidR="005A6DC6" w:rsidRPr="00455081" w:rsidRDefault="005A6DC6" w:rsidP="00455081">
            <w:pPr>
              <w:autoSpaceDE w:val="0"/>
              <w:autoSpaceDN w:val="0"/>
              <w:adjustRightInd w:val="0"/>
              <w:spacing w:after="0" w:line="360" w:lineRule="auto"/>
              <w:rPr>
                <w:rFonts w:cs="Arial"/>
                <w:color w:val="000000"/>
                <w:sz w:val="24"/>
                <w:szCs w:val="24"/>
                <w:lang w:val="en-US"/>
              </w:rPr>
            </w:pPr>
            <w:r w:rsidRPr="00455081">
              <w:rPr>
                <w:rFonts w:cs="Arial"/>
                <w:b/>
                <w:color w:val="000000"/>
                <w:sz w:val="24"/>
                <w:szCs w:val="24"/>
                <w:lang w:val="en-US"/>
              </w:rPr>
              <w:t xml:space="preserve">Name in Polish: </w:t>
            </w:r>
          </w:p>
        </w:tc>
        <w:tc>
          <w:tcPr>
            <w:tcW w:w="7001" w:type="dxa"/>
            <w:gridSpan w:val="6"/>
            <w:tcBorders>
              <w:top w:val="single" w:sz="6" w:space="0" w:color="auto"/>
              <w:left w:val="single" w:sz="6" w:space="0" w:color="auto"/>
              <w:bottom w:val="nil"/>
              <w:right w:val="single" w:sz="6" w:space="0" w:color="auto"/>
            </w:tcBorders>
            <w:vAlign w:val="center"/>
          </w:tcPr>
          <w:p w14:paraId="35573418" w14:textId="77777777" w:rsidR="005A6DC6" w:rsidRPr="00455081" w:rsidRDefault="005A6DC6" w:rsidP="00455081">
            <w:pPr>
              <w:autoSpaceDE w:val="0"/>
              <w:autoSpaceDN w:val="0"/>
              <w:adjustRightInd w:val="0"/>
              <w:spacing w:after="0" w:line="360" w:lineRule="auto"/>
              <w:rPr>
                <w:rFonts w:cs="Arial"/>
                <w:color w:val="000000"/>
                <w:sz w:val="24"/>
                <w:szCs w:val="24"/>
                <w:lang w:val="en-US"/>
              </w:rPr>
            </w:pPr>
            <w:r w:rsidRPr="00455081">
              <w:rPr>
                <w:rFonts w:cs="Arial"/>
                <w:color w:val="000000"/>
                <w:sz w:val="24"/>
                <w:szCs w:val="24"/>
                <w:lang w:val="en-US"/>
              </w:rPr>
              <w:t xml:space="preserve"> </w:t>
            </w:r>
            <w:proofErr w:type="spellStart"/>
            <w:r w:rsidRPr="00455081">
              <w:rPr>
                <w:rFonts w:cs="Arial"/>
                <w:color w:val="000000"/>
                <w:sz w:val="24"/>
                <w:szCs w:val="24"/>
                <w:lang w:val="en-US"/>
              </w:rPr>
              <w:t>Ekonomika</w:t>
            </w:r>
            <w:proofErr w:type="spellEnd"/>
            <w:r w:rsidRPr="00455081">
              <w:rPr>
                <w:rFonts w:cs="Arial"/>
                <w:color w:val="000000"/>
                <w:sz w:val="24"/>
                <w:szCs w:val="24"/>
                <w:lang w:val="en-US"/>
              </w:rPr>
              <w:t xml:space="preserve"> </w:t>
            </w:r>
            <w:proofErr w:type="spellStart"/>
            <w:r w:rsidRPr="00455081">
              <w:rPr>
                <w:rFonts w:cs="Arial"/>
                <w:color w:val="000000"/>
                <w:sz w:val="24"/>
                <w:szCs w:val="24"/>
                <w:lang w:val="en-US"/>
              </w:rPr>
              <w:t>i</w:t>
            </w:r>
            <w:proofErr w:type="spellEnd"/>
            <w:r w:rsidRPr="00455081">
              <w:rPr>
                <w:rFonts w:cs="Arial"/>
                <w:color w:val="000000"/>
                <w:sz w:val="24"/>
                <w:szCs w:val="24"/>
                <w:lang w:val="en-US"/>
              </w:rPr>
              <w:t xml:space="preserve"> </w:t>
            </w:r>
            <w:proofErr w:type="spellStart"/>
            <w:r w:rsidRPr="00455081">
              <w:rPr>
                <w:rFonts w:cs="Arial"/>
                <w:color w:val="000000"/>
                <w:sz w:val="24"/>
                <w:szCs w:val="24"/>
                <w:lang w:val="en-US"/>
              </w:rPr>
              <w:t>organizacja</w:t>
            </w:r>
            <w:proofErr w:type="spellEnd"/>
            <w:r w:rsidRPr="00455081">
              <w:rPr>
                <w:rFonts w:cs="Arial"/>
                <w:color w:val="000000"/>
                <w:sz w:val="24"/>
                <w:szCs w:val="24"/>
                <w:lang w:val="en-US"/>
              </w:rPr>
              <w:t xml:space="preserve"> </w:t>
            </w:r>
            <w:proofErr w:type="spellStart"/>
            <w:r w:rsidRPr="00455081">
              <w:rPr>
                <w:rFonts w:cs="Arial"/>
                <w:color w:val="000000"/>
                <w:sz w:val="24"/>
                <w:szCs w:val="24"/>
                <w:lang w:val="en-US"/>
              </w:rPr>
              <w:t>rolnictwa</w:t>
            </w:r>
            <w:proofErr w:type="spellEnd"/>
          </w:p>
        </w:tc>
      </w:tr>
      <w:tr w:rsidR="005A6DC6" w:rsidRPr="00455081" w14:paraId="58F80B8B" w14:textId="77777777" w:rsidTr="003D0930">
        <w:trPr>
          <w:trHeight w:val="454"/>
        </w:trPr>
        <w:tc>
          <w:tcPr>
            <w:tcW w:w="2298" w:type="dxa"/>
            <w:gridSpan w:val="4"/>
            <w:tcBorders>
              <w:top w:val="single" w:sz="6" w:space="0" w:color="auto"/>
              <w:left w:val="single" w:sz="6" w:space="0" w:color="auto"/>
              <w:bottom w:val="single" w:sz="6" w:space="0" w:color="auto"/>
              <w:right w:val="single" w:sz="6" w:space="0" w:color="auto"/>
            </w:tcBorders>
            <w:shd w:val="clear" w:color="auto" w:fill="DBE5F1"/>
            <w:vAlign w:val="center"/>
          </w:tcPr>
          <w:p w14:paraId="6BDB8C0C" w14:textId="77777777" w:rsidR="005A6DC6" w:rsidRPr="00455081" w:rsidRDefault="005A6DC6" w:rsidP="00455081">
            <w:pPr>
              <w:autoSpaceDE w:val="0"/>
              <w:autoSpaceDN w:val="0"/>
              <w:adjustRightInd w:val="0"/>
              <w:spacing w:after="0" w:line="360" w:lineRule="auto"/>
              <w:rPr>
                <w:rFonts w:cs="Arial"/>
                <w:color w:val="000000"/>
                <w:sz w:val="24"/>
                <w:szCs w:val="24"/>
              </w:rPr>
            </w:pPr>
            <w:r w:rsidRPr="00455081">
              <w:rPr>
                <w:rFonts w:cs="Arial"/>
                <w:b/>
                <w:color w:val="000000"/>
                <w:sz w:val="24"/>
                <w:szCs w:val="24"/>
              </w:rPr>
              <w:t xml:space="preserve">Language of </w:t>
            </w:r>
            <w:proofErr w:type="spellStart"/>
            <w:r w:rsidRPr="00455081">
              <w:rPr>
                <w:rFonts w:cs="Arial"/>
                <w:b/>
                <w:color w:val="000000"/>
                <w:sz w:val="24"/>
                <w:szCs w:val="24"/>
              </w:rPr>
              <w:t>lecture</w:t>
            </w:r>
            <w:proofErr w:type="spellEnd"/>
            <w:r w:rsidRPr="00455081">
              <w:rPr>
                <w:rFonts w:cs="Arial"/>
                <w:b/>
                <w:color w:val="000000"/>
                <w:sz w:val="24"/>
                <w:szCs w:val="24"/>
              </w:rPr>
              <w:t>:</w:t>
            </w:r>
            <w:r w:rsidRPr="00455081">
              <w:rPr>
                <w:rFonts w:cs="Arial"/>
                <w:color w:val="000000"/>
                <w:sz w:val="24"/>
                <w:szCs w:val="24"/>
              </w:rPr>
              <w:t xml:space="preserve"> </w:t>
            </w:r>
          </w:p>
        </w:tc>
        <w:tc>
          <w:tcPr>
            <w:tcW w:w="8135" w:type="dxa"/>
            <w:gridSpan w:val="10"/>
            <w:tcBorders>
              <w:top w:val="single" w:sz="6" w:space="0" w:color="auto"/>
              <w:left w:val="single" w:sz="6" w:space="0" w:color="auto"/>
              <w:bottom w:val="single" w:sz="6" w:space="0" w:color="auto"/>
              <w:right w:val="single" w:sz="6" w:space="0" w:color="auto"/>
            </w:tcBorders>
            <w:vAlign w:val="center"/>
          </w:tcPr>
          <w:p w14:paraId="6098977A" w14:textId="77777777" w:rsidR="005A6DC6" w:rsidRPr="00455081" w:rsidRDefault="005A6DC6" w:rsidP="00455081">
            <w:pPr>
              <w:autoSpaceDE w:val="0"/>
              <w:autoSpaceDN w:val="0"/>
              <w:adjustRightInd w:val="0"/>
              <w:spacing w:after="0" w:line="360" w:lineRule="auto"/>
              <w:rPr>
                <w:rFonts w:cs="Arial"/>
                <w:color w:val="000000"/>
                <w:sz w:val="24"/>
                <w:szCs w:val="24"/>
              </w:rPr>
            </w:pPr>
            <w:r w:rsidRPr="00455081">
              <w:rPr>
                <w:rFonts w:cs="Arial"/>
                <w:color w:val="000000"/>
                <w:sz w:val="24"/>
                <w:szCs w:val="24"/>
              </w:rPr>
              <w:t>English</w:t>
            </w:r>
          </w:p>
        </w:tc>
      </w:tr>
      <w:tr w:rsidR="005A6DC6" w:rsidRPr="00455081" w14:paraId="5ED45C55" w14:textId="77777777" w:rsidTr="003D0930">
        <w:trPr>
          <w:trHeight w:val="454"/>
        </w:trPr>
        <w:tc>
          <w:tcPr>
            <w:tcW w:w="6693" w:type="dxa"/>
            <w:gridSpan w:val="11"/>
            <w:tcBorders>
              <w:top w:val="single" w:sz="6" w:space="0" w:color="auto"/>
              <w:left w:val="single" w:sz="6" w:space="0" w:color="auto"/>
              <w:bottom w:val="nil"/>
              <w:right w:val="single" w:sz="6" w:space="0" w:color="auto"/>
            </w:tcBorders>
            <w:shd w:val="clear" w:color="auto" w:fill="DBE5F1"/>
            <w:vAlign w:val="center"/>
          </w:tcPr>
          <w:p w14:paraId="3EDFC6BC" w14:textId="77777777" w:rsidR="005A6DC6" w:rsidRPr="00455081" w:rsidRDefault="005A6DC6" w:rsidP="00455081">
            <w:pPr>
              <w:autoSpaceDE w:val="0"/>
              <w:autoSpaceDN w:val="0"/>
              <w:adjustRightInd w:val="0"/>
              <w:spacing w:after="0" w:line="360" w:lineRule="auto"/>
              <w:rPr>
                <w:rFonts w:cs="Arial"/>
                <w:color w:val="000000"/>
                <w:sz w:val="24"/>
                <w:szCs w:val="24"/>
                <w:lang w:val="en-US"/>
              </w:rPr>
            </w:pPr>
            <w:r w:rsidRPr="00455081">
              <w:rPr>
                <w:rFonts w:cs="Arial"/>
                <w:b/>
                <w:color w:val="000000"/>
                <w:sz w:val="24"/>
                <w:szCs w:val="24"/>
                <w:lang w:val="en-US"/>
              </w:rPr>
              <w:t xml:space="preserve">The field of the study for which the subject is offered: </w:t>
            </w:r>
          </w:p>
        </w:tc>
        <w:tc>
          <w:tcPr>
            <w:tcW w:w="3740" w:type="dxa"/>
            <w:gridSpan w:val="3"/>
            <w:tcBorders>
              <w:top w:val="single" w:sz="6" w:space="0" w:color="auto"/>
              <w:left w:val="single" w:sz="6" w:space="0" w:color="auto"/>
              <w:bottom w:val="nil"/>
              <w:right w:val="single" w:sz="6" w:space="0" w:color="auto"/>
            </w:tcBorders>
            <w:vAlign w:val="center"/>
          </w:tcPr>
          <w:p w14:paraId="29D80213" w14:textId="77777777" w:rsidR="005A6DC6" w:rsidRPr="00455081" w:rsidRDefault="005A6DC6" w:rsidP="00455081">
            <w:pPr>
              <w:autoSpaceDE w:val="0"/>
              <w:autoSpaceDN w:val="0"/>
              <w:adjustRightInd w:val="0"/>
              <w:spacing w:after="0" w:line="360" w:lineRule="auto"/>
              <w:rPr>
                <w:rFonts w:cs="Arial"/>
                <w:color w:val="000000"/>
                <w:sz w:val="24"/>
                <w:szCs w:val="24"/>
              </w:rPr>
            </w:pPr>
            <w:r w:rsidRPr="00455081">
              <w:rPr>
                <w:rFonts w:cs="Arial"/>
                <w:color w:val="000000"/>
                <w:sz w:val="24"/>
                <w:szCs w:val="24"/>
                <w:lang w:val="en-US"/>
              </w:rPr>
              <w:t xml:space="preserve"> </w:t>
            </w:r>
            <w:proofErr w:type="spellStart"/>
            <w:r w:rsidRPr="00455081">
              <w:rPr>
                <w:rFonts w:cs="Arial"/>
                <w:color w:val="000000"/>
                <w:sz w:val="24"/>
                <w:szCs w:val="24"/>
              </w:rPr>
              <w:t>Agriculture</w:t>
            </w:r>
            <w:proofErr w:type="spellEnd"/>
          </w:p>
        </w:tc>
      </w:tr>
      <w:tr w:rsidR="005A6DC6" w:rsidRPr="00455081" w14:paraId="5B992EE7" w14:textId="77777777" w:rsidTr="003D0930">
        <w:trPr>
          <w:trHeight w:val="454"/>
        </w:trPr>
        <w:tc>
          <w:tcPr>
            <w:tcW w:w="2724" w:type="dxa"/>
            <w:gridSpan w:val="6"/>
            <w:tcBorders>
              <w:top w:val="single" w:sz="6" w:space="0" w:color="auto"/>
              <w:left w:val="single" w:sz="6" w:space="0" w:color="auto"/>
              <w:bottom w:val="nil"/>
              <w:right w:val="single" w:sz="6" w:space="0" w:color="auto"/>
            </w:tcBorders>
            <w:shd w:val="clear" w:color="auto" w:fill="DBE5F1"/>
            <w:vAlign w:val="center"/>
          </w:tcPr>
          <w:p w14:paraId="13E70305" w14:textId="77777777" w:rsidR="005A6DC6" w:rsidRPr="00455081" w:rsidRDefault="005A6DC6" w:rsidP="00455081">
            <w:pPr>
              <w:autoSpaceDE w:val="0"/>
              <w:autoSpaceDN w:val="0"/>
              <w:adjustRightInd w:val="0"/>
              <w:spacing w:after="0" w:line="360" w:lineRule="auto"/>
              <w:rPr>
                <w:rFonts w:cs="Arial"/>
                <w:b/>
                <w:color w:val="000000"/>
                <w:sz w:val="24"/>
                <w:szCs w:val="24"/>
              </w:rPr>
            </w:pPr>
            <w:proofErr w:type="spellStart"/>
            <w:r w:rsidRPr="00455081">
              <w:rPr>
                <w:rFonts w:cs="Arial"/>
                <w:b/>
                <w:color w:val="000000"/>
                <w:sz w:val="24"/>
                <w:szCs w:val="24"/>
              </w:rPr>
              <w:t>Implementing</w:t>
            </w:r>
            <w:proofErr w:type="spellEnd"/>
            <w:r w:rsidRPr="00455081">
              <w:rPr>
                <w:rFonts w:cs="Arial"/>
                <w:b/>
                <w:color w:val="000000"/>
                <w:sz w:val="24"/>
                <w:szCs w:val="24"/>
              </w:rPr>
              <w:t xml:space="preserve"> unit: </w:t>
            </w:r>
          </w:p>
        </w:tc>
        <w:tc>
          <w:tcPr>
            <w:tcW w:w="7709" w:type="dxa"/>
            <w:gridSpan w:val="8"/>
            <w:tcBorders>
              <w:top w:val="single" w:sz="6" w:space="0" w:color="auto"/>
              <w:left w:val="single" w:sz="6" w:space="0" w:color="auto"/>
              <w:bottom w:val="nil"/>
              <w:right w:val="single" w:sz="6" w:space="0" w:color="auto"/>
            </w:tcBorders>
            <w:vAlign w:val="center"/>
          </w:tcPr>
          <w:p w14:paraId="206B9E00" w14:textId="77777777" w:rsidR="005A6DC6" w:rsidRPr="00455081" w:rsidRDefault="005A6DC6" w:rsidP="00455081">
            <w:pPr>
              <w:autoSpaceDE w:val="0"/>
              <w:autoSpaceDN w:val="0"/>
              <w:adjustRightInd w:val="0"/>
              <w:spacing w:after="0" w:line="360" w:lineRule="auto"/>
              <w:rPr>
                <w:rFonts w:cs="Arial"/>
                <w:b/>
                <w:color w:val="000000"/>
                <w:sz w:val="24"/>
                <w:szCs w:val="24"/>
              </w:rPr>
            </w:pPr>
            <w:r w:rsidRPr="00455081">
              <w:rPr>
                <w:rFonts w:cs="Arial"/>
                <w:color w:val="000000"/>
                <w:sz w:val="24"/>
                <w:szCs w:val="24"/>
              </w:rPr>
              <w:t xml:space="preserve"> </w:t>
            </w:r>
            <w:proofErr w:type="spellStart"/>
            <w:r w:rsidRPr="00455081">
              <w:rPr>
                <w:rFonts w:cs="Arial"/>
                <w:color w:val="000000"/>
                <w:sz w:val="24"/>
                <w:szCs w:val="24"/>
              </w:rPr>
              <w:t>Faculty</w:t>
            </w:r>
            <w:proofErr w:type="spellEnd"/>
            <w:r w:rsidRPr="00455081">
              <w:rPr>
                <w:rFonts w:cs="Arial"/>
                <w:color w:val="000000"/>
                <w:sz w:val="24"/>
                <w:szCs w:val="24"/>
              </w:rPr>
              <w:t xml:space="preserve"> of </w:t>
            </w:r>
            <w:proofErr w:type="spellStart"/>
            <w:r w:rsidRPr="00455081">
              <w:rPr>
                <w:rFonts w:cs="Arial"/>
                <w:color w:val="000000"/>
                <w:sz w:val="24"/>
                <w:szCs w:val="24"/>
              </w:rPr>
              <w:t>Agricultural</w:t>
            </w:r>
            <w:proofErr w:type="spellEnd"/>
            <w:r w:rsidRPr="00455081">
              <w:rPr>
                <w:rFonts w:cs="Arial"/>
                <w:color w:val="000000"/>
                <w:sz w:val="24"/>
                <w:szCs w:val="24"/>
              </w:rPr>
              <w:t xml:space="preserve"> </w:t>
            </w:r>
            <w:proofErr w:type="spellStart"/>
            <w:r w:rsidRPr="00455081">
              <w:rPr>
                <w:rFonts w:cs="Arial"/>
                <w:color w:val="000000"/>
                <w:sz w:val="24"/>
                <w:szCs w:val="24"/>
              </w:rPr>
              <w:t>Sciences</w:t>
            </w:r>
            <w:proofErr w:type="spellEnd"/>
          </w:p>
        </w:tc>
      </w:tr>
      <w:tr w:rsidR="005A6DC6" w:rsidRPr="00455081" w14:paraId="22E1A4FA" w14:textId="77777777" w:rsidTr="003D0930">
        <w:trPr>
          <w:trHeight w:val="454"/>
        </w:trPr>
        <w:tc>
          <w:tcPr>
            <w:tcW w:w="7950" w:type="dxa"/>
            <w:gridSpan w:val="12"/>
            <w:tcBorders>
              <w:top w:val="single" w:sz="6" w:space="0" w:color="auto"/>
              <w:left w:val="single" w:sz="6" w:space="0" w:color="auto"/>
              <w:bottom w:val="nil"/>
              <w:right w:val="single" w:sz="6" w:space="0" w:color="auto"/>
            </w:tcBorders>
            <w:shd w:val="clear" w:color="auto" w:fill="DBE5F1"/>
            <w:vAlign w:val="center"/>
          </w:tcPr>
          <w:p w14:paraId="1EA94A02" w14:textId="77777777" w:rsidR="005A6DC6" w:rsidRPr="00455081" w:rsidRDefault="005A6DC6" w:rsidP="00455081">
            <w:pPr>
              <w:autoSpaceDE w:val="0"/>
              <w:autoSpaceDN w:val="0"/>
              <w:adjustRightInd w:val="0"/>
              <w:spacing w:after="0" w:line="360" w:lineRule="auto"/>
              <w:rPr>
                <w:rFonts w:cs="Arial"/>
                <w:color w:val="000000"/>
                <w:sz w:val="24"/>
                <w:szCs w:val="24"/>
                <w:lang w:val="en-US"/>
              </w:rPr>
            </w:pPr>
            <w:r w:rsidRPr="00455081">
              <w:rPr>
                <w:rFonts w:cs="Arial"/>
                <w:b/>
                <w:color w:val="000000"/>
                <w:sz w:val="24"/>
                <w:szCs w:val="24"/>
                <w:lang w:val="en-US"/>
              </w:rPr>
              <w:t>Type of the subject/module of education /</w:t>
            </w:r>
            <w:proofErr w:type="spellStart"/>
            <w:r w:rsidRPr="00455081">
              <w:rPr>
                <w:rFonts w:cs="Arial"/>
                <w:b/>
                <w:color w:val="000000"/>
                <w:sz w:val="24"/>
                <w:szCs w:val="24"/>
                <w:lang w:val="en-US"/>
              </w:rPr>
              <w:t>modułu</w:t>
            </w:r>
            <w:proofErr w:type="spellEnd"/>
            <w:r w:rsidRPr="00455081">
              <w:rPr>
                <w:rFonts w:cs="Arial"/>
                <w:b/>
                <w:color w:val="000000"/>
                <w:sz w:val="24"/>
                <w:szCs w:val="24"/>
                <w:lang w:val="en-US"/>
              </w:rPr>
              <w:t xml:space="preserve"> (obligatory/optional): </w:t>
            </w:r>
          </w:p>
        </w:tc>
        <w:tc>
          <w:tcPr>
            <w:tcW w:w="2483" w:type="dxa"/>
            <w:gridSpan w:val="2"/>
            <w:tcBorders>
              <w:top w:val="single" w:sz="6" w:space="0" w:color="auto"/>
              <w:left w:val="single" w:sz="6" w:space="0" w:color="auto"/>
              <w:bottom w:val="nil"/>
              <w:right w:val="single" w:sz="6" w:space="0" w:color="auto"/>
            </w:tcBorders>
            <w:vAlign w:val="center"/>
          </w:tcPr>
          <w:p w14:paraId="5F88EC64" w14:textId="77777777" w:rsidR="005A6DC6" w:rsidRPr="00455081" w:rsidRDefault="005A6DC6" w:rsidP="00455081">
            <w:pPr>
              <w:autoSpaceDE w:val="0"/>
              <w:autoSpaceDN w:val="0"/>
              <w:adjustRightInd w:val="0"/>
              <w:spacing w:after="0" w:line="360" w:lineRule="auto"/>
              <w:rPr>
                <w:rFonts w:cs="Arial"/>
                <w:color w:val="000000"/>
                <w:sz w:val="24"/>
                <w:szCs w:val="24"/>
              </w:rPr>
            </w:pPr>
            <w:proofErr w:type="spellStart"/>
            <w:r w:rsidRPr="00455081">
              <w:rPr>
                <w:rFonts w:cs="Arial"/>
                <w:color w:val="000000"/>
                <w:sz w:val="24"/>
                <w:szCs w:val="24"/>
              </w:rPr>
              <w:t>obligatory</w:t>
            </w:r>
            <w:proofErr w:type="spellEnd"/>
          </w:p>
        </w:tc>
      </w:tr>
      <w:tr w:rsidR="005A6DC6" w:rsidRPr="00455081" w14:paraId="780A5155" w14:textId="77777777" w:rsidTr="003D0930">
        <w:trPr>
          <w:trHeight w:val="454"/>
        </w:trPr>
        <w:tc>
          <w:tcPr>
            <w:tcW w:w="7950" w:type="dxa"/>
            <w:gridSpan w:val="12"/>
            <w:tcBorders>
              <w:top w:val="single" w:sz="6" w:space="0" w:color="auto"/>
              <w:left w:val="single" w:sz="6" w:space="0" w:color="auto"/>
              <w:bottom w:val="nil"/>
              <w:right w:val="single" w:sz="6" w:space="0" w:color="auto"/>
            </w:tcBorders>
            <w:shd w:val="clear" w:color="auto" w:fill="DBE5F1"/>
            <w:vAlign w:val="center"/>
          </w:tcPr>
          <w:p w14:paraId="4582CCD5" w14:textId="77777777" w:rsidR="005A6DC6" w:rsidRPr="00455081" w:rsidRDefault="005A6DC6" w:rsidP="00455081">
            <w:pPr>
              <w:autoSpaceDE w:val="0"/>
              <w:autoSpaceDN w:val="0"/>
              <w:adjustRightInd w:val="0"/>
              <w:spacing w:after="0" w:line="360" w:lineRule="auto"/>
              <w:rPr>
                <w:rFonts w:cs="Arial"/>
                <w:color w:val="000000"/>
                <w:sz w:val="24"/>
                <w:szCs w:val="24"/>
                <w:lang w:val="en-US"/>
              </w:rPr>
            </w:pPr>
            <w:r w:rsidRPr="00455081">
              <w:rPr>
                <w:rFonts w:cs="Arial"/>
                <w:b/>
                <w:color w:val="000000"/>
                <w:sz w:val="24"/>
                <w:szCs w:val="24"/>
                <w:lang w:val="en-US"/>
              </w:rPr>
              <w:t xml:space="preserve">Level of education module (first or second degree): </w:t>
            </w:r>
          </w:p>
        </w:tc>
        <w:tc>
          <w:tcPr>
            <w:tcW w:w="2483" w:type="dxa"/>
            <w:gridSpan w:val="2"/>
            <w:tcBorders>
              <w:top w:val="single" w:sz="6" w:space="0" w:color="auto"/>
              <w:left w:val="single" w:sz="6" w:space="0" w:color="auto"/>
              <w:bottom w:val="nil"/>
              <w:right w:val="single" w:sz="6" w:space="0" w:color="auto"/>
            </w:tcBorders>
            <w:vAlign w:val="center"/>
          </w:tcPr>
          <w:p w14:paraId="45F8E231" w14:textId="77777777" w:rsidR="005A6DC6" w:rsidRPr="00455081" w:rsidRDefault="005A6DC6" w:rsidP="00455081">
            <w:pPr>
              <w:autoSpaceDE w:val="0"/>
              <w:autoSpaceDN w:val="0"/>
              <w:adjustRightInd w:val="0"/>
              <w:spacing w:after="0" w:line="360" w:lineRule="auto"/>
              <w:rPr>
                <w:rFonts w:cs="Arial"/>
                <w:color w:val="000000"/>
                <w:sz w:val="24"/>
                <w:szCs w:val="24"/>
              </w:rPr>
            </w:pPr>
            <w:r w:rsidRPr="00455081">
              <w:rPr>
                <w:rFonts w:cs="Arial"/>
                <w:color w:val="000000"/>
                <w:sz w:val="24"/>
                <w:szCs w:val="24"/>
              </w:rPr>
              <w:t xml:space="preserve">the </w:t>
            </w:r>
            <w:proofErr w:type="spellStart"/>
            <w:r w:rsidRPr="00455081">
              <w:rPr>
                <w:rFonts w:cs="Arial"/>
                <w:color w:val="000000"/>
                <w:sz w:val="24"/>
                <w:szCs w:val="24"/>
              </w:rPr>
              <w:t>first</w:t>
            </w:r>
            <w:proofErr w:type="spellEnd"/>
          </w:p>
        </w:tc>
      </w:tr>
      <w:tr w:rsidR="005A6DC6" w:rsidRPr="00455081" w14:paraId="3C5264F5" w14:textId="77777777" w:rsidTr="003D0930">
        <w:trPr>
          <w:trHeight w:val="454"/>
        </w:trPr>
        <w:tc>
          <w:tcPr>
            <w:tcW w:w="1731" w:type="dxa"/>
            <w:gridSpan w:val="3"/>
            <w:tcBorders>
              <w:top w:val="single" w:sz="6" w:space="0" w:color="auto"/>
              <w:left w:val="single" w:sz="6" w:space="0" w:color="auto"/>
              <w:bottom w:val="nil"/>
              <w:right w:val="single" w:sz="6" w:space="0" w:color="auto"/>
            </w:tcBorders>
            <w:shd w:val="clear" w:color="auto" w:fill="DBE5F1"/>
            <w:vAlign w:val="center"/>
          </w:tcPr>
          <w:p w14:paraId="3EDF1A6C" w14:textId="77777777" w:rsidR="005A6DC6" w:rsidRPr="00455081" w:rsidRDefault="005A6DC6" w:rsidP="00455081">
            <w:pPr>
              <w:autoSpaceDE w:val="0"/>
              <w:autoSpaceDN w:val="0"/>
              <w:adjustRightInd w:val="0"/>
              <w:spacing w:after="0" w:line="360" w:lineRule="auto"/>
              <w:rPr>
                <w:rFonts w:cs="Arial"/>
                <w:color w:val="000000"/>
                <w:sz w:val="24"/>
                <w:szCs w:val="24"/>
              </w:rPr>
            </w:pPr>
            <w:proofErr w:type="spellStart"/>
            <w:r w:rsidRPr="00455081">
              <w:rPr>
                <w:rFonts w:cs="Arial"/>
                <w:b/>
                <w:color w:val="000000"/>
                <w:sz w:val="24"/>
                <w:szCs w:val="24"/>
              </w:rPr>
              <w:t>Year</w:t>
            </w:r>
            <w:proofErr w:type="spellEnd"/>
            <w:r w:rsidRPr="00455081">
              <w:rPr>
                <w:rFonts w:cs="Arial"/>
                <w:b/>
                <w:color w:val="000000"/>
                <w:sz w:val="24"/>
                <w:szCs w:val="24"/>
              </w:rPr>
              <w:t xml:space="preserve"> of </w:t>
            </w:r>
            <w:proofErr w:type="spellStart"/>
            <w:r w:rsidRPr="00455081">
              <w:rPr>
                <w:rFonts w:cs="Arial"/>
                <w:b/>
                <w:color w:val="000000"/>
                <w:sz w:val="24"/>
                <w:szCs w:val="24"/>
              </w:rPr>
              <w:t>study</w:t>
            </w:r>
            <w:proofErr w:type="spellEnd"/>
            <w:r w:rsidRPr="00455081">
              <w:rPr>
                <w:rFonts w:cs="Arial"/>
                <w:b/>
                <w:color w:val="000000"/>
                <w:sz w:val="24"/>
                <w:szCs w:val="24"/>
              </w:rPr>
              <w:t xml:space="preserve">: </w:t>
            </w:r>
          </w:p>
        </w:tc>
        <w:tc>
          <w:tcPr>
            <w:tcW w:w="8702" w:type="dxa"/>
            <w:gridSpan w:val="11"/>
            <w:tcBorders>
              <w:top w:val="single" w:sz="6" w:space="0" w:color="auto"/>
              <w:left w:val="single" w:sz="6" w:space="0" w:color="auto"/>
              <w:bottom w:val="nil"/>
              <w:right w:val="single" w:sz="6" w:space="0" w:color="auto"/>
            </w:tcBorders>
            <w:vAlign w:val="center"/>
          </w:tcPr>
          <w:p w14:paraId="1005747C" w14:textId="77777777" w:rsidR="005A6DC6" w:rsidRPr="00455081" w:rsidRDefault="005A6DC6" w:rsidP="00455081">
            <w:pPr>
              <w:autoSpaceDE w:val="0"/>
              <w:autoSpaceDN w:val="0"/>
              <w:adjustRightInd w:val="0"/>
              <w:spacing w:after="0" w:line="360" w:lineRule="auto"/>
              <w:rPr>
                <w:rFonts w:cs="Arial"/>
                <w:color w:val="000000"/>
                <w:sz w:val="24"/>
                <w:szCs w:val="24"/>
              </w:rPr>
            </w:pPr>
            <w:r w:rsidRPr="00455081">
              <w:rPr>
                <w:rFonts w:cs="Arial"/>
                <w:color w:val="000000"/>
                <w:sz w:val="24"/>
                <w:szCs w:val="24"/>
              </w:rPr>
              <w:t xml:space="preserve"> the third</w:t>
            </w:r>
          </w:p>
        </w:tc>
      </w:tr>
      <w:tr w:rsidR="005A6DC6" w:rsidRPr="00455081" w14:paraId="55E865BD" w14:textId="77777777" w:rsidTr="003D0930">
        <w:trPr>
          <w:trHeight w:val="454"/>
        </w:trPr>
        <w:tc>
          <w:tcPr>
            <w:tcW w:w="1306" w:type="dxa"/>
            <w:gridSpan w:val="2"/>
            <w:tcBorders>
              <w:top w:val="single" w:sz="6" w:space="0" w:color="auto"/>
              <w:left w:val="single" w:sz="6" w:space="0" w:color="auto"/>
              <w:bottom w:val="nil"/>
              <w:right w:val="single" w:sz="6" w:space="0" w:color="auto"/>
            </w:tcBorders>
            <w:shd w:val="clear" w:color="auto" w:fill="DBE5F1"/>
            <w:vAlign w:val="center"/>
          </w:tcPr>
          <w:p w14:paraId="3FF7CF6A" w14:textId="77777777" w:rsidR="005A6DC6" w:rsidRPr="00455081" w:rsidRDefault="005A6DC6" w:rsidP="00455081">
            <w:pPr>
              <w:autoSpaceDE w:val="0"/>
              <w:autoSpaceDN w:val="0"/>
              <w:adjustRightInd w:val="0"/>
              <w:spacing w:after="0" w:line="360" w:lineRule="auto"/>
              <w:rPr>
                <w:rFonts w:cs="Arial"/>
                <w:color w:val="000000"/>
                <w:sz w:val="24"/>
                <w:szCs w:val="24"/>
              </w:rPr>
            </w:pPr>
            <w:proofErr w:type="spellStart"/>
            <w:r w:rsidRPr="00455081">
              <w:rPr>
                <w:rFonts w:cs="Arial"/>
                <w:b/>
                <w:color w:val="000000"/>
                <w:sz w:val="24"/>
                <w:szCs w:val="24"/>
              </w:rPr>
              <w:t>Semestre</w:t>
            </w:r>
            <w:proofErr w:type="spellEnd"/>
            <w:r w:rsidRPr="00455081">
              <w:rPr>
                <w:rFonts w:cs="Arial"/>
                <w:b/>
                <w:color w:val="000000"/>
                <w:sz w:val="24"/>
                <w:szCs w:val="24"/>
              </w:rPr>
              <w:t xml:space="preserve">: </w:t>
            </w:r>
          </w:p>
        </w:tc>
        <w:tc>
          <w:tcPr>
            <w:tcW w:w="9127" w:type="dxa"/>
            <w:gridSpan w:val="12"/>
            <w:tcBorders>
              <w:top w:val="single" w:sz="6" w:space="0" w:color="auto"/>
              <w:left w:val="single" w:sz="6" w:space="0" w:color="auto"/>
              <w:bottom w:val="nil"/>
              <w:right w:val="single" w:sz="6" w:space="0" w:color="auto"/>
            </w:tcBorders>
            <w:vAlign w:val="center"/>
          </w:tcPr>
          <w:p w14:paraId="20DCE921" w14:textId="77777777" w:rsidR="005A6DC6" w:rsidRPr="00455081" w:rsidRDefault="005A6DC6" w:rsidP="00455081">
            <w:pPr>
              <w:autoSpaceDE w:val="0"/>
              <w:autoSpaceDN w:val="0"/>
              <w:adjustRightInd w:val="0"/>
              <w:spacing w:after="0" w:line="360" w:lineRule="auto"/>
              <w:rPr>
                <w:rFonts w:cs="Arial"/>
                <w:color w:val="000000"/>
                <w:sz w:val="24"/>
                <w:szCs w:val="24"/>
              </w:rPr>
            </w:pPr>
            <w:r w:rsidRPr="00455081">
              <w:rPr>
                <w:rFonts w:cs="Arial"/>
                <w:color w:val="000000"/>
                <w:sz w:val="24"/>
                <w:szCs w:val="24"/>
              </w:rPr>
              <w:t xml:space="preserve">the </w:t>
            </w:r>
            <w:proofErr w:type="spellStart"/>
            <w:r w:rsidRPr="00455081">
              <w:rPr>
                <w:rFonts w:cs="Arial"/>
                <w:color w:val="000000"/>
                <w:sz w:val="24"/>
                <w:szCs w:val="24"/>
              </w:rPr>
              <w:t>fifth</w:t>
            </w:r>
            <w:proofErr w:type="spellEnd"/>
          </w:p>
        </w:tc>
      </w:tr>
      <w:tr w:rsidR="005A6DC6" w:rsidRPr="00455081" w14:paraId="227AB1BC" w14:textId="77777777" w:rsidTr="003D0930">
        <w:trPr>
          <w:trHeight w:val="454"/>
        </w:trPr>
        <w:tc>
          <w:tcPr>
            <w:tcW w:w="2865" w:type="dxa"/>
            <w:gridSpan w:val="7"/>
            <w:tcBorders>
              <w:top w:val="single" w:sz="6" w:space="0" w:color="auto"/>
              <w:left w:val="single" w:sz="6" w:space="0" w:color="auto"/>
              <w:bottom w:val="nil"/>
              <w:right w:val="single" w:sz="6" w:space="0" w:color="auto"/>
            </w:tcBorders>
            <w:shd w:val="clear" w:color="auto" w:fill="DBE5F1"/>
            <w:vAlign w:val="center"/>
          </w:tcPr>
          <w:p w14:paraId="4F93D9D4" w14:textId="77777777" w:rsidR="005A6DC6" w:rsidRPr="00455081" w:rsidRDefault="005A6DC6" w:rsidP="00455081">
            <w:pPr>
              <w:autoSpaceDE w:val="0"/>
              <w:autoSpaceDN w:val="0"/>
              <w:adjustRightInd w:val="0"/>
              <w:spacing w:after="0" w:line="360" w:lineRule="auto"/>
              <w:rPr>
                <w:rFonts w:cs="Arial"/>
                <w:color w:val="000000"/>
                <w:sz w:val="24"/>
                <w:szCs w:val="24"/>
              </w:rPr>
            </w:pPr>
            <w:proofErr w:type="spellStart"/>
            <w:r w:rsidRPr="00455081">
              <w:rPr>
                <w:rFonts w:cs="Arial"/>
                <w:b/>
                <w:color w:val="000000"/>
                <w:sz w:val="24"/>
                <w:szCs w:val="24"/>
              </w:rPr>
              <w:t>Number</w:t>
            </w:r>
            <w:proofErr w:type="spellEnd"/>
            <w:r w:rsidRPr="00455081">
              <w:rPr>
                <w:rFonts w:cs="Arial"/>
                <w:b/>
                <w:color w:val="000000"/>
                <w:sz w:val="24"/>
                <w:szCs w:val="24"/>
              </w:rPr>
              <w:t xml:space="preserve"> of </w:t>
            </w:r>
            <w:proofErr w:type="spellStart"/>
            <w:r w:rsidRPr="00455081">
              <w:rPr>
                <w:rFonts w:cs="Arial"/>
                <w:b/>
                <w:color w:val="000000"/>
                <w:sz w:val="24"/>
                <w:szCs w:val="24"/>
              </w:rPr>
              <w:t>points</w:t>
            </w:r>
            <w:proofErr w:type="spellEnd"/>
            <w:r w:rsidRPr="00455081">
              <w:rPr>
                <w:rFonts w:cs="Arial"/>
                <w:b/>
                <w:color w:val="000000"/>
                <w:sz w:val="24"/>
                <w:szCs w:val="24"/>
              </w:rPr>
              <w:t xml:space="preserve"> ECTS: </w:t>
            </w:r>
          </w:p>
        </w:tc>
        <w:tc>
          <w:tcPr>
            <w:tcW w:w="7568" w:type="dxa"/>
            <w:gridSpan w:val="7"/>
            <w:tcBorders>
              <w:top w:val="single" w:sz="6" w:space="0" w:color="auto"/>
              <w:left w:val="single" w:sz="6" w:space="0" w:color="auto"/>
              <w:bottom w:val="nil"/>
              <w:right w:val="single" w:sz="6" w:space="0" w:color="auto"/>
            </w:tcBorders>
            <w:vAlign w:val="center"/>
          </w:tcPr>
          <w:p w14:paraId="76186F81" w14:textId="77777777" w:rsidR="005A6DC6" w:rsidRPr="00455081" w:rsidRDefault="005A6DC6" w:rsidP="00455081">
            <w:pPr>
              <w:autoSpaceDE w:val="0"/>
              <w:autoSpaceDN w:val="0"/>
              <w:adjustRightInd w:val="0"/>
              <w:spacing w:after="0" w:line="360" w:lineRule="auto"/>
              <w:rPr>
                <w:rFonts w:cs="Arial"/>
                <w:color w:val="000000"/>
                <w:sz w:val="24"/>
                <w:szCs w:val="24"/>
              </w:rPr>
            </w:pPr>
            <w:r w:rsidRPr="00455081">
              <w:rPr>
                <w:rFonts w:cs="Arial"/>
                <w:b/>
                <w:color w:val="000000"/>
                <w:sz w:val="24"/>
                <w:szCs w:val="24"/>
              </w:rPr>
              <w:t xml:space="preserve"> 4</w:t>
            </w:r>
          </w:p>
        </w:tc>
      </w:tr>
      <w:tr w:rsidR="005A6DC6" w:rsidRPr="00455081" w14:paraId="51573617" w14:textId="77777777" w:rsidTr="003D0930">
        <w:trPr>
          <w:trHeight w:val="454"/>
        </w:trPr>
        <w:tc>
          <w:tcPr>
            <w:tcW w:w="5216" w:type="dxa"/>
            <w:gridSpan w:val="10"/>
            <w:tcBorders>
              <w:top w:val="single" w:sz="6" w:space="0" w:color="auto"/>
              <w:left w:val="single" w:sz="6" w:space="0" w:color="auto"/>
              <w:bottom w:val="nil"/>
              <w:right w:val="single" w:sz="6" w:space="0" w:color="auto"/>
            </w:tcBorders>
            <w:shd w:val="clear" w:color="auto" w:fill="DBE5F1"/>
            <w:vAlign w:val="center"/>
          </w:tcPr>
          <w:p w14:paraId="5801352A" w14:textId="77777777" w:rsidR="005A6DC6" w:rsidRPr="00455081" w:rsidRDefault="005A6DC6" w:rsidP="00455081">
            <w:pPr>
              <w:autoSpaceDE w:val="0"/>
              <w:autoSpaceDN w:val="0"/>
              <w:adjustRightInd w:val="0"/>
              <w:spacing w:after="0" w:line="360" w:lineRule="auto"/>
              <w:rPr>
                <w:rFonts w:cs="Arial"/>
                <w:b/>
                <w:color w:val="000000"/>
                <w:sz w:val="24"/>
                <w:szCs w:val="24"/>
                <w:lang w:val="en-US"/>
              </w:rPr>
            </w:pPr>
            <w:r w:rsidRPr="00455081">
              <w:rPr>
                <w:rFonts w:cs="Arial"/>
                <w:b/>
                <w:color w:val="000000"/>
                <w:sz w:val="24"/>
                <w:szCs w:val="24"/>
                <w:lang w:val="en-US"/>
              </w:rPr>
              <w:t>Name and surname of the coordinator of the subject:</w:t>
            </w:r>
          </w:p>
        </w:tc>
        <w:tc>
          <w:tcPr>
            <w:tcW w:w="5217" w:type="dxa"/>
            <w:gridSpan w:val="4"/>
            <w:tcBorders>
              <w:top w:val="single" w:sz="6" w:space="0" w:color="auto"/>
              <w:left w:val="single" w:sz="6" w:space="0" w:color="auto"/>
              <w:bottom w:val="nil"/>
              <w:right w:val="single" w:sz="6" w:space="0" w:color="auto"/>
            </w:tcBorders>
            <w:vAlign w:val="center"/>
          </w:tcPr>
          <w:p w14:paraId="41616B1E" w14:textId="77777777" w:rsidR="005A6DC6" w:rsidRPr="00455081" w:rsidRDefault="005A6DC6" w:rsidP="00455081">
            <w:pPr>
              <w:autoSpaceDE w:val="0"/>
              <w:autoSpaceDN w:val="0"/>
              <w:adjustRightInd w:val="0"/>
              <w:spacing w:after="0" w:line="360" w:lineRule="auto"/>
              <w:rPr>
                <w:rFonts w:cs="Arial"/>
                <w:color w:val="000000"/>
                <w:sz w:val="24"/>
                <w:szCs w:val="24"/>
              </w:rPr>
            </w:pPr>
            <w:r w:rsidRPr="00455081">
              <w:rPr>
                <w:rFonts w:cs="Arial"/>
                <w:color w:val="000000"/>
                <w:sz w:val="24"/>
                <w:szCs w:val="24"/>
              </w:rPr>
              <w:t>dr inż. Marek Niewęgłowski</w:t>
            </w:r>
          </w:p>
        </w:tc>
      </w:tr>
      <w:tr w:rsidR="005A6DC6" w:rsidRPr="00455081" w14:paraId="14A515D5" w14:textId="77777777" w:rsidTr="003D0930">
        <w:trPr>
          <w:trHeight w:val="454"/>
        </w:trPr>
        <w:tc>
          <w:tcPr>
            <w:tcW w:w="5216" w:type="dxa"/>
            <w:gridSpan w:val="10"/>
            <w:tcBorders>
              <w:top w:val="single" w:sz="6" w:space="0" w:color="auto"/>
              <w:left w:val="single" w:sz="6" w:space="0" w:color="auto"/>
              <w:bottom w:val="nil"/>
              <w:right w:val="single" w:sz="6" w:space="0" w:color="auto"/>
            </w:tcBorders>
            <w:shd w:val="clear" w:color="auto" w:fill="DBE5F1"/>
            <w:vAlign w:val="center"/>
          </w:tcPr>
          <w:p w14:paraId="19C2E22E" w14:textId="77777777" w:rsidR="005A6DC6" w:rsidRPr="00455081" w:rsidRDefault="005A6DC6" w:rsidP="00455081">
            <w:pPr>
              <w:autoSpaceDE w:val="0"/>
              <w:autoSpaceDN w:val="0"/>
              <w:adjustRightInd w:val="0"/>
              <w:spacing w:after="0" w:line="360" w:lineRule="auto"/>
              <w:rPr>
                <w:rFonts w:cs="Arial"/>
                <w:b/>
                <w:color w:val="000000"/>
                <w:sz w:val="24"/>
                <w:szCs w:val="24"/>
                <w:lang w:val="en-US"/>
              </w:rPr>
            </w:pPr>
            <w:r w:rsidRPr="00455081">
              <w:rPr>
                <w:rFonts w:cs="Arial"/>
                <w:b/>
                <w:color w:val="000000"/>
                <w:sz w:val="24"/>
                <w:szCs w:val="24"/>
                <w:lang w:val="en-US"/>
              </w:rPr>
              <w:t>Name and surname of the teachers:</w:t>
            </w:r>
          </w:p>
        </w:tc>
        <w:tc>
          <w:tcPr>
            <w:tcW w:w="5217" w:type="dxa"/>
            <w:gridSpan w:val="4"/>
            <w:tcBorders>
              <w:top w:val="single" w:sz="6" w:space="0" w:color="auto"/>
              <w:left w:val="single" w:sz="6" w:space="0" w:color="auto"/>
              <w:bottom w:val="nil"/>
              <w:right w:val="single" w:sz="6" w:space="0" w:color="auto"/>
            </w:tcBorders>
            <w:vAlign w:val="center"/>
          </w:tcPr>
          <w:p w14:paraId="646BBFAC" w14:textId="77777777" w:rsidR="005A6DC6" w:rsidRPr="00455081" w:rsidRDefault="005A6DC6" w:rsidP="00455081">
            <w:pPr>
              <w:autoSpaceDE w:val="0"/>
              <w:autoSpaceDN w:val="0"/>
              <w:adjustRightInd w:val="0"/>
              <w:spacing w:after="0" w:line="360" w:lineRule="auto"/>
              <w:rPr>
                <w:rFonts w:cs="Arial"/>
                <w:color w:val="000000"/>
                <w:sz w:val="24"/>
                <w:szCs w:val="24"/>
              </w:rPr>
            </w:pPr>
            <w:r w:rsidRPr="00455081">
              <w:rPr>
                <w:rFonts w:cs="Arial"/>
                <w:color w:val="000000"/>
                <w:sz w:val="24"/>
                <w:szCs w:val="24"/>
              </w:rPr>
              <w:t>dr inż. Marek Niewęgłowski, dr hab. Agnieszka Ginter</w:t>
            </w:r>
          </w:p>
        </w:tc>
      </w:tr>
      <w:tr w:rsidR="005A6DC6" w:rsidRPr="00455081" w14:paraId="7809864D" w14:textId="77777777" w:rsidTr="003D0930">
        <w:trPr>
          <w:trHeight w:val="454"/>
        </w:trPr>
        <w:tc>
          <w:tcPr>
            <w:tcW w:w="5216" w:type="dxa"/>
            <w:gridSpan w:val="10"/>
            <w:tcBorders>
              <w:top w:val="single" w:sz="6" w:space="0" w:color="auto"/>
              <w:left w:val="single" w:sz="6" w:space="0" w:color="auto"/>
              <w:bottom w:val="nil"/>
              <w:right w:val="single" w:sz="6" w:space="0" w:color="auto"/>
            </w:tcBorders>
            <w:shd w:val="clear" w:color="auto" w:fill="DBE5F1"/>
            <w:vAlign w:val="center"/>
          </w:tcPr>
          <w:p w14:paraId="1C4358E2" w14:textId="77777777" w:rsidR="005A6DC6" w:rsidRPr="00455081" w:rsidRDefault="005A6DC6" w:rsidP="00455081">
            <w:pPr>
              <w:autoSpaceDE w:val="0"/>
              <w:autoSpaceDN w:val="0"/>
              <w:adjustRightInd w:val="0"/>
              <w:spacing w:after="0" w:line="360" w:lineRule="auto"/>
              <w:rPr>
                <w:rFonts w:cs="Arial"/>
                <w:color w:val="000000"/>
                <w:sz w:val="24"/>
                <w:szCs w:val="24"/>
                <w:lang w:val="en-US"/>
              </w:rPr>
            </w:pPr>
            <w:r w:rsidRPr="00455081">
              <w:rPr>
                <w:rFonts w:cs="Arial"/>
                <w:b/>
                <w:color w:val="000000"/>
                <w:sz w:val="24"/>
                <w:szCs w:val="24"/>
                <w:lang w:val="en-US"/>
              </w:rPr>
              <w:t>Assumptions and goals of the subject:</w:t>
            </w:r>
          </w:p>
        </w:tc>
        <w:tc>
          <w:tcPr>
            <w:tcW w:w="5217" w:type="dxa"/>
            <w:gridSpan w:val="4"/>
            <w:tcBorders>
              <w:top w:val="single" w:sz="6" w:space="0" w:color="auto"/>
              <w:left w:val="single" w:sz="6" w:space="0" w:color="auto"/>
              <w:bottom w:val="nil"/>
              <w:right w:val="single" w:sz="6" w:space="0" w:color="auto"/>
            </w:tcBorders>
            <w:vAlign w:val="center"/>
          </w:tcPr>
          <w:p w14:paraId="5EB59B09" w14:textId="77777777" w:rsidR="005A6DC6" w:rsidRPr="00455081" w:rsidRDefault="005A6DC6" w:rsidP="00455081">
            <w:pPr>
              <w:autoSpaceDE w:val="0"/>
              <w:autoSpaceDN w:val="0"/>
              <w:adjustRightInd w:val="0"/>
              <w:spacing w:after="0" w:line="360" w:lineRule="auto"/>
              <w:rPr>
                <w:rFonts w:cs="Arial"/>
                <w:color w:val="000000"/>
                <w:sz w:val="24"/>
                <w:szCs w:val="24"/>
                <w:lang w:val="en-US"/>
              </w:rPr>
            </w:pPr>
            <w:r w:rsidRPr="00455081">
              <w:rPr>
                <w:rFonts w:cs="Arial"/>
                <w:color w:val="000000"/>
                <w:sz w:val="24"/>
                <w:szCs w:val="24"/>
                <w:lang w:val="en-US"/>
              </w:rPr>
              <w:t>The purpose of education is to familiarize the student with economic concepts and laws and basic organizational and economic issues of agricultural production. To acquire knowledge of economic conditions shaping the conduct of agricultural activities. The result of education should be the acquisition of skills of economic analysis of an agricultural farm.</w:t>
            </w:r>
          </w:p>
        </w:tc>
      </w:tr>
      <w:tr w:rsidR="005A6DC6" w:rsidRPr="00455081" w14:paraId="34ACBC01" w14:textId="77777777" w:rsidTr="003D0930">
        <w:trPr>
          <w:trHeight w:val="454"/>
        </w:trPr>
        <w:tc>
          <w:tcPr>
            <w:tcW w:w="1164" w:type="dxa"/>
            <w:vMerge w:val="restart"/>
            <w:tcBorders>
              <w:top w:val="single" w:sz="4" w:space="0" w:color="auto"/>
              <w:left w:val="single" w:sz="4" w:space="0" w:color="auto"/>
              <w:bottom w:val="single" w:sz="4" w:space="0" w:color="auto"/>
              <w:right w:val="single" w:sz="6" w:space="0" w:color="auto"/>
            </w:tcBorders>
            <w:shd w:val="clear" w:color="auto" w:fill="DBE5F1"/>
            <w:vAlign w:val="center"/>
          </w:tcPr>
          <w:p w14:paraId="2072369B" w14:textId="77777777" w:rsidR="005A6DC6" w:rsidRPr="00455081" w:rsidRDefault="005A6DC6" w:rsidP="00455081">
            <w:pPr>
              <w:autoSpaceDE w:val="0"/>
              <w:autoSpaceDN w:val="0"/>
              <w:adjustRightInd w:val="0"/>
              <w:spacing w:after="0" w:line="360" w:lineRule="auto"/>
              <w:jc w:val="center"/>
              <w:rPr>
                <w:rFonts w:cs="Arial"/>
                <w:b/>
                <w:color w:val="000000"/>
                <w:sz w:val="24"/>
                <w:szCs w:val="24"/>
              </w:rPr>
            </w:pPr>
            <w:r w:rsidRPr="00455081">
              <w:rPr>
                <w:rFonts w:cs="Arial"/>
                <w:b/>
                <w:color w:val="000000"/>
                <w:sz w:val="24"/>
                <w:szCs w:val="24"/>
              </w:rPr>
              <w:t xml:space="preserve">Symbol  of the </w:t>
            </w:r>
            <w:proofErr w:type="spellStart"/>
            <w:r w:rsidRPr="00455081">
              <w:rPr>
                <w:rFonts w:cs="Arial"/>
                <w:b/>
                <w:color w:val="000000"/>
                <w:sz w:val="24"/>
                <w:szCs w:val="24"/>
              </w:rPr>
              <w:t>effect</w:t>
            </w:r>
            <w:proofErr w:type="spellEnd"/>
          </w:p>
        </w:tc>
        <w:tc>
          <w:tcPr>
            <w:tcW w:w="7371" w:type="dxa"/>
            <w:gridSpan w:val="12"/>
            <w:tcBorders>
              <w:top w:val="single" w:sz="4" w:space="0" w:color="auto"/>
              <w:left w:val="single" w:sz="4" w:space="0" w:color="auto"/>
              <w:bottom w:val="single" w:sz="4" w:space="0" w:color="auto"/>
              <w:right w:val="single" w:sz="6" w:space="0" w:color="auto"/>
            </w:tcBorders>
            <w:shd w:val="clear" w:color="auto" w:fill="DBE5F1"/>
            <w:vAlign w:val="center"/>
          </w:tcPr>
          <w:p w14:paraId="58A58AE2" w14:textId="77777777" w:rsidR="005A6DC6" w:rsidRPr="00455081" w:rsidRDefault="005A6DC6" w:rsidP="00455081">
            <w:pPr>
              <w:autoSpaceDE w:val="0"/>
              <w:autoSpaceDN w:val="0"/>
              <w:adjustRightInd w:val="0"/>
              <w:spacing w:after="0" w:line="360" w:lineRule="auto"/>
              <w:jc w:val="center"/>
              <w:rPr>
                <w:rFonts w:cs="Arial"/>
                <w:b/>
                <w:color w:val="000000"/>
                <w:sz w:val="24"/>
                <w:szCs w:val="24"/>
              </w:rPr>
            </w:pPr>
            <w:proofErr w:type="spellStart"/>
            <w:r w:rsidRPr="00455081">
              <w:rPr>
                <w:rFonts w:cs="Arial"/>
                <w:b/>
                <w:color w:val="000000"/>
                <w:sz w:val="24"/>
                <w:szCs w:val="24"/>
              </w:rPr>
              <w:t>Educational</w:t>
            </w:r>
            <w:proofErr w:type="spellEnd"/>
            <w:r w:rsidRPr="00455081">
              <w:rPr>
                <w:rFonts w:cs="Arial"/>
                <w:b/>
                <w:color w:val="000000"/>
                <w:sz w:val="24"/>
                <w:szCs w:val="24"/>
              </w:rPr>
              <w:t xml:space="preserve"> </w:t>
            </w:r>
            <w:proofErr w:type="spellStart"/>
            <w:r w:rsidRPr="00455081">
              <w:rPr>
                <w:rFonts w:cs="Arial"/>
                <w:b/>
                <w:color w:val="000000"/>
                <w:sz w:val="24"/>
                <w:szCs w:val="24"/>
              </w:rPr>
              <w:t>outcomes</w:t>
            </w:r>
            <w:proofErr w:type="spellEnd"/>
          </w:p>
        </w:tc>
        <w:tc>
          <w:tcPr>
            <w:tcW w:w="1898" w:type="dxa"/>
            <w:vMerge w:val="restart"/>
            <w:tcBorders>
              <w:top w:val="single" w:sz="4" w:space="0" w:color="auto"/>
              <w:left w:val="single" w:sz="4" w:space="0" w:color="auto"/>
              <w:bottom w:val="single" w:sz="4" w:space="0" w:color="auto"/>
              <w:right w:val="single" w:sz="6" w:space="0" w:color="auto"/>
            </w:tcBorders>
            <w:shd w:val="clear" w:color="auto" w:fill="DBE5F1"/>
            <w:vAlign w:val="center"/>
          </w:tcPr>
          <w:p w14:paraId="61CDF13E" w14:textId="77777777" w:rsidR="005A6DC6" w:rsidRPr="00455081" w:rsidRDefault="005A6DC6" w:rsidP="00455081">
            <w:pPr>
              <w:autoSpaceDE w:val="0"/>
              <w:autoSpaceDN w:val="0"/>
              <w:adjustRightInd w:val="0"/>
              <w:spacing w:after="0" w:line="360" w:lineRule="auto"/>
              <w:rPr>
                <w:rFonts w:cs="Arial"/>
                <w:b/>
                <w:color w:val="000000"/>
                <w:sz w:val="24"/>
                <w:szCs w:val="24"/>
                <w:lang w:val="en-US"/>
              </w:rPr>
            </w:pPr>
            <w:r w:rsidRPr="00455081">
              <w:rPr>
                <w:rFonts w:cs="Arial"/>
                <w:b/>
                <w:color w:val="000000"/>
                <w:sz w:val="24"/>
                <w:szCs w:val="24"/>
                <w:lang w:val="en-US"/>
              </w:rPr>
              <w:t>Symbol of the directional effect</w:t>
            </w:r>
          </w:p>
        </w:tc>
      </w:tr>
      <w:tr w:rsidR="005A6DC6" w:rsidRPr="00455081" w14:paraId="5C04FD05" w14:textId="77777777" w:rsidTr="003D0930">
        <w:trPr>
          <w:trHeight w:val="454"/>
        </w:trPr>
        <w:tc>
          <w:tcPr>
            <w:tcW w:w="1164" w:type="dxa"/>
            <w:vMerge/>
            <w:tcBorders>
              <w:top w:val="single" w:sz="4" w:space="0" w:color="auto"/>
              <w:left w:val="single" w:sz="4" w:space="0" w:color="auto"/>
              <w:bottom w:val="single" w:sz="4" w:space="0" w:color="auto"/>
              <w:right w:val="single" w:sz="6" w:space="0" w:color="auto"/>
            </w:tcBorders>
            <w:shd w:val="clear" w:color="auto" w:fill="DBE5F1"/>
            <w:vAlign w:val="center"/>
          </w:tcPr>
          <w:p w14:paraId="61B53C17" w14:textId="77777777" w:rsidR="005A6DC6" w:rsidRPr="00455081" w:rsidRDefault="005A6DC6" w:rsidP="00455081">
            <w:pPr>
              <w:spacing w:after="0" w:line="360" w:lineRule="auto"/>
              <w:rPr>
                <w:rFonts w:cs="Arial"/>
                <w:b/>
                <w:color w:val="000000"/>
                <w:sz w:val="24"/>
                <w:szCs w:val="24"/>
                <w:lang w:val="en-US"/>
              </w:rPr>
            </w:pPr>
          </w:p>
        </w:tc>
        <w:tc>
          <w:tcPr>
            <w:tcW w:w="7371" w:type="dxa"/>
            <w:gridSpan w:val="12"/>
            <w:tcBorders>
              <w:top w:val="single" w:sz="4" w:space="0" w:color="auto"/>
              <w:left w:val="single" w:sz="4" w:space="0" w:color="auto"/>
              <w:bottom w:val="single" w:sz="4" w:space="0" w:color="auto"/>
              <w:right w:val="single" w:sz="6" w:space="0" w:color="auto"/>
            </w:tcBorders>
            <w:shd w:val="clear" w:color="auto" w:fill="DBE5F1"/>
            <w:vAlign w:val="center"/>
          </w:tcPr>
          <w:p w14:paraId="00CF345F" w14:textId="77777777" w:rsidR="005A6DC6" w:rsidRPr="00455081" w:rsidRDefault="005A6DC6" w:rsidP="00455081">
            <w:pPr>
              <w:autoSpaceDE w:val="0"/>
              <w:autoSpaceDN w:val="0"/>
              <w:adjustRightInd w:val="0"/>
              <w:spacing w:after="0" w:line="360" w:lineRule="auto"/>
              <w:jc w:val="center"/>
              <w:rPr>
                <w:rFonts w:cs="Arial"/>
                <w:b/>
                <w:color w:val="000000"/>
                <w:sz w:val="24"/>
                <w:szCs w:val="24"/>
              </w:rPr>
            </w:pPr>
            <w:r w:rsidRPr="00455081">
              <w:rPr>
                <w:rFonts w:cs="Arial"/>
                <w:b/>
                <w:color w:val="000000"/>
                <w:sz w:val="24"/>
                <w:szCs w:val="24"/>
              </w:rPr>
              <w:t>Knowledge</w:t>
            </w:r>
          </w:p>
        </w:tc>
        <w:tc>
          <w:tcPr>
            <w:tcW w:w="1898" w:type="dxa"/>
            <w:vMerge/>
            <w:tcBorders>
              <w:top w:val="single" w:sz="4" w:space="0" w:color="auto"/>
              <w:left w:val="single" w:sz="4" w:space="0" w:color="auto"/>
              <w:bottom w:val="single" w:sz="4" w:space="0" w:color="auto"/>
              <w:right w:val="single" w:sz="6" w:space="0" w:color="auto"/>
            </w:tcBorders>
            <w:shd w:val="clear" w:color="auto" w:fill="DBE5F1"/>
            <w:vAlign w:val="center"/>
          </w:tcPr>
          <w:p w14:paraId="2818D736" w14:textId="77777777" w:rsidR="005A6DC6" w:rsidRPr="00455081" w:rsidRDefault="005A6DC6" w:rsidP="00455081">
            <w:pPr>
              <w:spacing w:after="0" w:line="360" w:lineRule="auto"/>
              <w:rPr>
                <w:rFonts w:cs="Arial"/>
                <w:b/>
                <w:color w:val="000000"/>
                <w:sz w:val="24"/>
                <w:szCs w:val="24"/>
              </w:rPr>
            </w:pPr>
          </w:p>
        </w:tc>
      </w:tr>
      <w:tr w:rsidR="005A6DC6" w:rsidRPr="00455081" w14:paraId="37482162" w14:textId="77777777" w:rsidTr="003D0930">
        <w:trPr>
          <w:trHeight w:val="290"/>
        </w:trPr>
        <w:tc>
          <w:tcPr>
            <w:tcW w:w="1164" w:type="dxa"/>
            <w:tcBorders>
              <w:top w:val="single" w:sz="4" w:space="0" w:color="auto"/>
              <w:left w:val="single" w:sz="6" w:space="0" w:color="auto"/>
              <w:bottom w:val="single" w:sz="2" w:space="0" w:color="000000"/>
              <w:right w:val="single" w:sz="6" w:space="0" w:color="auto"/>
            </w:tcBorders>
            <w:vAlign w:val="center"/>
          </w:tcPr>
          <w:p w14:paraId="466B9C51" w14:textId="77777777" w:rsidR="005A6DC6" w:rsidRPr="00455081" w:rsidRDefault="005A6DC6" w:rsidP="00455081">
            <w:pPr>
              <w:autoSpaceDE w:val="0"/>
              <w:autoSpaceDN w:val="0"/>
              <w:adjustRightInd w:val="0"/>
              <w:spacing w:after="0" w:line="360" w:lineRule="auto"/>
              <w:jc w:val="center"/>
              <w:rPr>
                <w:rFonts w:cs="Arial"/>
                <w:b/>
                <w:color w:val="000000"/>
                <w:sz w:val="24"/>
                <w:szCs w:val="24"/>
              </w:rPr>
            </w:pPr>
            <w:r w:rsidRPr="00455081">
              <w:rPr>
                <w:rFonts w:cs="Arial"/>
                <w:b/>
                <w:color w:val="000000"/>
                <w:sz w:val="24"/>
                <w:szCs w:val="24"/>
              </w:rPr>
              <w:t>W_O1</w:t>
            </w:r>
          </w:p>
        </w:tc>
        <w:tc>
          <w:tcPr>
            <w:tcW w:w="7371" w:type="dxa"/>
            <w:gridSpan w:val="12"/>
            <w:tcBorders>
              <w:top w:val="single" w:sz="2" w:space="0" w:color="000000"/>
              <w:left w:val="single" w:sz="6" w:space="0" w:color="auto"/>
              <w:bottom w:val="single" w:sz="2" w:space="0" w:color="000000"/>
              <w:right w:val="single" w:sz="6" w:space="0" w:color="auto"/>
            </w:tcBorders>
          </w:tcPr>
          <w:p w14:paraId="2958BC60" w14:textId="77777777" w:rsidR="005A6DC6" w:rsidRPr="00455081" w:rsidRDefault="005A6DC6" w:rsidP="00455081">
            <w:pPr>
              <w:autoSpaceDE w:val="0"/>
              <w:autoSpaceDN w:val="0"/>
              <w:adjustRightInd w:val="0"/>
              <w:spacing w:after="0" w:line="360" w:lineRule="auto"/>
              <w:jc w:val="both"/>
              <w:rPr>
                <w:rFonts w:cs="Arial"/>
                <w:color w:val="000000"/>
                <w:sz w:val="24"/>
                <w:szCs w:val="24"/>
                <w:lang w:val="en-US"/>
              </w:rPr>
            </w:pPr>
            <w:r w:rsidRPr="00455081">
              <w:rPr>
                <w:rFonts w:cs="Arial"/>
                <w:color w:val="000000"/>
                <w:sz w:val="24"/>
                <w:szCs w:val="24"/>
                <w:lang w:val="en-US"/>
              </w:rPr>
              <w:t xml:space="preserve">Student </w:t>
            </w:r>
            <w:proofErr w:type="spellStart"/>
            <w:r w:rsidRPr="00455081">
              <w:rPr>
                <w:rFonts w:cs="Arial"/>
                <w:color w:val="000000"/>
                <w:sz w:val="24"/>
                <w:szCs w:val="24"/>
                <w:lang w:val="en-US"/>
              </w:rPr>
              <w:t>kows</w:t>
            </w:r>
            <w:proofErr w:type="spellEnd"/>
            <w:r w:rsidRPr="00455081">
              <w:rPr>
                <w:rFonts w:cs="Arial"/>
                <w:color w:val="000000"/>
                <w:sz w:val="24"/>
                <w:szCs w:val="24"/>
                <w:lang w:val="en-US"/>
              </w:rPr>
              <w:t xml:space="preserve"> and understands the problems specific to agriculture in terms of economic conditions shaping the conduct of agricultural activities</w:t>
            </w:r>
          </w:p>
        </w:tc>
        <w:tc>
          <w:tcPr>
            <w:tcW w:w="1898" w:type="dxa"/>
            <w:tcBorders>
              <w:top w:val="single" w:sz="2" w:space="0" w:color="000000"/>
              <w:left w:val="single" w:sz="6" w:space="0" w:color="auto"/>
              <w:bottom w:val="single" w:sz="2" w:space="0" w:color="000000"/>
              <w:right w:val="single" w:sz="6" w:space="0" w:color="auto"/>
            </w:tcBorders>
            <w:vAlign w:val="center"/>
          </w:tcPr>
          <w:p w14:paraId="4C3F6665" w14:textId="77777777" w:rsidR="005A6DC6" w:rsidRPr="00455081" w:rsidRDefault="005A6DC6" w:rsidP="00455081">
            <w:pPr>
              <w:autoSpaceDE w:val="0"/>
              <w:autoSpaceDN w:val="0"/>
              <w:adjustRightInd w:val="0"/>
              <w:spacing w:after="0" w:line="360" w:lineRule="auto"/>
              <w:jc w:val="center"/>
              <w:rPr>
                <w:rFonts w:cs="Arial"/>
                <w:b/>
                <w:color w:val="000000"/>
                <w:sz w:val="24"/>
                <w:szCs w:val="24"/>
              </w:rPr>
            </w:pPr>
            <w:r w:rsidRPr="00455081">
              <w:rPr>
                <w:rFonts w:cs="Arial"/>
                <w:b/>
                <w:color w:val="000000"/>
                <w:sz w:val="24"/>
                <w:szCs w:val="24"/>
              </w:rPr>
              <w:t>K_W01</w:t>
            </w:r>
          </w:p>
        </w:tc>
      </w:tr>
      <w:tr w:rsidR="005A6DC6" w:rsidRPr="00455081" w14:paraId="79023745" w14:textId="77777777" w:rsidTr="003D0930">
        <w:trPr>
          <w:trHeight w:val="290"/>
        </w:trPr>
        <w:tc>
          <w:tcPr>
            <w:tcW w:w="1164" w:type="dxa"/>
            <w:tcBorders>
              <w:top w:val="single" w:sz="2" w:space="0" w:color="000000"/>
              <w:left w:val="single" w:sz="6" w:space="0" w:color="auto"/>
              <w:bottom w:val="single" w:sz="2" w:space="0" w:color="000000"/>
              <w:right w:val="single" w:sz="6" w:space="0" w:color="auto"/>
            </w:tcBorders>
            <w:vAlign w:val="center"/>
          </w:tcPr>
          <w:p w14:paraId="65358DA2" w14:textId="77777777" w:rsidR="005A6DC6" w:rsidRPr="00455081" w:rsidRDefault="005A6DC6" w:rsidP="00455081">
            <w:pPr>
              <w:autoSpaceDE w:val="0"/>
              <w:autoSpaceDN w:val="0"/>
              <w:adjustRightInd w:val="0"/>
              <w:spacing w:after="0" w:line="360" w:lineRule="auto"/>
              <w:jc w:val="center"/>
              <w:rPr>
                <w:rFonts w:cs="Arial"/>
                <w:b/>
                <w:color w:val="000000"/>
                <w:sz w:val="24"/>
                <w:szCs w:val="24"/>
              </w:rPr>
            </w:pPr>
            <w:r w:rsidRPr="00455081">
              <w:rPr>
                <w:rFonts w:cs="Arial"/>
                <w:b/>
                <w:color w:val="000000"/>
                <w:sz w:val="24"/>
                <w:szCs w:val="24"/>
              </w:rPr>
              <w:t>W_O2</w:t>
            </w:r>
          </w:p>
        </w:tc>
        <w:tc>
          <w:tcPr>
            <w:tcW w:w="7371" w:type="dxa"/>
            <w:gridSpan w:val="12"/>
            <w:tcBorders>
              <w:top w:val="single" w:sz="2" w:space="0" w:color="000000"/>
              <w:left w:val="single" w:sz="6" w:space="0" w:color="auto"/>
              <w:bottom w:val="single" w:sz="2" w:space="0" w:color="000000"/>
              <w:right w:val="single" w:sz="6" w:space="0" w:color="auto"/>
            </w:tcBorders>
          </w:tcPr>
          <w:p w14:paraId="5287624E" w14:textId="77777777" w:rsidR="005A6DC6" w:rsidRPr="00455081" w:rsidRDefault="005A6DC6" w:rsidP="00455081">
            <w:pPr>
              <w:autoSpaceDE w:val="0"/>
              <w:autoSpaceDN w:val="0"/>
              <w:adjustRightInd w:val="0"/>
              <w:spacing w:after="0" w:line="360" w:lineRule="auto"/>
              <w:jc w:val="both"/>
              <w:rPr>
                <w:rFonts w:cs="Arial"/>
                <w:color w:val="000000"/>
                <w:sz w:val="24"/>
                <w:szCs w:val="24"/>
                <w:lang w:val="en-US"/>
              </w:rPr>
            </w:pPr>
            <w:r w:rsidRPr="00455081">
              <w:rPr>
                <w:rFonts w:cs="Arial"/>
                <w:color w:val="000000"/>
                <w:sz w:val="24"/>
                <w:szCs w:val="24"/>
                <w:lang w:val="en-US"/>
              </w:rPr>
              <w:t>Student knows and understands the economics and organization of agriculture and the basics of agricultural production and farm management</w:t>
            </w:r>
          </w:p>
        </w:tc>
        <w:tc>
          <w:tcPr>
            <w:tcW w:w="1898" w:type="dxa"/>
            <w:tcBorders>
              <w:top w:val="single" w:sz="2" w:space="0" w:color="000000"/>
              <w:left w:val="single" w:sz="6" w:space="0" w:color="auto"/>
              <w:bottom w:val="single" w:sz="2" w:space="0" w:color="000000"/>
              <w:right w:val="single" w:sz="6" w:space="0" w:color="auto"/>
            </w:tcBorders>
            <w:vAlign w:val="center"/>
          </w:tcPr>
          <w:p w14:paraId="2ED33E1A" w14:textId="77777777" w:rsidR="005A6DC6" w:rsidRPr="00455081" w:rsidRDefault="005A6DC6" w:rsidP="00455081">
            <w:pPr>
              <w:autoSpaceDE w:val="0"/>
              <w:autoSpaceDN w:val="0"/>
              <w:adjustRightInd w:val="0"/>
              <w:spacing w:after="0" w:line="360" w:lineRule="auto"/>
              <w:jc w:val="center"/>
              <w:rPr>
                <w:rFonts w:cs="Arial"/>
                <w:b/>
                <w:color w:val="000000"/>
                <w:sz w:val="24"/>
                <w:szCs w:val="24"/>
              </w:rPr>
            </w:pPr>
            <w:r w:rsidRPr="00455081">
              <w:rPr>
                <w:rFonts w:cs="Arial"/>
                <w:b/>
                <w:color w:val="000000"/>
                <w:sz w:val="24"/>
                <w:szCs w:val="24"/>
              </w:rPr>
              <w:t>K_W02</w:t>
            </w:r>
          </w:p>
        </w:tc>
      </w:tr>
      <w:tr w:rsidR="005A6DC6" w:rsidRPr="00455081" w14:paraId="11785630" w14:textId="77777777" w:rsidTr="003D0930">
        <w:trPr>
          <w:trHeight w:val="290"/>
        </w:trPr>
        <w:tc>
          <w:tcPr>
            <w:tcW w:w="1164" w:type="dxa"/>
            <w:tcBorders>
              <w:top w:val="single" w:sz="2" w:space="0" w:color="000000"/>
              <w:left w:val="single" w:sz="6" w:space="0" w:color="auto"/>
              <w:bottom w:val="single" w:sz="2" w:space="0" w:color="000000"/>
              <w:right w:val="single" w:sz="6" w:space="0" w:color="auto"/>
            </w:tcBorders>
            <w:vAlign w:val="center"/>
          </w:tcPr>
          <w:p w14:paraId="650F4B60" w14:textId="77777777" w:rsidR="005A6DC6" w:rsidRPr="00455081" w:rsidRDefault="005A6DC6" w:rsidP="00455081">
            <w:pPr>
              <w:autoSpaceDE w:val="0"/>
              <w:autoSpaceDN w:val="0"/>
              <w:adjustRightInd w:val="0"/>
              <w:spacing w:after="0" w:line="360" w:lineRule="auto"/>
              <w:jc w:val="center"/>
              <w:rPr>
                <w:rFonts w:cs="Arial"/>
                <w:b/>
                <w:color w:val="000000"/>
                <w:sz w:val="24"/>
                <w:szCs w:val="24"/>
              </w:rPr>
            </w:pPr>
            <w:r w:rsidRPr="00455081">
              <w:rPr>
                <w:rFonts w:cs="Arial"/>
                <w:b/>
                <w:color w:val="000000"/>
                <w:sz w:val="24"/>
                <w:szCs w:val="24"/>
              </w:rPr>
              <w:t>W_O3</w:t>
            </w:r>
          </w:p>
        </w:tc>
        <w:tc>
          <w:tcPr>
            <w:tcW w:w="7371" w:type="dxa"/>
            <w:gridSpan w:val="12"/>
            <w:tcBorders>
              <w:top w:val="single" w:sz="2" w:space="0" w:color="000000"/>
              <w:left w:val="single" w:sz="6" w:space="0" w:color="auto"/>
              <w:bottom w:val="single" w:sz="2" w:space="0" w:color="000000"/>
              <w:right w:val="single" w:sz="6" w:space="0" w:color="auto"/>
            </w:tcBorders>
          </w:tcPr>
          <w:p w14:paraId="16CB7EB7" w14:textId="77777777" w:rsidR="005A6DC6" w:rsidRPr="00455081" w:rsidRDefault="005A6DC6" w:rsidP="00455081">
            <w:pPr>
              <w:autoSpaceDE w:val="0"/>
              <w:autoSpaceDN w:val="0"/>
              <w:adjustRightInd w:val="0"/>
              <w:spacing w:after="0" w:line="360" w:lineRule="auto"/>
              <w:jc w:val="both"/>
              <w:rPr>
                <w:rFonts w:cs="Arial"/>
                <w:color w:val="000000"/>
                <w:sz w:val="24"/>
                <w:szCs w:val="24"/>
                <w:lang w:val="en-US"/>
              </w:rPr>
            </w:pPr>
            <w:r w:rsidRPr="00455081">
              <w:rPr>
                <w:rFonts w:cs="Arial"/>
                <w:color w:val="000000"/>
                <w:sz w:val="24"/>
                <w:szCs w:val="24"/>
                <w:lang w:val="en-US"/>
              </w:rPr>
              <w:t xml:space="preserve">Student knows the basic ethical and legal conditions of agricultural production and operation of a farm in a market </w:t>
            </w:r>
            <w:proofErr w:type="spellStart"/>
            <w:r w:rsidRPr="00455081">
              <w:rPr>
                <w:rFonts w:cs="Arial"/>
                <w:color w:val="000000"/>
                <w:sz w:val="24"/>
                <w:szCs w:val="24"/>
                <w:lang w:val="en-US"/>
              </w:rPr>
              <w:t>econom</w:t>
            </w:r>
            <w:proofErr w:type="spellEnd"/>
            <w:r w:rsidRPr="00455081">
              <w:rPr>
                <w:rFonts w:cs="Arial"/>
                <w:color w:val="000000"/>
                <w:sz w:val="24"/>
                <w:szCs w:val="24"/>
                <w:lang w:val="en-US"/>
              </w:rPr>
              <w:t>.</w:t>
            </w:r>
          </w:p>
        </w:tc>
        <w:tc>
          <w:tcPr>
            <w:tcW w:w="1898" w:type="dxa"/>
            <w:tcBorders>
              <w:top w:val="single" w:sz="2" w:space="0" w:color="000000"/>
              <w:left w:val="single" w:sz="6" w:space="0" w:color="auto"/>
              <w:bottom w:val="single" w:sz="2" w:space="0" w:color="000000"/>
              <w:right w:val="single" w:sz="6" w:space="0" w:color="auto"/>
            </w:tcBorders>
            <w:vAlign w:val="center"/>
          </w:tcPr>
          <w:p w14:paraId="17C8E7FB" w14:textId="77777777" w:rsidR="005A6DC6" w:rsidRPr="00455081" w:rsidRDefault="005A6DC6" w:rsidP="00455081">
            <w:pPr>
              <w:autoSpaceDE w:val="0"/>
              <w:autoSpaceDN w:val="0"/>
              <w:adjustRightInd w:val="0"/>
              <w:spacing w:after="0" w:line="360" w:lineRule="auto"/>
              <w:jc w:val="center"/>
              <w:rPr>
                <w:rFonts w:cs="Arial"/>
                <w:b/>
                <w:color w:val="000000"/>
                <w:sz w:val="24"/>
                <w:szCs w:val="24"/>
              </w:rPr>
            </w:pPr>
            <w:r w:rsidRPr="00455081">
              <w:rPr>
                <w:rFonts w:cs="Arial"/>
                <w:b/>
                <w:color w:val="000000"/>
                <w:sz w:val="24"/>
                <w:szCs w:val="24"/>
              </w:rPr>
              <w:t>K_W11</w:t>
            </w:r>
          </w:p>
        </w:tc>
      </w:tr>
      <w:tr w:rsidR="005A6DC6" w:rsidRPr="00455081" w14:paraId="0F87D34C" w14:textId="77777777" w:rsidTr="003D0930">
        <w:trPr>
          <w:trHeight w:val="454"/>
        </w:trPr>
        <w:tc>
          <w:tcPr>
            <w:tcW w:w="1164" w:type="dxa"/>
            <w:tcBorders>
              <w:top w:val="single" w:sz="2" w:space="0" w:color="000000"/>
              <w:left w:val="single" w:sz="6" w:space="0" w:color="auto"/>
              <w:bottom w:val="single" w:sz="2" w:space="0" w:color="000000"/>
              <w:right w:val="single" w:sz="6" w:space="0" w:color="auto"/>
            </w:tcBorders>
            <w:shd w:val="clear" w:color="auto" w:fill="DBE5F1"/>
            <w:vAlign w:val="center"/>
          </w:tcPr>
          <w:p w14:paraId="508F2649" w14:textId="77777777" w:rsidR="005A6DC6" w:rsidRPr="00455081" w:rsidRDefault="005A6DC6" w:rsidP="00455081">
            <w:pPr>
              <w:autoSpaceDE w:val="0"/>
              <w:autoSpaceDN w:val="0"/>
              <w:adjustRightInd w:val="0"/>
              <w:spacing w:after="0" w:line="360" w:lineRule="auto"/>
              <w:jc w:val="center"/>
              <w:rPr>
                <w:rFonts w:cs="Arial"/>
                <w:b/>
                <w:color w:val="000000"/>
                <w:sz w:val="24"/>
                <w:szCs w:val="24"/>
              </w:rPr>
            </w:pPr>
          </w:p>
        </w:tc>
        <w:tc>
          <w:tcPr>
            <w:tcW w:w="7371" w:type="dxa"/>
            <w:gridSpan w:val="12"/>
            <w:tcBorders>
              <w:top w:val="single" w:sz="2" w:space="0" w:color="000000"/>
              <w:left w:val="single" w:sz="6" w:space="0" w:color="auto"/>
              <w:bottom w:val="single" w:sz="2" w:space="0" w:color="000000"/>
              <w:right w:val="single" w:sz="6" w:space="0" w:color="auto"/>
            </w:tcBorders>
            <w:shd w:val="clear" w:color="auto" w:fill="DBE5F1"/>
            <w:vAlign w:val="center"/>
          </w:tcPr>
          <w:p w14:paraId="1EBC96DD" w14:textId="77777777" w:rsidR="005A6DC6" w:rsidRPr="00455081" w:rsidRDefault="005A6DC6" w:rsidP="00455081">
            <w:pPr>
              <w:autoSpaceDE w:val="0"/>
              <w:autoSpaceDN w:val="0"/>
              <w:adjustRightInd w:val="0"/>
              <w:spacing w:after="0" w:line="360" w:lineRule="auto"/>
              <w:jc w:val="center"/>
              <w:rPr>
                <w:rFonts w:cs="Arial"/>
                <w:b/>
                <w:color w:val="000000"/>
                <w:sz w:val="24"/>
                <w:szCs w:val="24"/>
              </w:rPr>
            </w:pPr>
            <w:proofErr w:type="spellStart"/>
            <w:r w:rsidRPr="00455081">
              <w:rPr>
                <w:rFonts w:cs="Arial"/>
                <w:b/>
                <w:color w:val="000000"/>
                <w:sz w:val="24"/>
                <w:szCs w:val="24"/>
              </w:rPr>
              <w:t>Skills</w:t>
            </w:r>
            <w:proofErr w:type="spellEnd"/>
          </w:p>
        </w:tc>
        <w:tc>
          <w:tcPr>
            <w:tcW w:w="1898" w:type="dxa"/>
            <w:tcBorders>
              <w:top w:val="single" w:sz="2" w:space="0" w:color="000000"/>
              <w:left w:val="single" w:sz="6" w:space="0" w:color="auto"/>
              <w:bottom w:val="single" w:sz="2" w:space="0" w:color="000000"/>
              <w:right w:val="single" w:sz="6" w:space="0" w:color="auto"/>
            </w:tcBorders>
            <w:shd w:val="clear" w:color="auto" w:fill="DBE5F1"/>
            <w:vAlign w:val="center"/>
          </w:tcPr>
          <w:p w14:paraId="43F455AE" w14:textId="77777777" w:rsidR="005A6DC6" w:rsidRPr="00455081" w:rsidRDefault="005A6DC6" w:rsidP="00455081">
            <w:pPr>
              <w:autoSpaceDE w:val="0"/>
              <w:autoSpaceDN w:val="0"/>
              <w:adjustRightInd w:val="0"/>
              <w:spacing w:after="0" w:line="360" w:lineRule="auto"/>
              <w:jc w:val="center"/>
              <w:rPr>
                <w:rFonts w:cs="Arial"/>
                <w:b/>
                <w:color w:val="000000"/>
                <w:sz w:val="24"/>
                <w:szCs w:val="24"/>
              </w:rPr>
            </w:pPr>
          </w:p>
        </w:tc>
      </w:tr>
      <w:tr w:rsidR="005A6DC6" w:rsidRPr="00455081" w14:paraId="4235A64A" w14:textId="77777777" w:rsidTr="003D0930">
        <w:trPr>
          <w:trHeight w:val="290"/>
        </w:trPr>
        <w:tc>
          <w:tcPr>
            <w:tcW w:w="1164" w:type="dxa"/>
            <w:tcBorders>
              <w:top w:val="single" w:sz="2" w:space="0" w:color="000000"/>
              <w:left w:val="single" w:sz="6" w:space="0" w:color="auto"/>
              <w:bottom w:val="single" w:sz="2" w:space="0" w:color="000000"/>
              <w:right w:val="single" w:sz="6" w:space="0" w:color="auto"/>
            </w:tcBorders>
            <w:vAlign w:val="center"/>
          </w:tcPr>
          <w:p w14:paraId="68C1D157" w14:textId="77777777" w:rsidR="005A6DC6" w:rsidRPr="00455081" w:rsidRDefault="005A6DC6" w:rsidP="00455081">
            <w:pPr>
              <w:autoSpaceDE w:val="0"/>
              <w:autoSpaceDN w:val="0"/>
              <w:adjustRightInd w:val="0"/>
              <w:spacing w:after="0" w:line="360" w:lineRule="auto"/>
              <w:jc w:val="center"/>
              <w:rPr>
                <w:rFonts w:cs="Arial"/>
                <w:b/>
                <w:color w:val="000000"/>
                <w:sz w:val="24"/>
                <w:szCs w:val="24"/>
              </w:rPr>
            </w:pPr>
            <w:r w:rsidRPr="00455081">
              <w:rPr>
                <w:rFonts w:cs="Arial"/>
                <w:b/>
                <w:color w:val="000000"/>
                <w:sz w:val="24"/>
                <w:szCs w:val="24"/>
              </w:rPr>
              <w:t>U_O1</w:t>
            </w:r>
          </w:p>
        </w:tc>
        <w:tc>
          <w:tcPr>
            <w:tcW w:w="7371" w:type="dxa"/>
            <w:gridSpan w:val="12"/>
            <w:tcBorders>
              <w:top w:val="single" w:sz="2" w:space="0" w:color="000000"/>
              <w:left w:val="single" w:sz="6" w:space="0" w:color="auto"/>
              <w:bottom w:val="single" w:sz="2" w:space="0" w:color="000000"/>
              <w:right w:val="single" w:sz="6" w:space="0" w:color="auto"/>
            </w:tcBorders>
          </w:tcPr>
          <w:p w14:paraId="6E88E26D" w14:textId="77777777" w:rsidR="005A6DC6" w:rsidRPr="00455081" w:rsidRDefault="005A6DC6" w:rsidP="00455081">
            <w:pPr>
              <w:autoSpaceDE w:val="0"/>
              <w:autoSpaceDN w:val="0"/>
              <w:adjustRightInd w:val="0"/>
              <w:spacing w:after="0" w:line="360" w:lineRule="auto"/>
              <w:jc w:val="both"/>
              <w:rPr>
                <w:rFonts w:cs="Arial"/>
                <w:color w:val="000000"/>
                <w:sz w:val="24"/>
                <w:szCs w:val="24"/>
                <w:lang w:val="en-US"/>
              </w:rPr>
            </w:pPr>
            <w:r w:rsidRPr="00455081">
              <w:rPr>
                <w:rFonts w:cs="Arial"/>
                <w:color w:val="000000"/>
                <w:sz w:val="24"/>
                <w:szCs w:val="24"/>
                <w:lang w:val="en-US"/>
              </w:rPr>
              <w:t>Student is able to use available sources of information and analyze the farm in terms of agricultural economics</w:t>
            </w:r>
          </w:p>
        </w:tc>
        <w:tc>
          <w:tcPr>
            <w:tcW w:w="1898" w:type="dxa"/>
            <w:tcBorders>
              <w:top w:val="single" w:sz="2" w:space="0" w:color="000000"/>
              <w:left w:val="single" w:sz="6" w:space="0" w:color="auto"/>
              <w:bottom w:val="single" w:sz="2" w:space="0" w:color="000000"/>
              <w:right w:val="single" w:sz="6" w:space="0" w:color="auto"/>
            </w:tcBorders>
            <w:vAlign w:val="center"/>
          </w:tcPr>
          <w:p w14:paraId="1463580D" w14:textId="77777777" w:rsidR="005A6DC6" w:rsidRPr="00455081" w:rsidRDefault="005A6DC6" w:rsidP="00455081">
            <w:pPr>
              <w:autoSpaceDE w:val="0"/>
              <w:autoSpaceDN w:val="0"/>
              <w:adjustRightInd w:val="0"/>
              <w:spacing w:after="0" w:line="360" w:lineRule="auto"/>
              <w:jc w:val="center"/>
              <w:rPr>
                <w:rFonts w:cs="Arial"/>
                <w:b/>
                <w:color w:val="000000"/>
                <w:sz w:val="24"/>
                <w:szCs w:val="24"/>
              </w:rPr>
            </w:pPr>
            <w:r w:rsidRPr="00455081">
              <w:rPr>
                <w:rFonts w:cs="Arial"/>
                <w:b/>
                <w:color w:val="000000"/>
                <w:sz w:val="24"/>
                <w:szCs w:val="24"/>
              </w:rPr>
              <w:t>K_U01</w:t>
            </w:r>
          </w:p>
        </w:tc>
      </w:tr>
      <w:tr w:rsidR="005A6DC6" w:rsidRPr="00455081" w14:paraId="347BD730" w14:textId="77777777" w:rsidTr="003D0930">
        <w:trPr>
          <w:trHeight w:val="290"/>
        </w:trPr>
        <w:tc>
          <w:tcPr>
            <w:tcW w:w="1164" w:type="dxa"/>
            <w:tcBorders>
              <w:top w:val="single" w:sz="2" w:space="0" w:color="000000"/>
              <w:left w:val="single" w:sz="6" w:space="0" w:color="auto"/>
              <w:bottom w:val="single" w:sz="2" w:space="0" w:color="000000"/>
              <w:right w:val="single" w:sz="6" w:space="0" w:color="auto"/>
            </w:tcBorders>
            <w:vAlign w:val="center"/>
          </w:tcPr>
          <w:p w14:paraId="1F394E3C" w14:textId="77777777" w:rsidR="005A6DC6" w:rsidRPr="00455081" w:rsidRDefault="005A6DC6" w:rsidP="00455081">
            <w:pPr>
              <w:autoSpaceDE w:val="0"/>
              <w:autoSpaceDN w:val="0"/>
              <w:adjustRightInd w:val="0"/>
              <w:spacing w:after="0" w:line="360" w:lineRule="auto"/>
              <w:jc w:val="center"/>
              <w:rPr>
                <w:rFonts w:cs="Arial"/>
                <w:b/>
                <w:color w:val="000000"/>
                <w:sz w:val="24"/>
                <w:szCs w:val="24"/>
              </w:rPr>
            </w:pPr>
            <w:r w:rsidRPr="00455081">
              <w:rPr>
                <w:rFonts w:cs="Arial"/>
                <w:b/>
                <w:color w:val="000000"/>
                <w:sz w:val="24"/>
                <w:szCs w:val="24"/>
              </w:rPr>
              <w:t>U_O2</w:t>
            </w:r>
          </w:p>
        </w:tc>
        <w:tc>
          <w:tcPr>
            <w:tcW w:w="7371" w:type="dxa"/>
            <w:gridSpan w:val="12"/>
            <w:tcBorders>
              <w:top w:val="single" w:sz="2" w:space="0" w:color="000000"/>
              <w:left w:val="single" w:sz="6" w:space="0" w:color="auto"/>
              <w:bottom w:val="single" w:sz="2" w:space="0" w:color="000000"/>
              <w:right w:val="single" w:sz="6" w:space="0" w:color="auto"/>
            </w:tcBorders>
          </w:tcPr>
          <w:p w14:paraId="747B161B" w14:textId="77777777" w:rsidR="005A6DC6" w:rsidRPr="00455081" w:rsidRDefault="005A6DC6" w:rsidP="00455081">
            <w:pPr>
              <w:autoSpaceDE w:val="0"/>
              <w:autoSpaceDN w:val="0"/>
              <w:adjustRightInd w:val="0"/>
              <w:spacing w:after="0" w:line="360" w:lineRule="auto"/>
              <w:jc w:val="both"/>
              <w:rPr>
                <w:rFonts w:cs="Arial"/>
                <w:color w:val="000000"/>
                <w:sz w:val="24"/>
                <w:szCs w:val="24"/>
                <w:lang w:val="en-US"/>
              </w:rPr>
            </w:pPr>
            <w:r w:rsidRPr="00455081">
              <w:rPr>
                <w:rFonts w:cs="Arial"/>
                <w:color w:val="000000"/>
                <w:sz w:val="24"/>
                <w:szCs w:val="24"/>
                <w:lang w:val="en-US"/>
              </w:rPr>
              <w:t>Student is able to use metrics from agricultural economics in agricultural and business activities</w:t>
            </w:r>
          </w:p>
        </w:tc>
        <w:tc>
          <w:tcPr>
            <w:tcW w:w="1898" w:type="dxa"/>
            <w:tcBorders>
              <w:top w:val="single" w:sz="2" w:space="0" w:color="000000"/>
              <w:left w:val="single" w:sz="6" w:space="0" w:color="auto"/>
              <w:bottom w:val="single" w:sz="2" w:space="0" w:color="000000"/>
              <w:right w:val="single" w:sz="6" w:space="0" w:color="auto"/>
            </w:tcBorders>
            <w:vAlign w:val="center"/>
          </w:tcPr>
          <w:p w14:paraId="310C007F" w14:textId="77777777" w:rsidR="005A6DC6" w:rsidRPr="00455081" w:rsidRDefault="005A6DC6" w:rsidP="00455081">
            <w:pPr>
              <w:autoSpaceDE w:val="0"/>
              <w:autoSpaceDN w:val="0"/>
              <w:adjustRightInd w:val="0"/>
              <w:spacing w:after="0" w:line="360" w:lineRule="auto"/>
              <w:jc w:val="center"/>
              <w:rPr>
                <w:rFonts w:cs="Arial"/>
                <w:b/>
                <w:color w:val="000000"/>
                <w:sz w:val="24"/>
                <w:szCs w:val="24"/>
              </w:rPr>
            </w:pPr>
            <w:r w:rsidRPr="00455081">
              <w:rPr>
                <w:rFonts w:cs="Arial"/>
                <w:b/>
                <w:color w:val="000000"/>
                <w:sz w:val="24"/>
                <w:szCs w:val="24"/>
              </w:rPr>
              <w:t>K_U10</w:t>
            </w:r>
          </w:p>
        </w:tc>
      </w:tr>
      <w:tr w:rsidR="005A6DC6" w:rsidRPr="00455081" w14:paraId="432A3CAA" w14:textId="77777777" w:rsidTr="003D0930">
        <w:trPr>
          <w:trHeight w:val="290"/>
        </w:trPr>
        <w:tc>
          <w:tcPr>
            <w:tcW w:w="1164" w:type="dxa"/>
            <w:tcBorders>
              <w:top w:val="single" w:sz="2" w:space="0" w:color="000000"/>
              <w:left w:val="single" w:sz="6" w:space="0" w:color="auto"/>
              <w:bottom w:val="single" w:sz="2" w:space="0" w:color="000000"/>
              <w:right w:val="single" w:sz="6" w:space="0" w:color="auto"/>
            </w:tcBorders>
            <w:vAlign w:val="center"/>
          </w:tcPr>
          <w:p w14:paraId="0DFB181E" w14:textId="77777777" w:rsidR="005A6DC6" w:rsidRPr="00455081" w:rsidRDefault="005A6DC6" w:rsidP="00455081">
            <w:pPr>
              <w:autoSpaceDE w:val="0"/>
              <w:autoSpaceDN w:val="0"/>
              <w:adjustRightInd w:val="0"/>
              <w:spacing w:after="0" w:line="360" w:lineRule="auto"/>
              <w:jc w:val="center"/>
              <w:rPr>
                <w:rFonts w:cs="Arial"/>
                <w:b/>
                <w:color w:val="000000"/>
                <w:sz w:val="24"/>
                <w:szCs w:val="24"/>
              </w:rPr>
            </w:pPr>
            <w:r w:rsidRPr="00455081">
              <w:rPr>
                <w:rFonts w:cs="Arial"/>
                <w:b/>
                <w:color w:val="000000"/>
                <w:sz w:val="24"/>
                <w:szCs w:val="24"/>
              </w:rPr>
              <w:t>U_O3</w:t>
            </w:r>
          </w:p>
        </w:tc>
        <w:tc>
          <w:tcPr>
            <w:tcW w:w="7371" w:type="dxa"/>
            <w:gridSpan w:val="12"/>
            <w:tcBorders>
              <w:top w:val="single" w:sz="2" w:space="0" w:color="000000"/>
              <w:left w:val="single" w:sz="6" w:space="0" w:color="auto"/>
              <w:bottom w:val="single" w:sz="2" w:space="0" w:color="000000"/>
              <w:right w:val="single" w:sz="6" w:space="0" w:color="auto"/>
            </w:tcBorders>
          </w:tcPr>
          <w:p w14:paraId="74D8FBE8" w14:textId="77777777" w:rsidR="005A6DC6" w:rsidRPr="00455081" w:rsidRDefault="005A6DC6" w:rsidP="00455081">
            <w:pPr>
              <w:autoSpaceDE w:val="0"/>
              <w:autoSpaceDN w:val="0"/>
              <w:adjustRightInd w:val="0"/>
              <w:spacing w:after="0" w:line="360" w:lineRule="auto"/>
              <w:jc w:val="both"/>
              <w:rPr>
                <w:rFonts w:cs="Arial"/>
                <w:color w:val="000000"/>
                <w:sz w:val="24"/>
                <w:szCs w:val="24"/>
                <w:lang w:val="en-US"/>
              </w:rPr>
            </w:pPr>
            <w:r w:rsidRPr="00455081">
              <w:rPr>
                <w:rFonts w:cs="Arial"/>
                <w:color w:val="000000"/>
                <w:sz w:val="24"/>
                <w:szCs w:val="24"/>
                <w:lang w:val="en-US"/>
              </w:rPr>
              <w:t>Student is able to plan and organize his own work and that of a team of workers on a farm</w:t>
            </w:r>
          </w:p>
        </w:tc>
        <w:tc>
          <w:tcPr>
            <w:tcW w:w="1898" w:type="dxa"/>
            <w:tcBorders>
              <w:top w:val="single" w:sz="2" w:space="0" w:color="000000"/>
              <w:left w:val="single" w:sz="6" w:space="0" w:color="auto"/>
              <w:bottom w:val="single" w:sz="2" w:space="0" w:color="000000"/>
              <w:right w:val="single" w:sz="6" w:space="0" w:color="auto"/>
            </w:tcBorders>
            <w:vAlign w:val="center"/>
          </w:tcPr>
          <w:p w14:paraId="4344D849" w14:textId="77777777" w:rsidR="005A6DC6" w:rsidRPr="00455081" w:rsidRDefault="005A6DC6" w:rsidP="00455081">
            <w:pPr>
              <w:autoSpaceDE w:val="0"/>
              <w:autoSpaceDN w:val="0"/>
              <w:adjustRightInd w:val="0"/>
              <w:spacing w:after="0" w:line="360" w:lineRule="auto"/>
              <w:jc w:val="center"/>
              <w:rPr>
                <w:rFonts w:cs="Arial"/>
                <w:b/>
                <w:color w:val="000000"/>
                <w:sz w:val="24"/>
                <w:szCs w:val="24"/>
              </w:rPr>
            </w:pPr>
            <w:r w:rsidRPr="00455081">
              <w:rPr>
                <w:rFonts w:cs="Arial"/>
                <w:b/>
                <w:color w:val="000000"/>
                <w:sz w:val="24"/>
                <w:szCs w:val="24"/>
              </w:rPr>
              <w:t>K_U11</w:t>
            </w:r>
          </w:p>
        </w:tc>
      </w:tr>
      <w:tr w:rsidR="005A6DC6" w:rsidRPr="00455081" w14:paraId="18478FC4" w14:textId="77777777" w:rsidTr="003D0930">
        <w:trPr>
          <w:trHeight w:val="454"/>
        </w:trPr>
        <w:tc>
          <w:tcPr>
            <w:tcW w:w="1164" w:type="dxa"/>
            <w:tcBorders>
              <w:top w:val="single" w:sz="2" w:space="0" w:color="000000"/>
              <w:left w:val="single" w:sz="6" w:space="0" w:color="auto"/>
              <w:bottom w:val="single" w:sz="2" w:space="0" w:color="000000"/>
              <w:right w:val="single" w:sz="6" w:space="0" w:color="auto"/>
            </w:tcBorders>
            <w:shd w:val="clear" w:color="auto" w:fill="DBE5F1"/>
            <w:vAlign w:val="center"/>
          </w:tcPr>
          <w:p w14:paraId="46661EEC" w14:textId="77777777" w:rsidR="005A6DC6" w:rsidRPr="00455081" w:rsidRDefault="005A6DC6" w:rsidP="00455081">
            <w:pPr>
              <w:autoSpaceDE w:val="0"/>
              <w:autoSpaceDN w:val="0"/>
              <w:adjustRightInd w:val="0"/>
              <w:spacing w:after="0" w:line="360" w:lineRule="auto"/>
              <w:jc w:val="center"/>
              <w:rPr>
                <w:rFonts w:cs="Arial"/>
                <w:b/>
                <w:color w:val="000000"/>
                <w:sz w:val="24"/>
                <w:szCs w:val="24"/>
              </w:rPr>
            </w:pPr>
          </w:p>
        </w:tc>
        <w:tc>
          <w:tcPr>
            <w:tcW w:w="7371" w:type="dxa"/>
            <w:gridSpan w:val="12"/>
            <w:tcBorders>
              <w:top w:val="single" w:sz="2" w:space="0" w:color="000000"/>
              <w:left w:val="single" w:sz="6" w:space="0" w:color="auto"/>
              <w:bottom w:val="single" w:sz="2" w:space="0" w:color="000000"/>
              <w:right w:val="single" w:sz="6" w:space="0" w:color="auto"/>
            </w:tcBorders>
            <w:shd w:val="clear" w:color="auto" w:fill="DBE5F1"/>
            <w:vAlign w:val="center"/>
          </w:tcPr>
          <w:p w14:paraId="56BD236B" w14:textId="77777777" w:rsidR="005A6DC6" w:rsidRPr="00455081" w:rsidRDefault="005A6DC6" w:rsidP="00455081">
            <w:pPr>
              <w:autoSpaceDE w:val="0"/>
              <w:autoSpaceDN w:val="0"/>
              <w:adjustRightInd w:val="0"/>
              <w:spacing w:after="0" w:line="360" w:lineRule="auto"/>
              <w:jc w:val="center"/>
              <w:rPr>
                <w:rFonts w:cs="Arial"/>
                <w:b/>
                <w:color w:val="000000"/>
                <w:sz w:val="24"/>
                <w:szCs w:val="24"/>
              </w:rPr>
            </w:pPr>
            <w:proofErr w:type="spellStart"/>
            <w:r w:rsidRPr="00455081">
              <w:rPr>
                <w:rFonts w:cs="Arial"/>
                <w:b/>
                <w:color w:val="000000"/>
                <w:sz w:val="24"/>
                <w:szCs w:val="24"/>
              </w:rPr>
              <w:t>Social</w:t>
            </w:r>
            <w:proofErr w:type="spellEnd"/>
            <w:r w:rsidRPr="00455081">
              <w:rPr>
                <w:rFonts w:cs="Arial"/>
                <w:b/>
                <w:color w:val="000000"/>
                <w:sz w:val="24"/>
                <w:szCs w:val="24"/>
              </w:rPr>
              <w:t xml:space="preserve"> </w:t>
            </w:r>
            <w:proofErr w:type="spellStart"/>
            <w:r w:rsidRPr="00455081">
              <w:rPr>
                <w:rFonts w:cs="Arial"/>
                <w:b/>
                <w:color w:val="000000"/>
                <w:sz w:val="24"/>
                <w:szCs w:val="24"/>
              </w:rPr>
              <w:t>competence</w:t>
            </w:r>
            <w:proofErr w:type="spellEnd"/>
          </w:p>
        </w:tc>
        <w:tc>
          <w:tcPr>
            <w:tcW w:w="1898" w:type="dxa"/>
            <w:tcBorders>
              <w:top w:val="single" w:sz="2" w:space="0" w:color="000000"/>
              <w:left w:val="single" w:sz="6" w:space="0" w:color="auto"/>
              <w:bottom w:val="single" w:sz="2" w:space="0" w:color="000000"/>
              <w:right w:val="single" w:sz="6" w:space="0" w:color="auto"/>
            </w:tcBorders>
            <w:shd w:val="clear" w:color="auto" w:fill="DBE5F1"/>
            <w:vAlign w:val="center"/>
          </w:tcPr>
          <w:p w14:paraId="310497FD" w14:textId="77777777" w:rsidR="005A6DC6" w:rsidRPr="00455081" w:rsidRDefault="005A6DC6" w:rsidP="00455081">
            <w:pPr>
              <w:autoSpaceDE w:val="0"/>
              <w:autoSpaceDN w:val="0"/>
              <w:adjustRightInd w:val="0"/>
              <w:spacing w:after="0" w:line="360" w:lineRule="auto"/>
              <w:jc w:val="center"/>
              <w:rPr>
                <w:rFonts w:cs="Arial"/>
                <w:b/>
                <w:color w:val="000000"/>
                <w:sz w:val="24"/>
                <w:szCs w:val="24"/>
              </w:rPr>
            </w:pPr>
          </w:p>
        </w:tc>
      </w:tr>
      <w:tr w:rsidR="005A6DC6" w:rsidRPr="00455081" w14:paraId="4E03E7A6" w14:textId="77777777" w:rsidTr="003D0930">
        <w:trPr>
          <w:trHeight w:val="290"/>
        </w:trPr>
        <w:tc>
          <w:tcPr>
            <w:tcW w:w="1164" w:type="dxa"/>
            <w:tcBorders>
              <w:top w:val="single" w:sz="2" w:space="0" w:color="000000"/>
              <w:left w:val="single" w:sz="6" w:space="0" w:color="auto"/>
              <w:bottom w:val="single" w:sz="2" w:space="0" w:color="000000"/>
              <w:right w:val="single" w:sz="2" w:space="0" w:color="000000"/>
            </w:tcBorders>
            <w:vAlign w:val="center"/>
          </w:tcPr>
          <w:p w14:paraId="0C63174A" w14:textId="77777777" w:rsidR="005A6DC6" w:rsidRPr="00455081" w:rsidRDefault="005A6DC6" w:rsidP="00455081">
            <w:pPr>
              <w:autoSpaceDE w:val="0"/>
              <w:autoSpaceDN w:val="0"/>
              <w:adjustRightInd w:val="0"/>
              <w:spacing w:after="0" w:line="360" w:lineRule="auto"/>
              <w:jc w:val="center"/>
              <w:rPr>
                <w:rFonts w:cs="Arial"/>
                <w:b/>
                <w:color w:val="000000"/>
                <w:sz w:val="24"/>
                <w:szCs w:val="24"/>
              </w:rPr>
            </w:pPr>
            <w:r w:rsidRPr="00455081">
              <w:rPr>
                <w:rFonts w:cs="Arial"/>
                <w:b/>
                <w:color w:val="000000"/>
                <w:sz w:val="24"/>
                <w:szCs w:val="24"/>
              </w:rPr>
              <w:t>K_O1</w:t>
            </w:r>
          </w:p>
        </w:tc>
        <w:tc>
          <w:tcPr>
            <w:tcW w:w="7371" w:type="dxa"/>
            <w:gridSpan w:val="12"/>
            <w:tcBorders>
              <w:top w:val="single" w:sz="2" w:space="0" w:color="000000"/>
              <w:left w:val="single" w:sz="2" w:space="0" w:color="000000"/>
              <w:bottom w:val="single" w:sz="2" w:space="0" w:color="000000"/>
              <w:right w:val="single" w:sz="6" w:space="0" w:color="auto"/>
            </w:tcBorders>
          </w:tcPr>
          <w:p w14:paraId="5081377E" w14:textId="77777777" w:rsidR="005A6DC6" w:rsidRPr="00455081" w:rsidRDefault="005A6DC6" w:rsidP="00455081">
            <w:pPr>
              <w:autoSpaceDE w:val="0"/>
              <w:autoSpaceDN w:val="0"/>
              <w:adjustRightInd w:val="0"/>
              <w:spacing w:after="0" w:line="360" w:lineRule="auto"/>
              <w:jc w:val="both"/>
              <w:rPr>
                <w:rFonts w:cs="Arial"/>
                <w:color w:val="000000"/>
                <w:sz w:val="24"/>
                <w:szCs w:val="24"/>
                <w:lang w:val="en-US"/>
              </w:rPr>
            </w:pPr>
            <w:r w:rsidRPr="00455081">
              <w:rPr>
                <w:rFonts w:cs="Arial"/>
                <w:color w:val="000000"/>
                <w:sz w:val="24"/>
                <w:szCs w:val="24"/>
                <w:lang w:val="en-US"/>
              </w:rPr>
              <w:t>Student is ready for lifelong learning, improvement of professional competence and continuous updating of directional knowledge</w:t>
            </w:r>
          </w:p>
        </w:tc>
        <w:tc>
          <w:tcPr>
            <w:tcW w:w="1898" w:type="dxa"/>
            <w:tcBorders>
              <w:top w:val="single" w:sz="2" w:space="0" w:color="000000"/>
              <w:left w:val="single" w:sz="2" w:space="0" w:color="000000"/>
              <w:bottom w:val="single" w:sz="2" w:space="0" w:color="000000"/>
              <w:right w:val="single" w:sz="6" w:space="0" w:color="auto"/>
            </w:tcBorders>
            <w:vAlign w:val="center"/>
          </w:tcPr>
          <w:p w14:paraId="083AACCD" w14:textId="77777777" w:rsidR="005A6DC6" w:rsidRPr="00455081" w:rsidRDefault="005A6DC6" w:rsidP="00455081">
            <w:pPr>
              <w:autoSpaceDE w:val="0"/>
              <w:autoSpaceDN w:val="0"/>
              <w:adjustRightInd w:val="0"/>
              <w:spacing w:after="0" w:line="360" w:lineRule="auto"/>
              <w:jc w:val="center"/>
              <w:rPr>
                <w:rFonts w:cs="Arial"/>
                <w:b/>
                <w:color w:val="000000"/>
                <w:sz w:val="24"/>
                <w:szCs w:val="24"/>
              </w:rPr>
            </w:pPr>
            <w:r w:rsidRPr="00455081">
              <w:rPr>
                <w:rFonts w:cs="Arial"/>
                <w:b/>
                <w:color w:val="000000"/>
                <w:sz w:val="24"/>
                <w:szCs w:val="24"/>
              </w:rPr>
              <w:t>K_K01</w:t>
            </w:r>
          </w:p>
        </w:tc>
      </w:tr>
      <w:tr w:rsidR="005A6DC6" w:rsidRPr="00455081" w14:paraId="2DE1196C" w14:textId="77777777" w:rsidTr="003D0930">
        <w:trPr>
          <w:trHeight w:val="290"/>
        </w:trPr>
        <w:tc>
          <w:tcPr>
            <w:tcW w:w="1164" w:type="dxa"/>
            <w:tcBorders>
              <w:top w:val="single" w:sz="2" w:space="0" w:color="000000"/>
              <w:left w:val="single" w:sz="6" w:space="0" w:color="auto"/>
              <w:bottom w:val="single" w:sz="2" w:space="0" w:color="000000"/>
              <w:right w:val="single" w:sz="2" w:space="0" w:color="000000"/>
            </w:tcBorders>
            <w:vAlign w:val="center"/>
          </w:tcPr>
          <w:p w14:paraId="06DAA778" w14:textId="77777777" w:rsidR="005A6DC6" w:rsidRPr="00455081" w:rsidRDefault="005A6DC6" w:rsidP="00455081">
            <w:pPr>
              <w:autoSpaceDE w:val="0"/>
              <w:autoSpaceDN w:val="0"/>
              <w:adjustRightInd w:val="0"/>
              <w:spacing w:after="0" w:line="360" w:lineRule="auto"/>
              <w:jc w:val="center"/>
              <w:rPr>
                <w:rFonts w:cs="Arial"/>
                <w:b/>
                <w:color w:val="000000"/>
                <w:sz w:val="24"/>
                <w:szCs w:val="24"/>
              </w:rPr>
            </w:pPr>
            <w:r w:rsidRPr="00455081">
              <w:rPr>
                <w:rFonts w:cs="Arial"/>
                <w:b/>
                <w:color w:val="000000"/>
                <w:sz w:val="24"/>
                <w:szCs w:val="24"/>
              </w:rPr>
              <w:t>K_O2</w:t>
            </w:r>
          </w:p>
        </w:tc>
        <w:tc>
          <w:tcPr>
            <w:tcW w:w="7371" w:type="dxa"/>
            <w:gridSpan w:val="12"/>
            <w:tcBorders>
              <w:top w:val="single" w:sz="2" w:space="0" w:color="000000"/>
              <w:left w:val="single" w:sz="2" w:space="0" w:color="000000"/>
              <w:bottom w:val="single" w:sz="2" w:space="0" w:color="000000"/>
              <w:right w:val="single" w:sz="6" w:space="0" w:color="auto"/>
            </w:tcBorders>
          </w:tcPr>
          <w:p w14:paraId="0D576A1C" w14:textId="77777777" w:rsidR="005A6DC6" w:rsidRPr="00455081" w:rsidRDefault="005A6DC6" w:rsidP="00455081">
            <w:pPr>
              <w:autoSpaceDE w:val="0"/>
              <w:autoSpaceDN w:val="0"/>
              <w:adjustRightInd w:val="0"/>
              <w:spacing w:after="0" w:line="360" w:lineRule="auto"/>
              <w:jc w:val="both"/>
              <w:rPr>
                <w:rFonts w:cs="Arial"/>
                <w:color w:val="000000"/>
                <w:sz w:val="24"/>
                <w:szCs w:val="24"/>
                <w:lang w:val="en-US"/>
              </w:rPr>
            </w:pPr>
            <w:r w:rsidRPr="00455081">
              <w:rPr>
                <w:rFonts w:cs="Arial"/>
                <w:color w:val="000000"/>
                <w:sz w:val="24"/>
                <w:szCs w:val="24"/>
                <w:lang w:val="en-US"/>
              </w:rPr>
              <w:t>Student is ready to use the acquired knowledge and skills in an</w:t>
            </w:r>
          </w:p>
          <w:p w14:paraId="6D8E5A88" w14:textId="77777777" w:rsidR="005A6DC6" w:rsidRPr="00455081" w:rsidRDefault="005A6DC6" w:rsidP="00455081">
            <w:pPr>
              <w:autoSpaceDE w:val="0"/>
              <w:autoSpaceDN w:val="0"/>
              <w:adjustRightInd w:val="0"/>
              <w:spacing w:after="0" w:line="360" w:lineRule="auto"/>
              <w:jc w:val="both"/>
              <w:rPr>
                <w:rFonts w:cs="Arial"/>
                <w:color w:val="000000"/>
                <w:sz w:val="24"/>
                <w:szCs w:val="24"/>
                <w:lang w:val="en-US"/>
              </w:rPr>
            </w:pPr>
            <w:r w:rsidRPr="00455081">
              <w:rPr>
                <w:rFonts w:cs="Arial"/>
                <w:color w:val="000000"/>
                <w:sz w:val="24"/>
                <w:szCs w:val="24"/>
                <w:lang w:val="en-US"/>
              </w:rPr>
              <w:t>entrepreneurial and to work in a team.</w:t>
            </w:r>
          </w:p>
        </w:tc>
        <w:tc>
          <w:tcPr>
            <w:tcW w:w="1898" w:type="dxa"/>
            <w:tcBorders>
              <w:top w:val="single" w:sz="2" w:space="0" w:color="000000"/>
              <w:left w:val="single" w:sz="2" w:space="0" w:color="000000"/>
              <w:bottom w:val="single" w:sz="2" w:space="0" w:color="000000"/>
              <w:right w:val="single" w:sz="6" w:space="0" w:color="auto"/>
            </w:tcBorders>
            <w:vAlign w:val="center"/>
          </w:tcPr>
          <w:p w14:paraId="0934139D" w14:textId="77777777" w:rsidR="005A6DC6" w:rsidRPr="00455081" w:rsidRDefault="005A6DC6" w:rsidP="00455081">
            <w:pPr>
              <w:autoSpaceDE w:val="0"/>
              <w:autoSpaceDN w:val="0"/>
              <w:adjustRightInd w:val="0"/>
              <w:spacing w:after="0" w:line="360" w:lineRule="auto"/>
              <w:jc w:val="center"/>
              <w:rPr>
                <w:rFonts w:cs="Arial"/>
                <w:b/>
                <w:color w:val="000000"/>
                <w:sz w:val="24"/>
                <w:szCs w:val="24"/>
              </w:rPr>
            </w:pPr>
            <w:r w:rsidRPr="00455081">
              <w:rPr>
                <w:rFonts w:cs="Arial"/>
                <w:b/>
                <w:color w:val="000000"/>
                <w:sz w:val="24"/>
                <w:szCs w:val="24"/>
              </w:rPr>
              <w:t>K_K02</w:t>
            </w:r>
          </w:p>
        </w:tc>
      </w:tr>
      <w:tr w:rsidR="005A6DC6" w:rsidRPr="00455081" w14:paraId="7C886542" w14:textId="77777777" w:rsidTr="003D0930">
        <w:trPr>
          <w:trHeight w:val="454"/>
        </w:trPr>
        <w:tc>
          <w:tcPr>
            <w:tcW w:w="2560" w:type="dxa"/>
            <w:gridSpan w:val="5"/>
            <w:tcBorders>
              <w:top w:val="single" w:sz="6" w:space="0" w:color="auto"/>
              <w:left w:val="single" w:sz="6" w:space="0" w:color="auto"/>
              <w:bottom w:val="single" w:sz="6" w:space="0" w:color="auto"/>
              <w:right w:val="single" w:sz="4" w:space="0" w:color="auto"/>
            </w:tcBorders>
            <w:shd w:val="clear" w:color="auto" w:fill="DBE5F1"/>
            <w:vAlign w:val="center"/>
          </w:tcPr>
          <w:p w14:paraId="2F98FE3B" w14:textId="77777777" w:rsidR="005A6DC6" w:rsidRPr="00455081" w:rsidRDefault="005A6DC6" w:rsidP="00455081">
            <w:pPr>
              <w:autoSpaceDE w:val="0"/>
              <w:autoSpaceDN w:val="0"/>
              <w:adjustRightInd w:val="0"/>
              <w:spacing w:after="0" w:line="360" w:lineRule="auto"/>
              <w:rPr>
                <w:rFonts w:cs="Arial"/>
                <w:b/>
                <w:color w:val="000000"/>
                <w:sz w:val="24"/>
                <w:szCs w:val="24"/>
                <w:lang w:val="en-US"/>
              </w:rPr>
            </w:pPr>
            <w:r w:rsidRPr="00455081">
              <w:rPr>
                <w:rFonts w:cs="Arial"/>
                <w:b/>
                <w:color w:val="000000"/>
                <w:sz w:val="24"/>
                <w:szCs w:val="24"/>
                <w:lang w:val="en-US"/>
              </w:rPr>
              <w:t>Form and types of classes:</w:t>
            </w:r>
          </w:p>
        </w:tc>
        <w:tc>
          <w:tcPr>
            <w:tcW w:w="7873" w:type="dxa"/>
            <w:gridSpan w:val="9"/>
            <w:tcBorders>
              <w:top w:val="single" w:sz="6" w:space="0" w:color="auto"/>
              <w:left w:val="single" w:sz="4" w:space="0" w:color="auto"/>
              <w:bottom w:val="single" w:sz="6" w:space="0" w:color="auto"/>
              <w:right w:val="single" w:sz="6" w:space="0" w:color="auto"/>
            </w:tcBorders>
            <w:vAlign w:val="center"/>
          </w:tcPr>
          <w:p w14:paraId="1B5DE78A" w14:textId="77777777" w:rsidR="005A6DC6" w:rsidRPr="00455081" w:rsidRDefault="005A6DC6" w:rsidP="00455081">
            <w:pPr>
              <w:autoSpaceDE w:val="0"/>
              <w:autoSpaceDN w:val="0"/>
              <w:adjustRightInd w:val="0"/>
              <w:spacing w:after="0" w:line="360" w:lineRule="auto"/>
              <w:rPr>
                <w:rFonts w:cs="Arial"/>
                <w:b/>
                <w:color w:val="000000"/>
                <w:sz w:val="24"/>
                <w:szCs w:val="24"/>
                <w:lang w:val="en-US"/>
              </w:rPr>
            </w:pPr>
            <w:r w:rsidRPr="00455081">
              <w:rPr>
                <w:rFonts w:cs="Arial"/>
                <w:color w:val="000000"/>
                <w:sz w:val="24"/>
                <w:szCs w:val="24"/>
                <w:lang w:val="en-US"/>
              </w:rPr>
              <w:t xml:space="preserve"> lectures (15 hours) and classes (30 hours);</w:t>
            </w:r>
          </w:p>
        </w:tc>
      </w:tr>
      <w:tr w:rsidR="005A6DC6" w:rsidRPr="00455081" w14:paraId="2A49F577" w14:textId="77777777" w:rsidTr="003D0930">
        <w:trPr>
          <w:trHeight w:val="454"/>
        </w:trPr>
        <w:tc>
          <w:tcPr>
            <w:tcW w:w="10433" w:type="dxa"/>
            <w:gridSpan w:val="14"/>
            <w:tcBorders>
              <w:top w:val="single" w:sz="6" w:space="0" w:color="auto"/>
              <w:left w:val="single" w:sz="6" w:space="0" w:color="auto"/>
              <w:bottom w:val="single" w:sz="4" w:space="0" w:color="auto"/>
              <w:right w:val="single" w:sz="6" w:space="0" w:color="auto"/>
            </w:tcBorders>
            <w:shd w:val="clear" w:color="auto" w:fill="DBE5F1"/>
            <w:vAlign w:val="center"/>
          </w:tcPr>
          <w:p w14:paraId="17A183CC" w14:textId="77777777" w:rsidR="005A6DC6" w:rsidRPr="00455081" w:rsidRDefault="005A6DC6" w:rsidP="00455081">
            <w:pPr>
              <w:autoSpaceDE w:val="0"/>
              <w:autoSpaceDN w:val="0"/>
              <w:adjustRightInd w:val="0"/>
              <w:spacing w:after="0" w:line="360" w:lineRule="auto"/>
              <w:rPr>
                <w:rFonts w:cs="Arial"/>
                <w:b/>
                <w:color w:val="000000"/>
                <w:sz w:val="24"/>
                <w:szCs w:val="24"/>
              </w:rPr>
            </w:pPr>
            <w:r w:rsidRPr="00455081">
              <w:rPr>
                <w:rFonts w:cs="Arial"/>
                <w:sz w:val="24"/>
                <w:szCs w:val="24"/>
                <w:lang w:val="en-US"/>
              </w:rPr>
              <w:br w:type="page"/>
            </w:r>
            <w:proofErr w:type="spellStart"/>
            <w:r w:rsidRPr="00455081">
              <w:rPr>
                <w:rFonts w:cs="Arial"/>
                <w:b/>
                <w:color w:val="000000"/>
                <w:sz w:val="24"/>
                <w:szCs w:val="24"/>
              </w:rPr>
              <w:t>Prerequisiites</w:t>
            </w:r>
            <w:proofErr w:type="spellEnd"/>
            <w:r w:rsidRPr="00455081">
              <w:rPr>
                <w:rFonts w:cs="Arial"/>
                <w:b/>
                <w:color w:val="000000"/>
                <w:sz w:val="24"/>
                <w:szCs w:val="24"/>
              </w:rPr>
              <w:t xml:space="preserve"> and </w:t>
            </w:r>
            <w:proofErr w:type="spellStart"/>
            <w:r w:rsidRPr="00455081">
              <w:rPr>
                <w:rFonts w:cs="Arial"/>
                <w:b/>
                <w:color w:val="000000"/>
                <w:sz w:val="24"/>
                <w:szCs w:val="24"/>
              </w:rPr>
              <w:t>additional</w:t>
            </w:r>
            <w:proofErr w:type="spellEnd"/>
            <w:r w:rsidRPr="00455081">
              <w:rPr>
                <w:rFonts w:cs="Arial"/>
                <w:b/>
                <w:color w:val="000000"/>
                <w:sz w:val="24"/>
                <w:szCs w:val="24"/>
              </w:rPr>
              <w:t xml:space="preserve"> </w:t>
            </w:r>
            <w:proofErr w:type="spellStart"/>
            <w:r w:rsidRPr="00455081">
              <w:rPr>
                <w:rFonts w:cs="Arial"/>
                <w:b/>
                <w:color w:val="000000"/>
                <w:sz w:val="24"/>
                <w:szCs w:val="24"/>
              </w:rPr>
              <w:t>requirements</w:t>
            </w:r>
            <w:proofErr w:type="spellEnd"/>
            <w:r w:rsidRPr="00455081">
              <w:rPr>
                <w:rFonts w:cs="Arial"/>
                <w:b/>
                <w:color w:val="000000"/>
                <w:sz w:val="24"/>
                <w:szCs w:val="24"/>
              </w:rPr>
              <w:t>:</w:t>
            </w:r>
          </w:p>
        </w:tc>
      </w:tr>
      <w:tr w:rsidR="005A6DC6" w:rsidRPr="00455081" w14:paraId="16E8D05A" w14:textId="77777777" w:rsidTr="003D0930">
        <w:trPr>
          <w:trHeight w:val="320"/>
        </w:trPr>
        <w:tc>
          <w:tcPr>
            <w:tcW w:w="10433" w:type="dxa"/>
            <w:gridSpan w:val="14"/>
            <w:tcBorders>
              <w:top w:val="single" w:sz="4" w:space="0" w:color="auto"/>
              <w:left w:val="single" w:sz="6" w:space="0" w:color="auto"/>
              <w:bottom w:val="single" w:sz="4" w:space="0" w:color="auto"/>
              <w:right w:val="single" w:sz="6" w:space="0" w:color="auto"/>
            </w:tcBorders>
          </w:tcPr>
          <w:p w14:paraId="725A8D3A" w14:textId="77777777" w:rsidR="005A6DC6" w:rsidRPr="00455081" w:rsidRDefault="005A6DC6" w:rsidP="00455081">
            <w:pPr>
              <w:spacing w:after="100" w:line="360" w:lineRule="auto"/>
              <w:rPr>
                <w:rFonts w:cs="Arial"/>
                <w:color w:val="000000"/>
                <w:sz w:val="24"/>
                <w:szCs w:val="24"/>
                <w:lang w:val="en-US"/>
              </w:rPr>
            </w:pPr>
            <w:r w:rsidRPr="00455081">
              <w:rPr>
                <w:rFonts w:cs="Arial"/>
                <w:color w:val="000000"/>
                <w:sz w:val="24"/>
                <w:szCs w:val="24"/>
                <w:lang w:val="en-US"/>
              </w:rPr>
              <w:t>Knowledge in the field of economics and agribusiness market.</w:t>
            </w:r>
          </w:p>
        </w:tc>
      </w:tr>
      <w:tr w:rsidR="005A6DC6" w:rsidRPr="00455081" w14:paraId="64BBED89" w14:textId="77777777" w:rsidTr="003D0930">
        <w:trPr>
          <w:trHeight w:val="454"/>
        </w:trPr>
        <w:tc>
          <w:tcPr>
            <w:tcW w:w="10433" w:type="dxa"/>
            <w:gridSpan w:val="14"/>
            <w:tcBorders>
              <w:top w:val="single" w:sz="4" w:space="0" w:color="auto"/>
              <w:left w:val="single" w:sz="6" w:space="0" w:color="auto"/>
              <w:bottom w:val="single" w:sz="4" w:space="0" w:color="auto"/>
              <w:right w:val="single" w:sz="6" w:space="0" w:color="auto"/>
            </w:tcBorders>
            <w:shd w:val="clear" w:color="auto" w:fill="DBE5F1"/>
            <w:vAlign w:val="center"/>
          </w:tcPr>
          <w:p w14:paraId="7C8DBDEB" w14:textId="77777777" w:rsidR="005A6DC6" w:rsidRPr="00455081" w:rsidRDefault="005A6DC6" w:rsidP="00455081">
            <w:pPr>
              <w:autoSpaceDE w:val="0"/>
              <w:autoSpaceDN w:val="0"/>
              <w:adjustRightInd w:val="0"/>
              <w:spacing w:after="0" w:line="360" w:lineRule="auto"/>
              <w:rPr>
                <w:rFonts w:cs="Arial"/>
                <w:b/>
                <w:color w:val="000000"/>
                <w:sz w:val="24"/>
                <w:szCs w:val="24"/>
              </w:rPr>
            </w:pPr>
            <w:proofErr w:type="spellStart"/>
            <w:r w:rsidRPr="00455081">
              <w:rPr>
                <w:rFonts w:cs="Arial"/>
                <w:b/>
                <w:color w:val="000000"/>
                <w:sz w:val="24"/>
                <w:szCs w:val="24"/>
              </w:rPr>
              <w:t>Contents</w:t>
            </w:r>
            <w:proofErr w:type="spellEnd"/>
            <w:r w:rsidRPr="00455081">
              <w:rPr>
                <w:rFonts w:cs="Arial"/>
                <w:b/>
                <w:color w:val="000000"/>
                <w:sz w:val="24"/>
                <w:szCs w:val="24"/>
              </w:rPr>
              <w:t xml:space="preserve"> and </w:t>
            </w:r>
            <w:proofErr w:type="spellStart"/>
            <w:r w:rsidRPr="00455081">
              <w:rPr>
                <w:rFonts w:cs="Arial"/>
                <w:b/>
                <w:color w:val="000000"/>
                <w:sz w:val="24"/>
                <w:szCs w:val="24"/>
              </w:rPr>
              <w:t>education</w:t>
            </w:r>
            <w:proofErr w:type="spellEnd"/>
            <w:r w:rsidRPr="00455081">
              <w:rPr>
                <w:rFonts w:cs="Arial"/>
                <w:b/>
                <w:color w:val="000000"/>
                <w:sz w:val="24"/>
                <w:szCs w:val="24"/>
              </w:rPr>
              <w:t xml:space="preserve"> module:</w:t>
            </w:r>
          </w:p>
        </w:tc>
      </w:tr>
      <w:tr w:rsidR="005A6DC6" w:rsidRPr="00455081" w14:paraId="1466F661" w14:textId="77777777" w:rsidTr="003D0930">
        <w:trPr>
          <w:trHeight w:val="1787"/>
        </w:trPr>
        <w:tc>
          <w:tcPr>
            <w:tcW w:w="10433" w:type="dxa"/>
            <w:gridSpan w:val="14"/>
            <w:tcBorders>
              <w:top w:val="single" w:sz="4" w:space="0" w:color="auto"/>
              <w:left w:val="single" w:sz="6" w:space="0" w:color="auto"/>
              <w:bottom w:val="single" w:sz="6" w:space="0" w:color="auto"/>
              <w:right w:val="single" w:sz="6" w:space="0" w:color="auto"/>
            </w:tcBorders>
          </w:tcPr>
          <w:p w14:paraId="189482B4" w14:textId="77777777" w:rsidR="005A6DC6" w:rsidRPr="00455081" w:rsidRDefault="005A6DC6" w:rsidP="00455081">
            <w:pPr>
              <w:spacing w:after="0" w:line="360" w:lineRule="auto"/>
              <w:jc w:val="both"/>
              <w:rPr>
                <w:rFonts w:cs="Arial"/>
                <w:sz w:val="24"/>
                <w:szCs w:val="24"/>
              </w:rPr>
            </w:pPr>
            <w:r w:rsidRPr="00455081">
              <w:rPr>
                <w:rFonts w:cs="Arial"/>
                <w:sz w:val="24"/>
                <w:szCs w:val="24"/>
                <w:lang w:val="en-US"/>
              </w:rPr>
              <w:lastRenderedPageBreak/>
              <w:t xml:space="preserve"> The subject and tasks of agriculture. Agrarian structure in Poland. Factors of agriculture production. The organizational structure of farms. Organization as a factor of production. Production process in agriculture and agribusiness. Production costs in agriculture, especially of individual farm. Income in agriculture. Planning in agricultural production. Economics and organization of labor in agriculture. Economic accounting in agriculture. Organization of crop production. Organization of animal production. Economic analysis of farm operations. Technical progress. Decision support systems in agriculture sector. </w:t>
            </w:r>
            <w:proofErr w:type="spellStart"/>
            <w:r w:rsidRPr="00455081">
              <w:rPr>
                <w:rFonts w:cs="Arial"/>
                <w:sz w:val="24"/>
                <w:szCs w:val="24"/>
              </w:rPr>
              <w:t>Technological</w:t>
            </w:r>
            <w:proofErr w:type="spellEnd"/>
            <w:r w:rsidRPr="00455081">
              <w:rPr>
                <w:rFonts w:cs="Arial"/>
                <w:sz w:val="24"/>
                <w:szCs w:val="24"/>
              </w:rPr>
              <w:t xml:space="preserve"> </w:t>
            </w:r>
            <w:proofErr w:type="spellStart"/>
            <w:r w:rsidRPr="00455081">
              <w:rPr>
                <w:rFonts w:cs="Arial"/>
                <w:sz w:val="24"/>
                <w:szCs w:val="24"/>
              </w:rPr>
              <w:t>advances</w:t>
            </w:r>
            <w:proofErr w:type="spellEnd"/>
            <w:r w:rsidRPr="00455081">
              <w:rPr>
                <w:rFonts w:cs="Arial"/>
                <w:sz w:val="24"/>
                <w:szCs w:val="24"/>
              </w:rPr>
              <w:t xml:space="preserve"> and </w:t>
            </w:r>
            <w:proofErr w:type="spellStart"/>
            <w:r w:rsidRPr="00455081">
              <w:rPr>
                <w:rFonts w:cs="Arial"/>
                <w:sz w:val="24"/>
                <w:szCs w:val="24"/>
              </w:rPr>
              <w:t>decision</w:t>
            </w:r>
            <w:proofErr w:type="spellEnd"/>
            <w:r w:rsidRPr="00455081">
              <w:rPr>
                <w:rFonts w:cs="Arial"/>
                <w:sz w:val="24"/>
                <w:szCs w:val="24"/>
              </w:rPr>
              <w:t xml:space="preserve"> </w:t>
            </w:r>
            <w:proofErr w:type="spellStart"/>
            <w:r w:rsidRPr="00455081">
              <w:rPr>
                <w:rFonts w:cs="Arial"/>
                <w:sz w:val="24"/>
                <w:szCs w:val="24"/>
              </w:rPr>
              <w:t>support</w:t>
            </w:r>
            <w:proofErr w:type="spellEnd"/>
            <w:r w:rsidRPr="00455081">
              <w:rPr>
                <w:rFonts w:cs="Arial"/>
                <w:sz w:val="24"/>
                <w:szCs w:val="24"/>
              </w:rPr>
              <w:t xml:space="preserve"> </w:t>
            </w:r>
            <w:proofErr w:type="spellStart"/>
            <w:r w:rsidRPr="00455081">
              <w:rPr>
                <w:rFonts w:cs="Arial"/>
                <w:sz w:val="24"/>
                <w:szCs w:val="24"/>
              </w:rPr>
              <w:t>systems</w:t>
            </w:r>
            <w:proofErr w:type="spellEnd"/>
            <w:r w:rsidRPr="00455081">
              <w:rPr>
                <w:rFonts w:cs="Arial"/>
                <w:sz w:val="24"/>
                <w:szCs w:val="24"/>
              </w:rPr>
              <w:t xml:space="preserve"> in </w:t>
            </w:r>
            <w:proofErr w:type="spellStart"/>
            <w:r w:rsidRPr="00455081">
              <w:rPr>
                <w:rFonts w:cs="Arial"/>
                <w:sz w:val="24"/>
                <w:szCs w:val="24"/>
              </w:rPr>
              <w:t>agriculture</w:t>
            </w:r>
            <w:proofErr w:type="spellEnd"/>
            <w:r w:rsidRPr="00455081">
              <w:rPr>
                <w:rFonts w:cs="Arial"/>
                <w:sz w:val="24"/>
                <w:szCs w:val="24"/>
              </w:rPr>
              <w:t>.</w:t>
            </w:r>
          </w:p>
        </w:tc>
      </w:tr>
      <w:tr w:rsidR="005A6DC6" w:rsidRPr="00455081" w14:paraId="13A3568C" w14:textId="77777777" w:rsidTr="003D0930">
        <w:trPr>
          <w:trHeight w:val="454"/>
        </w:trPr>
        <w:tc>
          <w:tcPr>
            <w:tcW w:w="10433" w:type="dxa"/>
            <w:gridSpan w:val="14"/>
            <w:tcBorders>
              <w:top w:val="single" w:sz="6" w:space="0" w:color="auto"/>
              <w:left w:val="single" w:sz="6" w:space="0" w:color="auto"/>
              <w:bottom w:val="single" w:sz="4" w:space="0" w:color="auto"/>
              <w:right w:val="single" w:sz="6" w:space="0" w:color="auto"/>
            </w:tcBorders>
            <w:shd w:val="clear" w:color="auto" w:fill="DBE5F1"/>
            <w:vAlign w:val="center"/>
          </w:tcPr>
          <w:p w14:paraId="4D06A98D" w14:textId="77777777" w:rsidR="005A6DC6" w:rsidRPr="00455081" w:rsidRDefault="005A6DC6" w:rsidP="00455081">
            <w:pPr>
              <w:autoSpaceDE w:val="0"/>
              <w:autoSpaceDN w:val="0"/>
              <w:adjustRightInd w:val="0"/>
              <w:spacing w:after="0" w:line="360" w:lineRule="auto"/>
              <w:rPr>
                <w:rFonts w:cs="Arial"/>
                <w:color w:val="000000"/>
                <w:sz w:val="24"/>
                <w:szCs w:val="24"/>
              </w:rPr>
            </w:pPr>
            <w:r w:rsidRPr="00455081">
              <w:rPr>
                <w:rFonts w:cs="Arial"/>
                <w:b/>
                <w:color w:val="000000"/>
                <w:sz w:val="24"/>
                <w:szCs w:val="24"/>
              </w:rPr>
              <w:t xml:space="preserve">Basic </w:t>
            </w:r>
            <w:proofErr w:type="spellStart"/>
            <w:r w:rsidRPr="00455081">
              <w:rPr>
                <w:rFonts w:cs="Arial"/>
                <w:b/>
                <w:color w:val="000000"/>
                <w:sz w:val="24"/>
                <w:szCs w:val="24"/>
              </w:rPr>
              <w:t>references</w:t>
            </w:r>
            <w:proofErr w:type="spellEnd"/>
            <w:r w:rsidRPr="00455081">
              <w:rPr>
                <w:rFonts w:cs="Arial"/>
                <w:b/>
                <w:color w:val="000000"/>
                <w:sz w:val="24"/>
                <w:szCs w:val="24"/>
              </w:rPr>
              <w:t>:</w:t>
            </w:r>
          </w:p>
        </w:tc>
      </w:tr>
      <w:tr w:rsidR="005A6DC6" w:rsidRPr="00455081" w14:paraId="52D9467B" w14:textId="77777777" w:rsidTr="003D0930">
        <w:trPr>
          <w:trHeight w:val="475"/>
        </w:trPr>
        <w:tc>
          <w:tcPr>
            <w:tcW w:w="10433" w:type="dxa"/>
            <w:gridSpan w:val="14"/>
            <w:tcBorders>
              <w:top w:val="single" w:sz="4" w:space="0" w:color="auto"/>
              <w:left w:val="single" w:sz="6" w:space="0" w:color="auto"/>
              <w:bottom w:val="single" w:sz="4" w:space="0" w:color="auto"/>
              <w:right w:val="single" w:sz="6" w:space="0" w:color="auto"/>
            </w:tcBorders>
          </w:tcPr>
          <w:p w14:paraId="7C3C07E8" w14:textId="77777777" w:rsidR="005A6DC6" w:rsidRPr="00455081" w:rsidRDefault="005A6DC6" w:rsidP="00455081">
            <w:pPr>
              <w:pStyle w:val="Akapitzlist"/>
              <w:numPr>
                <w:ilvl w:val="0"/>
                <w:numId w:val="23"/>
              </w:numPr>
              <w:spacing w:line="360" w:lineRule="auto"/>
              <w:rPr>
                <w:rFonts w:cs="Arial"/>
                <w:sz w:val="24"/>
                <w:szCs w:val="24"/>
              </w:rPr>
            </w:pPr>
            <w:r w:rsidRPr="00455081">
              <w:rPr>
                <w:rFonts w:cs="Arial"/>
                <w:sz w:val="24"/>
                <w:szCs w:val="24"/>
              </w:rPr>
              <w:t>Zegar S.J., 2012: Współczesne wyzwania rolnictwa. PWN, Warszawa</w:t>
            </w:r>
          </w:p>
          <w:p w14:paraId="26084153" w14:textId="77777777" w:rsidR="005A6DC6" w:rsidRPr="00455081" w:rsidRDefault="005A6DC6" w:rsidP="00455081">
            <w:pPr>
              <w:pStyle w:val="Akapitzlist"/>
              <w:numPr>
                <w:ilvl w:val="0"/>
                <w:numId w:val="23"/>
              </w:numPr>
              <w:spacing w:line="360" w:lineRule="auto"/>
              <w:rPr>
                <w:rFonts w:cs="Arial"/>
                <w:sz w:val="24"/>
                <w:szCs w:val="24"/>
              </w:rPr>
            </w:pPr>
            <w:r w:rsidRPr="00455081">
              <w:rPr>
                <w:rFonts w:cs="Arial"/>
                <w:sz w:val="24"/>
                <w:szCs w:val="24"/>
              </w:rPr>
              <w:t xml:space="preserve">Kożuch A., </w:t>
            </w:r>
            <w:proofErr w:type="spellStart"/>
            <w:r w:rsidRPr="00455081">
              <w:rPr>
                <w:rFonts w:cs="Arial"/>
                <w:sz w:val="24"/>
                <w:szCs w:val="24"/>
              </w:rPr>
              <w:t>Mirończuk</w:t>
            </w:r>
            <w:proofErr w:type="spellEnd"/>
            <w:r w:rsidRPr="00455081">
              <w:rPr>
                <w:rFonts w:cs="Arial"/>
                <w:sz w:val="24"/>
                <w:szCs w:val="24"/>
              </w:rPr>
              <w:t xml:space="preserve"> A, 2008: Podstawy ekonomiki agrobiznesu. Podręcznik dla liceum, technikum i szkoły policealnej w zawodach rolnych i gospodarki żywnościowej. Cz. I, WSiP, Warszawa</w:t>
            </w:r>
          </w:p>
          <w:p w14:paraId="25BED250" w14:textId="77777777" w:rsidR="005A6DC6" w:rsidRPr="00455081" w:rsidRDefault="005A6DC6" w:rsidP="00455081">
            <w:pPr>
              <w:pStyle w:val="Akapitzlist"/>
              <w:numPr>
                <w:ilvl w:val="0"/>
                <w:numId w:val="23"/>
              </w:numPr>
              <w:spacing w:line="360" w:lineRule="auto"/>
              <w:rPr>
                <w:rFonts w:cs="Arial"/>
                <w:sz w:val="24"/>
                <w:szCs w:val="24"/>
              </w:rPr>
            </w:pPr>
            <w:r w:rsidRPr="00455081">
              <w:rPr>
                <w:rFonts w:cs="Arial"/>
                <w:sz w:val="24"/>
                <w:szCs w:val="24"/>
              </w:rPr>
              <w:t xml:space="preserve">Nasiłowski M., 2010: System rynkowy. Podstawy mikro i makroekonomii, Wyd. </w:t>
            </w:r>
            <w:proofErr w:type="spellStart"/>
            <w:r w:rsidRPr="00455081">
              <w:rPr>
                <w:rFonts w:cs="Arial"/>
                <w:sz w:val="24"/>
                <w:szCs w:val="24"/>
              </w:rPr>
              <w:t>Key</w:t>
            </w:r>
            <w:proofErr w:type="spellEnd"/>
            <w:r w:rsidRPr="00455081">
              <w:rPr>
                <w:rFonts w:cs="Arial"/>
                <w:sz w:val="24"/>
                <w:szCs w:val="24"/>
              </w:rPr>
              <w:t xml:space="preserve"> </w:t>
            </w:r>
            <w:proofErr w:type="spellStart"/>
            <w:r w:rsidRPr="00455081">
              <w:rPr>
                <w:rFonts w:cs="Arial"/>
                <w:sz w:val="24"/>
                <w:szCs w:val="24"/>
              </w:rPr>
              <w:t>Text</w:t>
            </w:r>
            <w:proofErr w:type="spellEnd"/>
            <w:r w:rsidRPr="00455081">
              <w:rPr>
                <w:rFonts w:cs="Arial"/>
                <w:sz w:val="24"/>
                <w:szCs w:val="24"/>
              </w:rPr>
              <w:t>, Warszawa</w:t>
            </w:r>
          </w:p>
          <w:p w14:paraId="249713A4" w14:textId="77777777" w:rsidR="005A6DC6" w:rsidRPr="00455081" w:rsidRDefault="005A6DC6" w:rsidP="00455081">
            <w:pPr>
              <w:pStyle w:val="Akapitzlist"/>
              <w:numPr>
                <w:ilvl w:val="0"/>
                <w:numId w:val="23"/>
              </w:numPr>
              <w:spacing w:line="360" w:lineRule="auto"/>
              <w:rPr>
                <w:rFonts w:cs="Arial"/>
                <w:sz w:val="24"/>
                <w:szCs w:val="24"/>
              </w:rPr>
            </w:pPr>
            <w:r w:rsidRPr="00455081">
              <w:rPr>
                <w:rFonts w:cs="Arial"/>
                <w:sz w:val="24"/>
                <w:szCs w:val="24"/>
              </w:rPr>
              <w:t>Gębska M., Filipiak T., 2006: Podstawy ekonomiki i organizacji gospodarstw rolniczych, Wyd. SGGW, Warszawa.</w:t>
            </w:r>
          </w:p>
        </w:tc>
      </w:tr>
      <w:tr w:rsidR="005A6DC6" w:rsidRPr="00455081" w14:paraId="4976E439" w14:textId="77777777" w:rsidTr="003D0930">
        <w:trPr>
          <w:trHeight w:val="454"/>
        </w:trPr>
        <w:tc>
          <w:tcPr>
            <w:tcW w:w="10433" w:type="dxa"/>
            <w:gridSpan w:val="14"/>
            <w:tcBorders>
              <w:top w:val="single" w:sz="4" w:space="0" w:color="auto"/>
              <w:left w:val="single" w:sz="6" w:space="0" w:color="auto"/>
              <w:bottom w:val="single" w:sz="4" w:space="0" w:color="auto"/>
              <w:right w:val="single" w:sz="6" w:space="0" w:color="auto"/>
            </w:tcBorders>
            <w:shd w:val="clear" w:color="auto" w:fill="DBE5F1"/>
            <w:vAlign w:val="center"/>
          </w:tcPr>
          <w:p w14:paraId="7471B698" w14:textId="77777777" w:rsidR="005A6DC6" w:rsidRPr="00455081" w:rsidRDefault="005A6DC6" w:rsidP="00455081">
            <w:pPr>
              <w:autoSpaceDE w:val="0"/>
              <w:autoSpaceDN w:val="0"/>
              <w:adjustRightInd w:val="0"/>
              <w:spacing w:after="0" w:line="360" w:lineRule="auto"/>
              <w:rPr>
                <w:rFonts w:cs="Arial"/>
                <w:b/>
                <w:color w:val="000000"/>
                <w:sz w:val="24"/>
                <w:szCs w:val="24"/>
              </w:rPr>
            </w:pPr>
            <w:proofErr w:type="spellStart"/>
            <w:r w:rsidRPr="00455081">
              <w:rPr>
                <w:rFonts w:cs="Arial"/>
                <w:b/>
                <w:color w:val="000000"/>
                <w:sz w:val="24"/>
                <w:szCs w:val="24"/>
              </w:rPr>
              <w:t>Additional</w:t>
            </w:r>
            <w:proofErr w:type="spellEnd"/>
            <w:r w:rsidRPr="00455081">
              <w:rPr>
                <w:rFonts w:cs="Arial"/>
                <w:b/>
                <w:color w:val="000000"/>
                <w:sz w:val="24"/>
                <w:szCs w:val="24"/>
              </w:rPr>
              <w:t xml:space="preserve"> </w:t>
            </w:r>
            <w:proofErr w:type="spellStart"/>
            <w:r w:rsidRPr="00455081">
              <w:rPr>
                <w:rFonts w:cs="Arial"/>
                <w:b/>
                <w:color w:val="000000"/>
                <w:sz w:val="24"/>
                <w:szCs w:val="24"/>
              </w:rPr>
              <w:t>references</w:t>
            </w:r>
            <w:proofErr w:type="spellEnd"/>
            <w:r w:rsidRPr="00455081">
              <w:rPr>
                <w:rFonts w:cs="Arial"/>
                <w:b/>
                <w:color w:val="000000"/>
                <w:sz w:val="24"/>
                <w:szCs w:val="24"/>
              </w:rPr>
              <w:t>:</w:t>
            </w:r>
          </w:p>
        </w:tc>
      </w:tr>
      <w:tr w:rsidR="005A6DC6" w:rsidRPr="00455081" w14:paraId="51A610A2" w14:textId="77777777" w:rsidTr="003D0930">
        <w:trPr>
          <w:trHeight w:val="573"/>
        </w:trPr>
        <w:tc>
          <w:tcPr>
            <w:tcW w:w="10433" w:type="dxa"/>
            <w:gridSpan w:val="14"/>
            <w:tcBorders>
              <w:top w:val="single" w:sz="4" w:space="0" w:color="auto"/>
              <w:left w:val="single" w:sz="6" w:space="0" w:color="auto"/>
              <w:bottom w:val="single" w:sz="4" w:space="0" w:color="auto"/>
              <w:right w:val="single" w:sz="6" w:space="0" w:color="auto"/>
            </w:tcBorders>
          </w:tcPr>
          <w:p w14:paraId="711E340C" w14:textId="77777777" w:rsidR="005A6DC6" w:rsidRPr="00455081" w:rsidRDefault="005A6DC6" w:rsidP="00455081">
            <w:pPr>
              <w:pStyle w:val="Akapitzlist"/>
              <w:numPr>
                <w:ilvl w:val="0"/>
                <w:numId w:val="22"/>
              </w:numPr>
              <w:spacing w:after="0" w:line="360" w:lineRule="auto"/>
              <w:jc w:val="both"/>
              <w:rPr>
                <w:rFonts w:cs="Arial"/>
                <w:sz w:val="24"/>
                <w:szCs w:val="24"/>
              </w:rPr>
            </w:pPr>
            <w:proofErr w:type="spellStart"/>
            <w:r w:rsidRPr="00455081">
              <w:rPr>
                <w:rFonts w:cs="Arial"/>
                <w:sz w:val="24"/>
                <w:szCs w:val="24"/>
              </w:rPr>
              <w:t>Grontkowska</w:t>
            </w:r>
            <w:proofErr w:type="spellEnd"/>
            <w:r w:rsidRPr="00455081">
              <w:rPr>
                <w:rFonts w:cs="Arial"/>
                <w:sz w:val="24"/>
                <w:szCs w:val="24"/>
              </w:rPr>
              <w:t xml:space="preserve"> A., Klepacki B., 2006: Ekonomika i zarządzanie przedsiębiorstwem w agrobiznesie. Format – AB, Warszawa.</w:t>
            </w:r>
          </w:p>
          <w:p w14:paraId="2EBFAC4B" w14:textId="77777777" w:rsidR="005A6DC6" w:rsidRPr="00455081" w:rsidRDefault="005A6DC6" w:rsidP="00455081">
            <w:pPr>
              <w:pStyle w:val="Akapitzlist"/>
              <w:numPr>
                <w:ilvl w:val="0"/>
                <w:numId w:val="22"/>
              </w:numPr>
              <w:spacing w:after="0" w:line="360" w:lineRule="auto"/>
              <w:jc w:val="both"/>
              <w:rPr>
                <w:rFonts w:cs="Arial"/>
                <w:sz w:val="24"/>
                <w:szCs w:val="24"/>
              </w:rPr>
            </w:pPr>
            <w:r w:rsidRPr="00455081">
              <w:rPr>
                <w:rFonts w:cs="Arial"/>
                <w:sz w:val="24"/>
                <w:szCs w:val="24"/>
              </w:rPr>
              <w:t>Jabłonka K. (et. al.), 2007: Ekonomika w rolnictwie, Cz. 1, Wyd. REA, Warszawa</w:t>
            </w:r>
          </w:p>
          <w:p w14:paraId="0A417D82" w14:textId="77777777" w:rsidR="005A6DC6" w:rsidRPr="00455081" w:rsidRDefault="005A6DC6" w:rsidP="00455081">
            <w:pPr>
              <w:pStyle w:val="Akapitzlist"/>
              <w:numPr>
                <w:ilvl w:val="0"/>
                <w:numId w:val="22"/>
              </w:numPr>
              <w:spacing w:after="0" w:line="360" w:lineRule="auto"/>
              <w:jc w:val="both"/>
              <w:rPr>
                <w:rFonts w:cs="Arial"/>
                <w:sz w:val="24"/>
                <w:szCs w:val="24"/>
              </w:rPr>
            </w:pPr>
            <w:r w:rsidRPr="00455081">
              <w:rPr>
                <w:rFonts w:cs="Arial"/>
                <w:sz w:val="24"/>
                <w:szCs w:val="24"/>
              </w:rPr>
              <w:t xml:space="preserve">Jabłonka R., </w:t>
            </w:r>
            <w:proofErr w:type="spellStart"/>
            <w:r w:rsidRPr="00455081">
              <w:rPr>
                <w:rFonts w:cs="Arial"/>
                <w:sz w:val="24"/>
                <w:szCs w:val="24"/>
              </w:rPr>
              <w:t>Mironiuk</w:t>
            </w:r>
            <w:proofErr w:type="spellEnd"/>
            <w:r w:rsidRPr="00455081">
              <w:rPr>
                <w:rFonts w:cs="Arial"/>
                <w:sz w:val="24"/>
                <w:szCs w:val="24"/>
              </w:rPr>
              <w:t xml:space="preserve"> A., 2007: Ekonomika w rolnictwie, Cz. 2, Wyd. REA, Warszawa</w:t>
            </w:r>
          </w:p>
          <w:p w14:paraId="0D78A9EA" w14:textId="77777777" w:rsidR="005A6DC6" w:rsidRPr="00455081" w:rsidRDefault="005A6DC6" w:rsidP="00455081">
            <w:pPr>
              <w:pStyle w:val="Akapitzlist"/>
              <w:numPr>
                <w:ilvl w:val="0"/>
                <w:numId w:val="22"/>
              </w:numPr>
              <w:autoSpaceDE w:val="0"/>
              <w:autoSpaceDN w:val="0"/>
              <w:adjustRightInd w:val="0"/>
              <w:spacing w:after="0" w:line="360" w:lineRule="auto"/>
              <w:rPr>
                <w:rFonts w:cs="Arial"/>
                <w:color w:val="000000"/>
                <w:sz w:val="24"/>
                <w:szCs w:val="24"/>
              </w:rPr>
            </w:pPr>
            <w:r w:rsidRPr="00455081">
              <w:rPr>
                <w:rFonts w:cs="Arial"/>
                <w:sz w:val="24"/>
                <w:szCs w:val="24"/>
              </w:rPr>
              <w:t>Łęczycki K., (red.), 2003: Przedsiębiorstwo w agrobiznesie. Wyd. Akademia Podlaska, Siedlce</w:t>
            </w:r>
          </w:p>
          <w:p w14:paraId="691B26A2" w14:textId="77777777" w:rsidR="005A6DC6" w:rsidRPr="00455081" w:rsidRDefault="005A6DC6" w:rsidP="00455081">
            <w:pPr>
              <w:pStyle w:val="Akapitzlist"/>
              <w:numPr>
                <w:ilvl w:val="0"/>
                <w:numId w:val="22"/>
              </w:numPr>
              <w:autoSpaceDE w:val="0"/>
              <w:autoSpaceDN w:val="0"/>
              <w:adjustRightInd w:val="0"/>
              <w:spacing w:after="0" w:line="360" w:lineRule="auto"/>
              <w:rPr>
                <w:rFonts w:cs="Arial"/>
                <w:color w:val="000000"/>
                <w:sz w:val="24"/>
                <w:szCs w:val="24"/>
                <w:lang w:val="en-US"/>
              </w:rPr>
            </w:pPr>
            <w:r w:rsidRPr="00455081">
              <w:rPr>
                <w:rFonts w:cs="Arial"/>
                <w:sz w:val="24"/>
                <w:szCs w:val="24"/>
                <w:lang w:val="en-US"/>
              </w:rPr>
              <w:t>Hall A., Turner D.: The economics book, DK Publishing, 2012</w:t>
            </w:r>
          </w:p>
        </w:tc>
      </w:tr>
      <w:tr w:rsidR="005A6DC6" w:rsidRPr="00455081" w14:paraId="1FFE0352" w14:textId="77777777" w:rsidTr="003D0930">
        <w:trPr>
          <w:trHeight w:val="454"/>
        </w:trPr>
        <w:tc>
          <w:tcPr>
            <w:tcW w:w="10433" w:type="dxa"/>
            <w:gridSpan w:val="14"/>
            <w:tcBorders>
              <w:top w:val="single" w:sz="4" w:space="0" w:color="auto"/>
              <w:left w:val="single" w:sz="6" w:space="0" w:color="auto"/>
              <w:bottom w:val="single" w:sz="4" w:space="0" w:color="auto"/>
              <w:right w:val="single" w:sz="6" w:space="0" w:color="auto"/>
            </w:tcBorders>
            <w:shd w:val="clear" w:color="auto" w:fill="DBE5F1"/>
            <w:vAlign w:val="center"/>
          </w:tcPr>
          <w:p w14:paraId="6AD8F363" w14:textId="77777777" w:rsidR="005A6DC6" w:rsidRPr="00455081" w:rsidRDefault="005A6DC6" w:rsidP="00455081">
            <w:pPr>
              <w:autoSpaceDE w:val="0"/>
              <w:autoSpaceDN w:val="0"/>
              <w:adjustRightInd w:val="0"/>
              <w:spacing w:after="0" w:line="360" w:lineRule="auto"/>
              <w:rPr>
                <w:rFonts w:cs="Arial"/>
                <w:b/>
                <w:color w:val="000000"/>
                <w:sz w:val="24"/>
                <w:szCs w:val="24"/>
                <w:lang w:val="en-US"/>
              </w:rPr>
            </w:pPr>
            <w:r w:rsidRPr="00455081">
              <w:rPr>
                <w:rFonts w:cs="Arial"/>
                <w:b/>
                <w:color w:val="000000"/>
                <w:sz w:val="24"/>
                <w:szCs w:val="24"/>
                <w:lang w:val="en-US"/>
              </w:rPr>
              <w:t>Planned forms/</w:t>
            </w:r>
            <w:proofErr w:type="spellStart"/>
            <w:r w:rsidRPr="00455081">
              <w:rPr>
                <w:rFonts w:cs="Arial"/>
                <w:b/>
                <w:color w:val="000000"/>
                <w:sz w:val="24"/>
                <w:szCs w:val="24"/>
                <w:lang w:val="en-US"/>
              </w:rPr>
              <w:t>acitivities</w:t>
            </w:r>
            <w:proofErr w:type="spellEnd"/>
            <w:r w:rsidRPr="00455081">
              <w:rPr>
                <w:rFonts w:cs="Arial"/>
                <w:b/>
                <w:color w:val="000000"/>
                <w:sz w:val="24"/>
                <w:szCs w:val="24"/>
                <w:lang w:val="en-US"/>
              </w:rPr>
              <w:t>/teaching methods:</w:t>
            </w:r>
          </w:p>
        </w:tc>
      </w:tr>
      <w:tr w:rsidR="005A6DC6" w:rsidRPr="00455081" w14:paraId="0D183E1A" w14:textId="77777777" w:rsidTr="003D0930">
        <w:trPr>
          <w:trHeight w:val="674"/>
        </w:trPr>
        <w:tc>
          <w:tcPr>
            <w:tcW w:w="10433" w:type="dxa"/>
            <w:gridSpan w:val="14"/>
            <w:tcBorders>
              <w:top w:val="single" w:sz="4" w:space="0" w:color="auto"/>
              <w:left w:val="single" w:sz="6" w:space="0" w:color="auto"/>
              <w:bottom w:val="nil"/>
              <w:right w:val="single" w:sz="6" w:space="0" w:color="auto"/>
            </w:tcBorders>
          </w:tcPr>
          <w:p w14:paraId="6ED2190F" w14:textId="77777777" w:rsidR="005A6DC6" w:rsidRPr="00455081" w:rsidRDefault="005A6DC6" w:rsidP="00455081">
            <w:pPr>
              <w:autoSpaceDE w:val="0"/>
              <w:autoSpaceDN w:val="0"/>
              <w:adjustRightInd w:val="0"/>
              <w:spacing w:after="100" w:line="360" w:lineRule="auto"/>
              <w:rPr>
                <w:rFonts w:cs="Arial"/>
                <w:bCs/>
                <w:color w:val="000000"/>
                <w:sz w:val="24"/>
                <w:szCs w:val="24"/>
                <w:lang w:val="en-US"/>
              </w:rPr>
            </w:pPr>
            <w:r w:rsidRPr="00455081">
              <w:rPr>
                <w:rFonts w:cs="Arial"/>
                <w:bCs/>
                <w:color w:val="000000"/>
                <w:sz w:val="24"/>
                <w:szCs w:val="24"/>
                <w:lang w:val="en-US"/>
              </w:rPr>
              <w:t xml:space="preserve">Lectures – verbal communication supported by multimedia presentation; classes – moderated discussion, task solving; </w:t>
            </w:r>
          </w:p>
        </w:tc>
      </w:tr>
      <w:tr w:rsidR="005A6DC6" w:rsidRPr="00455081" w14:paraId="57428DA5" w14:textId="77777777" w:rsidTr="003D0930">
        <w:trPr>
          <w:trHeight w:val="454"/>
        </w:trPr>
        <w:tc>
          <w:tcPr>
            <w:tcW w:w="10433" w:type="dxa"/>
            <w:gridSpan w:val="14"/>
            <w:tcBorders>
              <w:top w:val="single" w:sz="6" w:space="0" w:color="auto"/>
              <w:left w:val="single" w:sz="6" w:space="0" w:color="auto"/>
              <w:bottom w:val="single" w:sz="4" w:space="0" w:color="auto"/>
              <w:right w:val="single" w:sz="6" w:space="0" w:color="auto"/>
            </w:tcBorders>
            <w:shd w:val="clear" w:color="auto" w:fill="DBE5F1"/>
            <w:vAlign w:val="center"/>
          </w:tcPr>
          <w:p w14:paraId="7613236A" w14:textId="77777777" w:rsidR="005A6DC6" w:rsidRPr="00455081" w:rsidRDefault="005A6DC6" w:rsidP="00455081">
            <w:pPr>
              <w:autoSpaceDE w:val="0"/>
              <w:autoSpaceDN w:val="0"/>
              <w:adjustRightInd w:val="0"/>
              <w:spacing w:after="0" w:line="360" w:lineRule="auto"/>
              <w:rPr>
                <w:rFonts w:cs="Arial"/>
                <w:color w:val="000000"/>
                <w:sz w:val="24"/>
                <w:szCs w:val="24"/>
                <w:lang w:val="en-US"/>
              </w:rPr>
            </w:pPr>
            <w:r w:rsidRPr="00455081">
              <w:rPr>
                <w:rFonts w:cs="Arial"/>
                <w:b/>
                <w:color w:val="000000"/>
                <w:sz w:val="24"/>
                <w:szCs w:val="24"/>
                <w:lang w:val="en-US"/>
              </w:rPr>
              <w:t>Ways of verify the learning outcomes achieved by the student:</w:t>
            </w:r>
          </w:p>
        </w:tc>
      </w:tr>
      <w:tr w:rsidR="005A6DC6" w:rsidRPr="00455081" w14:paraId="6721C21D" w14:textId="77777777" w:rsidTr="003D0930">
        <w:trPr>
          <w:trHeight w:val="518"/>
        </w:trPr>
        <w:tc>
          <w:tcPr>
            <w:tcW w:w="10433" w:type="dxa"/>
            <w:gridSpan w:val="14"/>
            <w:tcBorders>
              <w:top w:val="single" w:sz="4" w:space="0" w:color="auto"/>
              <w:left w:val="single" w:sz="6" w:space="0" w:color="auto"/>
              <w:bottom w:val="single" w:sz="4" w:space="0" w:color="auto"/>
              <w:right w:val="single" w:sz="6" w:space="0" w:color="auto"/>
            </w:tcBorders>
          </w:tcPr>
          <w:p w14:paraId="2F40E1C3" w14:textId="77777777" w:rsidR="005A6DC6" w:rsidRPr="00455081" w:rsidRDefault="005A6DC6" w:rsidP="00455081">
            <w:pPr>
              <w:autoSpaceDE w:val="0"/>
              <w:autoSpaceDN w:val="0"/>
              <w:adjustRightInd w:val="0"/>
              <w:spacing w:after="100" w:line="360" w:lineRule="auto"/>
              <w:rPr>
                <w:rFonts w:cs="Arial"/>
                <w:bCs/>
                <w:color w:val="000000"/>
                <w:sz w:val="24"/>
                <w:szCs w:val="24"/>
              </w:rPr>
            </w:pPr>
            <w:r w:rsidRPr="00455081">
              <w:rPr>
                <w:rFonts w:cs="Arial"/>
                <w:bCs/>
                <w:color w:val="000000"/>
                <w:sz w:val="24"/>
                <w:szCs w:val="24"/>
              </w:rPr>
              <w:t xml:space="preserve">The </w:t>
            </w:r>
            <w:proofErr w:type="spellStart"/>
            <w:r w:rsidRPr="00455081">
              <w:rPr>
                <w:rFonts w:cs="Arial"/>
                <w:bCs/>
                <w:color w:val="000000"/>
                <w:sz w:val="24"/>
                <w:szCs w:val="24"/>
              </w:rPr>
              <w:t>colloguium</w:t>
            </w:r>
            <w:proofErr w:type="spellEnd"/>
            <w:r w:rsidRPr="00455081">
              <w:rPr>
                <w:rFonts w:cs="Arial"/>
                <w:bCs/>
                <w:color w:val="000000"/>
                <w:sz w:val="24"/>
                <w:szCs w:val="24"/>
              </w:rPr>
              <w:t xml:space="preserve"> – W_O1, W_O2, W_O3; </w:t>
            </w:r>
            <w:proofErr w:type="spellStart"/>
            <w:r w:rsidRPr="00455081">
              <w:rPr>
                <w:rFonts w:cs="Arial"/>
                <w:bCs/>
                <w:color w:val="000000"/>
                <w:sz w:val="24"/>
                <w:szCs w:val="24"/>
              </w:rPr>
              <w:t>individual</w:t>
            </w:r>
            <w:proofErr w:type="spellEnd"/>
            <w:r w:rsidRPr="00455081">
              <w:rPr>
                <w:rFonts w:cs="Arial"/>
                <w:bCs/>
                <w:color w:val="000000"/>
                <w:sz w:val="24"/>
                <w:szCs w:val="24"/>
              </w:rPr>
              <w:t xml:space="preserve"> </w:t>
            </w:r>
            <w:proofErr w:type="spellStart"/>
            <w:r w:rsidRPr="00455081">
              <w:rPr>
                <w:rFonts w:cs="Arial"/>
                <w:bCs/>
                <w:color w:val="000000"/>
                <w:sz w:val="24"/>
                <w:szCs w:val="24"/>
              </w:rPr>
              <w:t>student’s</w:t>
            </w:r>
            <w:proofErr w:type="spellEnd"/>
            <w:r w:rsidRPr="00455081">
              <w:rPr>
                <w:rFonts w:cs="Arial"/>
                <w:bCs/>
                <w:color w:val="000000"/>
                <w:sz w:val="24"/>
                <w:szCs w:val="24"/>
              </w:rPr>
              <w:t xml:space="preserve"> </w:t>
            </w:r>
            <w:proofErr w:type="spellStart"/>
            <w:r w:rsidRPr="00455081">
              <w:rPr>
                <w:rFonts w:cs="Arial"/>
                <w:bCs/>
                <w:color w:val="000000"/>
                <w:sz w:val="24"/>
                <w:szCs w:val="24"/>
              </w:rPr>
              <w:t>work</w:t>
            </w:r>
            <w:proofErr w:type="spellEnd"/>
            <w:r w:rsidRPr="00455081">
              <w:rPr>
                <w:rFonts w:cs="Arial"/>
                <w:bCs/>
                <w:color w:val="000000"/>
                <w:sz w:val="24"/>
                <w:szCs w:val="24"/>
              </w:rPr>
              <w:t xml:space="preserve"> – U_O1, U_O2, U_O3, K_O1, K_O2;</w:t>
            </w:r>
          </w:p>
        </w:tc>
      </w:tr>
      <w:tr w:rsidR="005A6DC6" w:rsidRPr="00455081" w14:paraId="26BD3448" w14:textId="77777777" w:rsidTr="003D0930">
        <w:trPr>
          <w:trHeight w:val="454"/>
        </w:trPr>
        <w:tc>
          <w:tcPr>
            <w:tcW w:w="10433" w:type="dxa"/>
            <w:gridSpan w:val="14"/>
            <w:tcBorders>
              <w:top w:val="single" w:sz="6" w:space="0" w:color="auto"/>
              <w:left w:val="single" w:sz="6" w:space="0" w:color="auto"/>
              <w:bottom w:val="single" w:sz="4" w:space="0" w:color="auto"/>
              <w:right w:val="single" w:sz="6" w:space="0" w:color="auto"/>
            </w:tcBorders>
            <w:shd w:val="clear" w:color="auto" w:fill="DBE5F1"/>
            <w:vAlign w:val="center"/>
          </w:tcPr>
          <w:p w14:paraId="1520CF4B" w14:textId="77777777" w:rsidR="005A6DC6" w:rsidRPr="00455081" w:rsidRDefault="005A6DC6" w:rsidP="00455081">
            <w:pPr>
              <w:autoSpaceDE w:val="0"/>
              <w:autoSpaceDN w:val="0"/>
              <w:adjustRightInd w:val="0"/>
              <w:spacing w:after="0" w:line="360" w:lineRule="auto"/>
              <w:rPr>
                <w:rFonts w:cs="Arial"/>
                <w:color w:val="000000"/>
                <w:sz w:val="24"/>
                <w:szCs w:val="24"/>
                <w:lang w:val="en-US"/>
              </w:rPr>
            </w:pPr>
            <w:r w:rsidRPr="00455081">
              <w:rPr>
                <w:rFonts w:cs="Arial"/>
                <w:b/>
                <w:color w:val="000000"/>
                <w:sz w:val="24"/>
                <w:szCs w:val="24"/>
                <w:lang w:val="en-US"/>
              </w:rPr>
              <w:lastRenderedPageBreak/>
              <w:t>Form and conditions of pass:</w:t>
            </w:r>
          </w:p>
        </w:tc>
      </w:tr>
      <w:tr w:rsidR="005A6DC6" w:rsidRPr="00455081" w14:paraId="59F8AA74" w14:textId="77777777" w:rsidTr="003D0930">
        <w:trPr>
          <w:trHeight w:val="567"/>
        </w:trPr>
        <w:tc>
          <w:tcPr>
            <w:tcW w:w="10433" w:type="dxa"/>
            <w:gridSpan w:val="14"/>
            <w:tcBorders>
              <w:top w:val="single" w:sz="4" w:space="0" w:color="auto"/>
              <w:left w:val="single" w:sz="6" w:space="0" w:color="auto"/>
              <w:bottom w:val="single" w:sz="6" w:space="0" w:color="auto"/>
              <w:right w:val="single" w:sz="6" w:space="0" w:color="auto"/>
            </w:tcBorders>
          </w:tcPr>
          <w:p w14:paraId="23A05C10" w14:textId="425A979B" w:rsidR="005A6DC6" w:rsidRPr="00455081" w:rsidRDefault="005A6DC6" w:rsidP="00455081">
            <w:pPr>
              <w:spacing w:line="360" w:lineRule="auto"/>
              <w:rPr>
                <w:rFonts w:cs="Arial"/>
                <w:sz w:val="24"/>
                <w:szCs w:val="24"/>
              </w:rPr>
            </w:pPr>
            <w:r w:rsidRPr="00455081">
              <w:rPr>
                <w:rFonts w:cs="Arial"/>
                <w:bCs/>
                <w:color w:val="000000"/>
                <w:sz w:val="24"/>
                <w:szCs w:val="24"/>
                <w:lang w:val="en-US"/>
              </w:rPr>
              <w:t>Passing the written exam. The basis for passing the exercises is a colloquium covering issues from the practical classes.</w:t>
            </w:r>
            <w:r w:rsidR="003D0930" w:rsidRPr="00455081">
              <w:rPr>
                <w:rFonts w:cs="Arial"/>
                <w:b/>
                <w:color w:val="000000"/>
                <w:sz w:val="24"/>
                <w:szCs w:val="24"/>
                <w:lang w:val="en-US"/>
              </w:rPr>
              <w:t xml:space="preserve"> Criteria for obtaining degrees (in %)</w:t>
            </w:r>
            <w:r w:rsidR="003D0930" w:rsidRPr="00455081">
              <w:rPr>
                <w:rFonts w:cs="Arial"/>
                <w:b/>
                <w:color w:val="000000"/>
                <w:sz w:val="24"/>
                <w:szCs w:val="24"/>
              </w:rPr>
              <w:t>0-50% 2,0; 51-60% 3,0; 61-70% 3,5; 71-80% 4,0; 81-90% 4,5; 91-100%; 5,0</w:t>
            </w:r>
          </w:p>
        </w:tc>
      </w:tr>
      <w:tr w:rsidR="005A6DC6" w:rsidRPr="00455081" w14:paraId="00FFFFC0" w14:textId="77777777" w:rsidTr="003D0930">
        <w:trPr>
          <w:trHeight w:val="454"/>
        </w:trPr>
        <w:tc>
          <w:tcPr>
            <w:tcW w:w="10433" w:type="dxa"/>
            <w:gridSpan w:val="14"/>
            <w:tcBorders>
              <w:top w:val="single" w:sz="6" w:space="0" w:color="auto"/>
              <w:left w:val="single" w:sz="6" w:space="0" w:color="auto"/>
              <w:bottom w:val="single" w:sz="4" w:space="0" w:color="auto"/>
              <w:right w:val="single" w:sz="6" w:space="0" w:color="auto"/>
            </w:tcBorders>
            <w:shd w:val="clear" w:color="auto" w:fill="DBE5F1"/>
            <w:vAlign w:val="center"/>
          </w:tcPr>
          <w:p w14:paraId="33AFF969" w14:textId="77777777" w:rsidR="005A6DC6" w:rsidRPr="00455081" w:rsidRDefault="005A6DC6" w:rsidP="00455081">
            <w:pPr>
              <w:autoSpaceDE w:val="0"/>
              <w:autoSpaceDN w:val="0"/>
              <w:adjustRightInd w:val="0"/>
              <w:spacing w:after="0" w:line="360" w:lineRule="auto"/>
              <w:jc w:val="center"/>
              <w:rPr>
                <w:rFonts w:cs="Arial"/>
                <w:b/>
                <w:color w:val="000000"/>
                <w:sz w:val="24"/>
                <w:szCs w:val="24"/>
              </w:rPr>
            </w:pPr>
            <w:proofErr w:type="spellStart"/>
            <w:r w:rsidRPr="00455081">
              <w:rPr>
                <w:rFonts w:cs="Arial"/>
                <w:b/>
                <w:color w:val="000000"/>
                <w:sz w:val="24"/>
                <w:szCs w:val="24"/>
              </w:rPr>
              <w:t>Balance</w:t>
            </w:r>
            <w:proofErr w:type="spellEnd"/>
            <w:r w:rsidRPr="00455081">
              <w:rPr>
                <w:rFonts w:cs="Arial"/>
                <w:b/>
                <w:color w:val="000000"/>
                <w:sz w:val="24"/>
                <w:szCs w:val="24"/>
              </w:rPr>
              <w:t xml:space="preserve"> </w:t>
            </w:r>
            <w:proofErr w:type="spellStart"/>
            <w:r w:rsidRPr="00455081">
              <w:rPr>
                <w:rFonts w:cs="Arial"/>
                <w:b/>
                <w:color w:val="000000"/>
                <w:sz w:val="24"/>
                <w:szCs w:val="24"/>
              </w:rPr>
              <w:t>points</w:t>
            </w:r>
            <w:proofErr w:type="spellEnd"/>
            <w:r w:rsidRPr="00455081">
              <w:rPr>
                <w:rFonts w:cs="Arial"/>
                <w:b/>
                <w:color w:val="000000"/>
                <w:sz w:val="24"/>
                <w:szCs w:val="24"/>
              </w:rPr>
              <w:t xml:space="preserve"> ECTS:</w:t>
            </w:r>
          </w:p>
        </w:tc>
      </w:tr>
      <w:tr w:rsidR="005A6DC6" w:rsidRPr="00455081" w14:paraId="27BB2D23" w14:textId="77777777" w:rsidTr="003D0930">
        <w:trPr>
          <w:trHeight w:val="454"/>
        </w:trPr>
        <w:tc>
          <w:tcPr>
            <w:tcW w:w="10433" w:type="dxa"/>
            <w:gridSpan w:val="14"/>
            <w:tcBorders>
              <w:top w:val="single" w:sz="6" w:space="0" w:color="auto"/>
              <w:left w:val="single" w:sz="6" w:space="0" w:color="auto"/>
              <w:bottom w:val="single" w:sz="4" w:space="0" w:color="auto"/>
              <w:right w:val="single" w:sz="6" w:space="0" w:color="auto"/>
            </w:tcBorders>
            <w:shd w:val="clear" w:color="auto" w:fill="DBE5F1"/>
            <w:vAlign w:val="center"/>
          </w:tcPr>
          <w:p w14:paraId="78030A9D" w14:textId="77777777" w:rsidR="005A6DC6" w:rsidRPr="00455081" w:rsidRDefault="005A6DC6" w:rsidP="00455081">
            <w:pPr>
              <w:autoSpaceDE w:val="0"/>
              <w:autoSpaceDN w:val="0"/>
              <w:adjustRightInd w:val="0"/>
              <w:spacing w:after="0" w:line="360" w:lineRule="auto"/>
              <w:jc w:val="center"/>
              <w:rPr>
                <w:rFonts w:cs="Arial"/>
                <w:b/>
                <w:color w:val="000000"/>
                <w:sz w:val="24"/>
                <w:szCs w:val="24"/>
              </w:rPr>
            </w:pPr>
            <w:r w:rsidRPr="00455081">
              <w:rPr>
                <w:rFonts w:cs="Arial"/>
                <w:b/>
                <w:color w:val="000000"/>
                <w:sz w:val="24"/>
                <w:szCs w:val="24"/>
              </w:rPr>
              <w:t>Full-</w:t>
            </w:r>
            <w:proofErr w:type="spellStart"/>
            <w:r w:rsidRPr="00455081">
              <w:rPr>
                <w:rFonts w:cs="Arial"/>
                <w:b/>
                <w:color w:val="000000"/>
                <w:sz w:val="24"/>
                <w:szCs w:val="24"/>
              </w:rPr>
              <w:t>time</w:t>
            </w:r>
            <w:proofErr w:type="spellEnd"/>
            <w:r w:rsidRPr="00455081">
              <w:rPr>
                <w:rFonts w:cs="Arial"/>
                <w:b/>
                <w:color w:val="000000"/>
                <w:sz w:val="24"/>
                <w:szCs w:val="24"/>
              </w:rPr>
              <w:t xml:space="preserve"> </w:t>
            </w:r>
            <w:proofErr w:type="spellStart"/>
            <w:r w:rsidRPr="00455081">
              <w:rPr>
                <w:rFonts w:cs="Arial"/>
                <w:b/>
                <w:color w:val="000000"/>
                <w:sz w:val="24"/>
                <w:szCs w:val="24"/>
              </w:rPr>
              <w:t>studies</w:t>
            </w:r>
            <w:proofErr w:type="spellEnd"/>
          </w:p>
        </w:tc>
      </w:tr>
      <w:tr w:rsidR="005A6DC6" w:rsidRPr="00455081" w14:paraId="1E761964" w14:textId="77777777" w:rsidTr="003D0930">
        <w:trPr>
          <w:trHeight w:val="454"/>
        </w:trPr>
        <w:tc>
          <w:tcPr>
            <w:tcW w:w="5216" w:type="dxa"/>
            <w:gridSpan w:val="10"/>
            <w:tcBorders>
              <w:top w:val="single" w:sz="6" w:space="0" w:color="auto"/>
              <w:left w:val="single" w:sz="6" w:space="0" w:color="auto"/>
              <w:bottom w:val="single" w:sz="6" w:space="0" w:color="auto"/>
              <w:right w:val="single" w:sz="6" w:space="0" w:color="auto"/>
            </w:tcBorders>
            <w:shd w:val="clear" w:color="auto" w:fill="DBE5F1"/>
            <w:vAlign w:val="center"/>
          </w:tcPr>
          <w:p w14:paraId="52BF5FB8" w14:textId="77777777" w:rsidR="005A6DC6" w:rsidRPr="00455081" w:rsidRDefault="005A6DC6" w:rsidP="00455081">
            <w:pPr>
              <w:autoSpaceDE w:val="0"/>
              <w:autoSpaceDN w:val="0"/>
              <w:adjustRightInd w:val="0"/>
              <w:spacing w:after="0" w:line="360" w:lineRule="auto"/>
              <w:jc w:val="center"/>
              <w:rPr>
                <w:rFonts w:cs="Arial"/>
                <w:b/>
                <w:color w:val="000000"/>
                <w:sz w:val="24"/>
                <w:szCs w:val="24"/>
              </w:rPr>
            </w:pPr>
            <w:proofErr w:type="spellStart"/>
            <w:r w:rsidRPr="00455081">
              <w:rPr>
                <w:rFonts w:cs="Arial"/>
                <w:b/>
                <w:color w:val="000000"/>
                <w:sz w:val="24"/>
                <w:szCs w:val="24"/>
              </w:rPr>
              <w:t>Acitivity</w:t>
            </w:r>
            <w:proofErr w:type="spellEnd"/>
            <w:r w:rsidRPr="00455081">
              <w:rPr>
                <w:rFonts w:cs="Arial"/>
                <w:b/>
                <w:color w:val="000000"/>
                <w:sz w:val="24"/>
                <w:szCs w:val="24"/>
              </w:rPr>
              <w:t>:</w:t>
            </w:r>
          </w:p>
        </w:tc>
        <w:tc>
          <w:tcPr>
            <w:tcW w:w="5217" w:type="dxa"/>
            <w:gridSpan w:val="4"/>
            <w:tcBorders>
              <w:top w:val="single" w:sz="6" w:space="0" w:color="auto"/>
              <w:left w:val="single" w:sz="6" w:space="0" w:color="auto"/>
              <w:bottom w:val="single" w:sz="6" w:space="0" w:color="auto"/>
              <w:right w:val="single" w:sz="6" w:space="0" w:color="auto"/>
            </w:tcBorders>
            <w:shd w:val="clear" w:color="auto" w:fill="DBE5F1"/>
            <w:vAlign w:val="center"/>
          </w:tcPr>
          <w:p w14:paraId="12C8050A" w14:textId="77777777" w:rsidR="005A6DC6" w:rsidRPr="00455081" w:rsidRDefault="005A6DC6" w:rsidP="00455081">
            <w:pPr>
              <w:autoSpaceDE w:val="0"/>
              <w:autoSpaceDN w:val="0"/>
              <w:adjustRightInd w:val="0"/>
              <w:spacing w:after="0" w:line="360" w:lineRule="auto"/>
              <w:jc w:val="center"/>
              <w:rPr>
                <w:rFonts w:cs="Arial"/>
                <w:b/>
                <w:color w:val="000000"/>
                <w:sz w:val="24"/>
                <w:szCs w:val="24"/>
              </w:rPr>
            </w:pPr>
            <w:proofErr w:type="spellStart"/>
            <w:r w:rsidRPr="00455081">
              <w:rPr>
                <w:rFonts w:cs="Arial"/>
                <w:b/>
                <w:color w:val="000000"/>
                <w:sz w:val="24"/>
                <w:szCs w:val="24"/>
              </w:rPr>
              <w:t>Number</w:t>
            </w:r>
            <w:proofErr w:type="spellEnd"/>
            <w:r w:rsidRPr="00455081">
              <w:rPr>
                <w:rFonts w:cs="Arial"/>
                <w:b/>
                <w:color w:val="000000"/>
                <w:sz w:val="24"/>
                <w:szCs w:val="24"/>
              </w:rPr>
              <w:t xml:space="preserve"> of </w:t>
            </w:r>
            <w:proofErr w:type="spellStart"/>
            <w:r w:rsidRPr="00455081">
              <w:rPr>
                <w:rFonts w:cs="Arial"/>
                <w:b/>
                <w:color w:val="000000"/>
                <w:sz w:val="24"/>
                <w:szCs w:val="24"/>
              </w:rPr>
              <w:t>hours</w:t>
            </w:r>
            <w:proofErr w:type="spellEnd"/>
            <w:r w:rsidRPr="00455081">
              <w:rPr>
                <w:rFonts w:cs="Arial"/>
                <w:b/>
                <w:color w:val="000000"/>
                <w:sz w:val="24"/>
                <w:szCs w:val="24"/>
              </w:rPr>
              <w:t>:</w:t>
            </w:r>
          </w:p>
        </w:tc>
      </w:tr>
      <w:tr w:rsidR="005A6DC6" w:rsidRPr="00455081" w14:paraId="7D6E29BB" w14:textId="77777777" w:rsidTr="003D0930">
        <w:trPr>
          <w:trHeight w:val="454"/>
        </w:trPr>
        <w:tc>
          <w:tcPr>
            <w:tcW w:w="5216" w:type="dxa"/>
            <w:gridSpan w:val="10"/>
            <w:tcBorders>
              <w:top w:val="single" w:sz="6" w:space="0" w:color="auto"/>
              <w:left w:val="single" w:sz="6" w:space="0" w:color="auto"/>
              <w:bottom w:val="single" w:sz="6" w:space="0" w:color="auto"/>
              <w:right w:val="single" w:sz="6" w:space="0" w:color="auto"/>
            </w:tcBorders>
            <w:shd w:val="clear" w:color="auto" w:fill="DBE5F1"/>
            <w:vAlign w:val="center"/>
          </w:tcPr>
          <w:p w14:paraId="33B8D31E" w14:textId="77777777" w:rsidR="005A6DC6" w:rsidRPr="00455081" w:rsidRDefault="005A6DC6" w:rsidP="00455081">
            <w:pPr>
              <w:autoSpaceDE w:val="0"/>
              <w:autoSpaceDN w:val="0"/>
              <w:adjustRightInd w:val="0"/>
              <w:spacing w:after="0" w:line="360" w:lineRule="auto"/>
              <w:rPr>
                <w:rFonts w:cs="Arial"/>
                <w:b/>
                <w:color w:val="000000"/>
                <w:sz w:val="24"/>
                <w:szCs w:val="24"/>
                <w:lang w:val="en-US"/>
              </w:rPr>
            </w:pPr>
            <w:r w:rsidRPr="00455081">
              <w:rPr>
                <w:rFonts w:cs="Arial"/>
                <w:b/>
                <w:color w:val="000000"/>
                <w:sz w:val="24"/>
                <w:szCs w:val="24"/>
                <w:lang w:val="en-US"/>
              </w:rPr>
              <w:t>1.Number of contact hours, including:</w:t>
            </w:r>
          </w:p>
        </w:tc>
        <w:tc>
          <w:tcPr>
            <w:tcW w:w="5217" w:type="dxa"/>
            <w:gridSpan w:val="4"/>
            <w:tcBorders>
              <w:top w:val="single" w:sz="6" w:space="0" w:color="auto"/>
              <w:left w:val="single" w:sz="6" w:space="0" w:color="auto"/>
              <w:bottom w:val="single" w:sz="6" w:space="0" w:color="auto"/>
              <w:right w:val="single" w:sz="6" w:space="0" w:color="auto"/>
            </w:tcBorders>
            <w:shd w:val="clear" w:color="auto" w:fill="DBE5F1"/>
            <w:vAlign w:val="center"/>
          </w:tcPr>
          <w:p w14:paraId="5487EBCE" w14:textId="77777777" w:rsidR="005A6DC6" w:rsidRPr="00455081" w:rsidRDefault="005A6DC6" w:rsidP="00455081">
            <w:pPr>
              <w:autoSpaceDE w:val="0"/>
              <w:autoSpaceDN w:val="0"/>
              <w:adjustRightInd w:val="0"/>
              <w:spacing w:after="0" w:line="360" w:lineRule="auto"/>
              <w:jc w:val="center"/>
              <w:rPr>
                <w:rFonts w:cs="Arial"/>
                <w:b/>
                <w:color w:val="000000"/>
                <w:sz w:val="24"/>
                <w:szCs w:val="24"/>
              </w:rPr>
            </w:pPr>
            <w:r w:rsidRPr="00455081">
              <w:rPr>
                <w:rFonts w:cs="Arial"/>
                <w:b/>
                <w:color w:val="000000"/>
                <w:sz w:val="24"/>
                <w:szCs w:val="24"/>
              </w:rPr>
              <w:t>50</w:t>
            </w:r>
          </w:p>
        </w:tc>
      </w:tr>
      <w:tr w:rsidR="005A6DC6" w:rsidRPr="00455081" w14:paraId="06443AB8" w14:textId="77777777" w:rsidTr="003D0930">
        <w:trPr>
          <w:trHeight w:val="454"/>
        </w:trPr>
        <w:tc>
          <w:tcPr>
            <w:tcW w:w="5216" w:type="dxa"/>
            <w:gridSpan w:val="10"/>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643DA5B" w14:textId="77777777" w:rsidR="005A6DC6" w:rsidRPr="00455081" w:rsidRDefault="005A6DC6" w:rsidP="00455081">
            <w:pPr>
              <w:autoSpaceDE w:val="0"/>
              <w:autoSpaceDN w:val="0"/>
              <w:adjustRightInd w:val="0"/>
              <w:spacing w:after="0" w:line="360" w:lineRule="auto"/>
              <w:rPr>
                <w:rFonts w:cs="Arial"/>
                <w:bCs/>
                <w:color w:val="000000"/>
                <w:sz w:val="24"/>
                <w:szCs w:val="24"/>
              </w:rPr>
            </w:pPr>
            <w:r w:rsidRPr="00455081">
              <w:rPr>
                <w:rFonts w:cs="Arial"/>
                <w:bCs/>
                <w:color w:val="000000"/>
                <w:sz w:val="24"/>
                <w:szCs w:val="24"/>
              </w:rPr>
              <w:t xml:space="preserve">- </w:t>
            </w:r>
            <w:proofErr w:type="spellStart"/>
            <w:r w:rsidRPr="00455081">
              <w:rPr>
                <w:rFonts w:cs="Arial"/>
                <w:bCs/>
                <w:color w:val="000000"/>
                <w:sz w:val="24"/>
                <w:szCs w:val="24"/>
              </w:rPr>
              <w:t>participation</w:t>
            </w:r>
            <w:proofErr w:type="spellEnd"/>
            <w:r w:rsidRPr="00455081">
              <w:rPr>
                <w:rFonts w:cs="Arial"/>
                <w:bCs/>
                <w:color w:val="000000"/>
                <w:sz w:val="24"/>
                <w:szCs w:val="24"/>
              </w:rPr>
              <w:t xml:space="preserve"> in </w:t>
            </w:r>
            <w:proofErr w:type="spellStart"/>
            <w:r w:rsidRPr="00455081">
              <w:rPr>
                <w:rFonts w:cs="Arial"/>
                <w:bCs/>
                <w:color w:val="000000"/>
                <w:sz w:val="24"/>
                <w:szCs w:val="24"/>
              </w:rPr>
              <w:t>lectures</w:t>
            </w:r>
            <w:proofErr w:type="spellEnd"/>
          </w:p>
        </w:tc>
        <w:tc>
          <w:tcPr>
            <w:tcW w:w="5217" w:type="dxa"/>
            <w:gridSpan w:val="4"/>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41C8C6E" w14:textId="77777777" w:rsidR="005A6DC6" w:rsidRPr="00455081" w:rsidRDefault="005A6DC6" w:rsidP="00455081">
            <w:pPr>
              <w:autoSpaceDE w:val="0"/>
              <w:autoSpaceDN w:val="0"/>
              <w:adjustRightInd w:val="0"/>
              <w:spacing w:after="0" w:line="360" w:lineRule="auto"/>
              <w:jc w:val="center"/>
              <w:rPr>
                <w:rFonts w:cs="Arial"/>
                <w:bCs/>
                <w:color w:val="000000"/>
                <w:sz w:val="24"/>
                <w:szCs w:val="24"/>
              </w:rPr>
            </w:pPr>
            <w:r w:rsidRPr="00455081">
              <w:rPr>
                <w:rFonts w:cs="Arial"/>
                <w:bCs/>
                <w:color w:val="000000"/>
                <w:sz w:val="24"/>
                <w:szCs w:val="24"/>
              </w:rPr>
              <w:t>15</w:t>
            </w:r>
          </w:p>
        </w:tc>
      </w:tr>
      <w:tr w:rsidR="005A6DC6" w:rsidRPr="00455081" w14:paraId="49677884" w14:textId="77777777" w:rsidTr="003D0930">
        <w:trPr>
          <w:trHeight w:val="454"/>
        </w:trPr>
        <w:tc>
          <w:tcPr>
            <w:tcW w:w="5216" w:type="dxa"/>
            <w:gridSpan w:val="10"/>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28D67E9" w14:textId="77777777" w:rsidR="005A6DC6" w:rsidRPr="00455081" w:rsidRDefault="005A6DC6" w:rsidP="00455081">
            <w:pPr>
              <w:autoSpaceDE w:val="0"/>
              <w:autoSpaceDN w:val="0"/>
              <w:adjustRightInd w:val="0"/>
              <w:spacing w:after="0" w:line="360" w:lineRule="auto"/>
              <w:rPr>
                <w:rFonts w:cs="Arial"/>
                <w:bCs/>
                <w:color w:val="000000"/>
                <w:sz w:val="24"/>
                <w:szCs w:val="24"/>
              </w:rPr>
            </w:pPr>
            <w:r w:rsidRPr="00455081">
              <w:rPr>
                <w:rFonts w:cs="Arial"/>
                <w:bCs/>
                <w:color w:val="000000"/>
                <w:sz w:val="24"/>
                <w:szCs w:val="24"/>
              </w:rPr>
              <w:t xml:space="preserve">- </w:t>
            </w:r>
            <w:proofErr w:type="spellStart"/>
            <w:r w:rsidRPr="00455081">
              <w:rPr>
                <w:rFonts w:cs="Arial"/>
                <w:bCs/>
                <w:color w:val="000000"/>
                <w:sz w:val="24"/>
                <w:szCs w:val="24"/>
              </w:rPr>
              <w:t>participation</w:t>
            </w:r>
            <w:proofErr w:type="spellEnd"/>
            <w:r w:rsidRPr="00455081">
              <w:rPr>
                <w:rFonts w:cs="Arial"/>
                <w:bCs/>
                <w:color w:val="000000"/>
                <w:sz w:val="24"/>
                <w:szCs w:val="24"/>
              </w:rPr>
              <w:t xml:space="preserve"> in </w:t>
            </w:r>
            <w:proofErr w:type="spellStart"/>
            <w:r w:rsidRPr="00455081">
              <w:rPr>
                <w:rFonts w:cs="Arial"/>
                <w:bCs/>
                <w:color w:val="000000"/>
                <w:sz w:val="24"/>
                <w:szCs w:val="24"/>
              </w:rPr>
              <w:t>classes</w:t>
            </w:r>
            <w:proofErr w:type="spellEnd"/>
          </w:p>
        </w:tc>
        <w:tc>
          <w:tcPr>
            <w:tcW w:w="5217" w:type="dxa"/>
            <w:gridSpan w:val="4"/>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5D7F891" w14:textId="77777777" w:rsidR="005A6DC6" w:rsidRPr="00455081" w:rsidRDefault="005A6DC6" w:rsidP="00455081">
            <w:pPr>
              <w:autoSpaceDE w:val="0"/>
              <w:autoSpaceDN w:val="0"/>
              <w:adjustRightInd w:val="0"/>
              <w:spacing w:after="0" w:line="360" w:lineRule="auto"/>
              <w:jc w:val="center"/>
              <w:rPr>
                <w:rFonts w:cs="Arial"/>
                <w:bCs/>
                <w:color w:val="000000"/>
                <w:sz w:val="24"/>
                <w:szCs w:val="24"/>
              </w:rPr>
            </w:pPr>
            <w:r w:rsidRPr="00455081">
              <w:rPr>
                <w:rFonts w:cs="Arial"/>
                <w:bCs/>
                <w:color w:val="000000"/>
                <w:sz w:val="24"/>
                <w:szCs w:val="24"/>
              </w:rPr>
              <w:t>30</w:t>
            </w:r>
          </w:p>
        </w:tc>
      </w:tr>
      <w:tr w:rsidR="005A6DC6" w:rsidRPr="00455081" w14:paraId="648C68B4" w14:textId="77777777" w:rsidTr="003D0930">
        <w:trPr>
          <w:trHeight w:val="454"/>
        </w:trPr>
        <w:tc>
          <w:tcPr>
            <w:tcW w:w="5216" w:type="dxa"/>
            <w:gridSpan w:val="10"/>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187465F" w14:textId="77777777" w:rsidR="005A6DC6" w:rsidRPr="00455081" w:rsidRDefault="005A6DC6" w:rsidP="00455081">
            <w:pPr>
              <w:autoSpaceDE w:val="0"/>
              <w:autoSpaceDN w:val="0"/>
              <w:adjustRightInd w:val="0"/>
              <w:spacing w:after="0" w:line="360" w:lineRule="auto"/>
              <w:rPr>
                <w:rFonts w:cs="Arial"/>
                <w:bCs/>
                <w:color w:val="000000"/>
                <w:sz w:val="24"/>
                <w:szCs w:val="24"/>
              </w:rPr>
            </w:pPr>
            <w:r w:rsidRPr="00455081">
              <w:rPr>
                <w:rFonts w:cs="Arial"/>
                <w:bCs/>
                <w:color w:val="000000"/>
                <w:sz w:val="24"/>
                <w:szCs w:val="24"/>
              </w:rPr>
              <w:t xml:space="preserve">- </w:t>
            </w:r>
            <w:proofErr w:type="spellStart"/>
            <w:r w:rsidRPr="00455081">
              <w:rPr>
                <w:rFonts w:cs="Arial"/>
                <w:bCs/>
                <w:color w:val="000000"/>
                <w:sz w:val="24"/>
                <w:szCs w:val="24"/>
              </w:rPr>
              <w:t>participation</w:t>
            </w:r>
            <w:proofErr w:type="spellEnd"/>
            <w:r w:rsidRPr="00455081">
              <w:rPr>
                <w:rFonts w:cs="Arial"/>
                <w:bCs/>
                <w:color w:val="000000"/>
                <w:sz w:val="24"/>
                <w:szCs w:val="24"/>
              </w:rPr>
              <w:t xml:space="preserve"> in </w:t>
            </w:r>
            <w:proofErr w:type="spellStart"/>
            <w:r w:rsidRPr="00455081">
              <w:rPr>
                <w:rFonts w:cs="Arial"/>
                <w:bCs/>
                <w:color w:val="000000"/>
                <w:sz w:val="24"/>
                <w:szCs w:val="24"/>
              </w:rPr>
              <w:t>consultations</w:t>
            </w:r>
            <w:proofErr w:type="spellEnd"/>
          </w:p>
        </w:tc>
        <w:tc>
          <w:tcPr>
            <w:tcW w:w="5217" w:type="dxa"/>
            <w:gridSpan w:val="4"/>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DA380AE" w14:textId="77777777" w:rsidR="005A6DC6" w:rsidRPr="00455081" w:rsidRDefault="005A6DC6" w:rsidP="00455081">
            <w:pPr>
              <w:autoSpaceDE w:val="0"/>
              <w:autoSpaceDN w:val="0"/>
              <w:adjustRightInd w:val="0"/>
              <w:spacing w:after="0" w:line="360" w:lineRule="auto"/>
              <w:jc w:val="center"/>
              <w:rPr>
                <w:rFonts w:cs="Arial"/>
                <w:bCs/>
                <w:color w:val="000000"/>
                <w:sz w:val="24"/>
                <w:szCs w:val="24"/>
              </w:rPr>
            </w:pPr>
            <w:r w:rsidRPr="00455081">
              <w:rPr>
                <w:rFonts w:cs="Arial"/>
                <w:bCs/>
                <w:color w:val="000000"/>
                <w:sz w:val="24"/>
                <w:szCs w:val="24"/>
              </w:rPr>
              <w:t>5</w:t>
            </w:r>
          </w:p>
        </w:tc>
      </w:tr>
      <w:tr w:rsidR="005A6DC6" w:rsidRPr="00455081" w14:paraId="408A592B" w14:textId="77777777" w:rsidTr="003D0930">
        <w:trPr>
          <w:trHeight w:val="454"/>
        </w:trPr>
        <w:tc>
          <w:tcPr>
            <w:tcW w:w="5216" w:type="dxa"/>
            <w:gridSpan w:val="10"/>
            <w:tcBorders>
              <w:top w:val="single" w:sz="6" w:space="0" w:color="auto"/>
              <w:left w:val="single" w:sz="6" w:space="0" w:color="auto"/>
              <w:bottom w:val="single" w:sz="6" w:space="0" w:color="auto"/>
              <w:right w:val="single" w:sz="6" w:space="0" w:color="auto"/>
            </w:tcBorders>
            <w:shd w:val="clear" w:color="auto" w:fill="EAEDF1" w:themeFill="text2" w:themeFillTint="1A"/>
            <w:vAlign w:val="center"/>
          </w:tcPr>
          <w:p w14:paraId="7999A4E4" w14:textId="77777777" w:rsidR="005A6DC6" w:rsidRPr="00455081" w:rsidRDefault="005A6DC6" w:rsidP="00455081">
            <w:pPr>
              <w:autoSpaceDE w:val="0"/>
              <w:autoSpaceDN w:val="0"/>
              <w:adjustRightInd w:val="0"/>
              <w:spacing w:after="0" w:line="360" w:lineRule="auto"/>
              <w:rPr>
                <w:rFonts w:cs="Arial"/>
                <w:b/>
                <w:color w:val="000000"/>
                <w:sz w:val="24"/>
                <w:szCs w:val="24"/>
                <w:lang w:val="en-US"/>
              </w:rPr>
            </w:pPr>
            <w:r w:rsidRPr="00455081">
              <w:rPr>
                <w:rFonts w:cs="Arial"/>
                <w:b/>
                <w:color w:val="000000"/>
                <w:sz w:val="24"/>
                <w:szCs w:val="24"/>
                <w:lang w:val="en-US"/>
              </w:rPr>
              <w:t xml:space="preserve">2.Number of hours independent student’s work including: </w:t>
            </w:r>
          </w:p>
        </w:tc>
        <w:tc>
          <w:tcPr>
            <w:tcW w:w="5217" w:type="dxa"/>
            <w:gridSpan w:val="4"/>
            <w:tcBorders>
              <w:top w:val="single" w:sz="6" w:space="0" w:color="auto"/>
              <w:left w:val="single" w:sz="6" w:space="0" w:color="auto"/>
              <w:bottom w:val="single" w:sz="6" w:space="0" w:color="auto"/>
              <w:right w:val="single" w:sz="6" w:space="0" w:color="auto"/>
            </w:tcBorders>
            <w:shd w:val="clear" w:color="auto" w:fill="EAEDF1" w:themeFill="text2" w:themeFillTint="1A"/>
            <w:vAlign w:val="center"/>
          </w:tcPr>
          <w:p w14:paraId="1657C76D" w14:textId="77777777" w:rsidR="005A6DC6" w:rsidRPr="00455081" w:rsidRDefault="005A6DC6" w:rsidP="00455081">
            <w:pPr>
              <w:autoSpaceDE w:val="0"/>
              <w:autoSpaceDN w:val="0"/>
              <w:adjustRightInd w:val="0"/>
              <w:spacing w:after="0" w:line="360" w:lineRule="auto"/>
              <w:jc w:val="center"/>
              <w:rPr>
                <w:rFonts w:cs="Arial"/>
                <w:b/>
                <w:color w:val="000000"/>
                <w:sz w:val="24"/>
                <w:szCs w:val="24"/>
              </w:rPr>
            </w:pPr>
            <w:r w:rsidRPr="00455081">
              <w:rPr>
                <w:rFonts w:cs="Arial"/>
                <w:b/>
                <w:color w:val="000000"/>
                <w:sz w:val="24"/>
                <w:szCs w:val="24"/>
              </w:rPr>
              <w:t>50</w:t>
            </w:r>
          </w:p>
        </w:tc>
      </w:tr>
      <w:tr w:rsidR="005A6DC6" w:rsidRPr="00455081" w14:paraId="3A7E05C3" w14:textId="77777777" w:rsidTr="003D0930">
        <w:trPr>
          <w:trHeight w:val="454"/>
        </w:trPr>
        <w:tc>
          <w:tcPr>
            <w:tcW w:w="5216" w:type="dxa"/>
            <w:gridSpan w:val="10"/>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68BA5C8" w14:textId="77777777" w:rsidR="005A6DC6" w:rsidRPr="00455081" w:rsidRDefault="005A6DC6" w:rsidP="00455081">
            <w:pPr>
              <w:autoSpaceDE w:val="0"/>
              <w:autoSpaceDN w:val="0"/>
              <w:adjustRightInd w:val="0"/>
              <w:spacing w:after="0" w:line="360" w:lineRule="auto"/>
              <w:rPr>
                <w:rFonts w:cs="Arial"/>
                <w:bCs/>
                <w:color w:val="000000"/>
                <w:sz w:val="24"/>
                <w:szCs w:val="24"/>
                <w:lang w:val="en-US"/>
              </w:rPr>
            </w:pPr>
            <w:r w:rsidRPr="00455081">
              <w:rPr>
                <w:rFonts w:cs="Arial"/>
                <w:bCs/>
                <w:color w:val="000000"/>
                <w:sz w:val="24"/>
                <w:szCs w:val="24"/>
                <w:lang w:val="en-US"/>
              </w:rPr>
              <w:t xml:space="preserve">- individual preparation for the colloquium </w:t>
            </w:r>
          </w:p>
        </w:tc>
        <w:tc>
          <w:tcPr>
            <w:tcW w:w="5217" w:type="dxa"/>
            <w:gridSpan w:val="4"/>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663B75C" w14:textId="77777777" w:rsidR="005A6DC6" w:rsidRPr="00455081" w:rsidRDefault="005A6DC6" w:rsidP="00455081">
            <w:pPr>
              <w:autoSpaceDE w:val="0"/>
              <w:autoSpaceDN w:val="0"/>
              <w:adjustRightInd w:val="0"/>
              <w:spacing w:after="0" w:line="360" w:lineRule="auto"/>
              <w:jc w:val="center"/>
              <w:rPr>
                <w:rFonts w:cs="Arial"/>
                <w:bCs/>
                <w:color w:val="000000"/>
                <w:sz w:val="24"/>
                <w:szCs w:val="24"/>
              </w:rPr>
            </w:pPr>
            <w:r w:rsidRPr="00455081">
              <w:rPr>
                <w:rFonts w:cs="Arial"/>
                <w:bCs/>
                <w:color w:val="000000"/>
                <w:sz w:val="24"/>
                <w:szCs w:val="24"/>
              </w:rPr>
              <w:t>10</w:t>
            </w:r>
          </w:p>
        </w:tc>
      </w:tr>
      <w:tr w:rsidR="005A6DC6" w:rsidRPr="00455081" w14:paraId="6106B89A" w14:textId="77777777" w:rsidTr="003D0930">
        <w:trPr>
          <w:trHeight w:val="454"/>
        </w:trPr>
        <w:tc>
          <w:tcPr>
            <w:tcW w:w="5216" w:type="dxa"/>
            <w:gridSpan w:val="10"/>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FAFCC4E" w14:textId="77777777" w:rsidR="005A6DC6" w:rsidRPr="00455081" w:rsidRDefault="005A6DC6" w:rsidP="00455081">
            <w:pPr>
              <w:autoSpaceDE w:val="0"/>
              <w:autoSpaceDN w:val="0"/>
              <w:adjustRightInd w:val="0"/>
              <w:spacing w:after="0" w:line="360" w:lineRule="auto"/>
              <w:rPr>
                <w:rFonts w:cs="Arial"/>
                <w:bCs/>
                <w:color w:val="000000"/>
                <w:sz w:val="24"/>
                <w:szCs w:val="24"/>
                <w:lang w:val="en-US"/>
              </w:rPr>
            </w:pPr>
            <w:r w:rsidRPr="00455081">
              <w:rPr>
                <w:rFonts w:cs="Arial"/>
                <w:bCs/>
                <w:color w:val="000000"/>
                <w:sz w:val="24"/>
                <w:szCs w:val="24"/>
                <w:lang w:val="en-US"/>
              </w:rPr>
              <w:t>- individual preparation for the exam</w:t>
            </w:r>
          </w:p>
        </w:tc>
        <w:tc>
          <w:tcPr>
            <w:tcW w:w="5217" w:type="dxa"/>
            <w:gridSpan w:val="4"/>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63D843B" w14:textId="77777777" w:rsidR="005A6DC6" w:rsidRPr="00455081" w:rsidRDefault="005A6DC6" w:rsidP="00455081">
            <w:pPr>
              <w:autoSpaceDE w:val="0"/>
              <w:autoSpaceDN w:val="0"/>
              <w:adjustRightInd w:val="0"/>
              <w:spacing w:after="0" w:line="360" w:lineRule="auto"/>
              <w:jc w:val="center"/>
              <w:rPr>
                <w:rFonts w:cs="Arial"/>
                <w:bCs/>
                <w:color w:val="000000"/>
                <w:sz w:val="24"/>
                <w:szCs w:val="24"/>
              </w:rPr>
            </w:pPr>
            <w:r w:rsidRPr="00455081">
              <w:rPr>
                <w:rFonts w:cs="Arial"/>
                <w:bCs/>
                <w:color w:val="000000"/>
                <w:sz w:val="24"/>
                <w:szCs w:val="24"/>
              </w:rPr>
              <w:t>15</w:t>
            </w:r>
          </w:p>
        </w:tc>
      </w:tr>
      <w:tr w:rsidR="005A6DC6" w:rsidRPr="00455081" w14:paraId="4007FA48" w14:textId="77777777" w:rsidTr="003D0930">
        <w:trPr>
          <w:trHeight w:val="454"/>
        </w:trPr>
        <w:tc>
          <w:tcPr>
            <w:tcW w:w="5216" w:type="dxa"/>
            <w:gridSpan w:val="10"/>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9E4DEBC" w14:textId="77777777" w:rsidR="005A6DC6" w:rsidRPr="00455081" w:rsidRDefault="005A6DC6" w:rsidP="00455081">
            <w:pPr>
              <w:autoSpaceDE w:val="0"/>
              <w:autoSpaceDN w:val="0"/>
              <w:adjustRightInd w:val="0"/>
              <w:spacing w:after="0" w:line="360" w:lineRule="auto"/>
              <w:rPr>
                <w:rFonts w:cs="Arial"/>
                <w:bCs/>
                <w:color w:val="000000"/>
                <w:sz w:val="24"/>
                <w:szCs w:val="24"/>
              </w:rPr>
            </w:pPr>
            <w:r w:rsidRPr="00455081">
              <w:rPr>
                <w:rFonts w:cs="Arial"/>
                <w:bCs/>
                <w:color w:val="000000"/>
                <w:sz w:val="24"/>
                <w:szCs w:val="24"/>
              </w:rPr>
              <w:t xml:space="preserve">- </w:t>
            </w:r>
            <w:proofErr w:type="spellStart"/>
            <w:r w:rsidRPr="00455081">
              <w:rPr>
                <w:rFonts w:cs="Arial"/>
                <w:bCs/>
                <w:color w:val="000000"/>
                <w:sz w:val="24"/>
                <w:szCs w:val="24"/>
              </w:rPr>
              <w:t>review</w:t>
            </w:r>
            <w:proofErr w:type="spellEnd"/>
            <w:r w:rsidRPr="00455081">
              <w:rPr>
                <w:rFonts w:cs="Arial"/>
                <w:bCs/>
                <w:color w:val="000000"/>
                <w:sz w:val="24"/>
                <w:szCs w:val="24"/>
              </w:rPr>
              <w:t xml:space="preserve"> the </w:t>
            </w:r>
            <w:proofErr w:type="spellStart"/>
            <w:r w:rsidRPr="00455081">
              <w:rPr>
                <w:rFonts w:cs="Arial"/>
                <w:bCs/>
                <w:color w:val="000000"/>
                <w:sz w:val="24"/>
                <w:szCs w:val="24"/>
              </w:rPr>
              <w:t>references</w:t>
            </w:r>
            <w:proofErr w:type="spellEnd"/>
          </w:p>
        </w:tc>
        <w:tc>
          <w:tcPr>
            <w:tcW w:w="5217" w:type="dxa"/>
            <w:gridSpan w:val="4"/>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C41B6A0" w14:textId="77777777" w:rsidR="005A6DC6" w:rsidRPr="00455081" w:rsidRDefault="005A6DC6" w:rsidP="00455081">
            <w:pPr>
              <w:autoSpaceDE w:val="0"/>
              <w:autoSpaceDN w:val="0"/>
              <w:adjustRightInd w:val="0"/>
              <w:spacing w:after="0" w:line="360" w:lineRule="auto"/>
              <w:jc w:val="center"/>
              <w:rPr>
                <w:rFonts w:cs="Arial"/>
                <w:bCs/>
                <w:color w:val="000000"/>
                <w:sz w:val="24"/>
                <w:szCs w:val="24"/>
              </w:rPr>
            </w:pPr>
            <w:r w:rsidRPr="00455081">
              <w:rPr>
                <w:rFonts w:cs="Arial"/>
                <w:bCs/>
                <w:color w:val="000000"/>
                <w:sz w:val="24"/>
                <w:szCs w:val="24"/>
              </w:rPr>
              <w:t>25</w:t>
            </w:r>
          </w:p>
        </w:tc>
      </w:tr>
      <w:tr w:rsidR="005A6DC6" w:rsidRPr="00455081" w14:paraId="3C09B3EF" w14:textId="77777777" w:rsidTr="003D0930">
        <w:trPr>
          <w:trHeight w:val="454"/>
        </w:trPr>
        <w:tc>
          <w:tcPr>
            <w:tcW w:w="5216" w:type="dxa"/>
            <w:gridSpan w:val="10"/>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D19740D" w14:textId="77777777" w:rsidR="005A6DC6" w:rsidRPr="00455081" w:rsidRDefault="005A6DC6" w:rsidP="00455081">
            <w:pPr>
              <w:autoSpaceDE w:val="0"/>
              <w:autoSpaceDN w:val="0"/>
              <w:adjustRightInd w:val="0"/>
              <w:spacing w:after="0" w:line="360" w:lineRule="auto"/>
              <w:rPr>
                <w:rFonts w:cs="Arial"/>
                <w:bCs/>
                <w:color w:val="000000"/>
                <w:sz w:val="24"/>
                <w:szCs w:val="24"/>
              </w:rPr>
            </w:pPr>
            <w:r w:rsidRPr="00455081">
              <w:rPr>
                <w:rFonts w:cs="Arial"/>
                <w:bCs/>
                <w:color w:val="000000"/>
                <w:sz w:val="24"/>
                <w:szCs w:val="24"/>
              </w:rPr>
              <w:t xml:space="preserve">Total </w:t>
            </w:r>
            <w:proofErr w:type="spellStart"/>
            <w:r w:rsidRPr="00455081">
              <w:rPr>
                <w:rFonts w:cs="Arial"/>
                <w:bCs/>
                <w:color w:val="000000"/>
                <w:sz w:val="24"/>
                <w:szCs w:val="24"/>
              </w:rPr>
              <w:t>hours</w:t>
            </w:r>
            <w:proofErr w:type="spellEnd"/>
          </w:p>
        </w:tc>
        <w:tc>
          <w:tcPr>
            <w:tcW w:w="5217" w:type="dxa"/>
            <w:gridSpan w:val="4"/>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485CCAC" w14:textId="77777777" w:rsidR="005A6DC6" w:rsidRPr="00455081" w:rsidRDefault="005A6DC6" w:rsidP="00455081">
            <w:pPr>
              <w:autoSpaceDE w:val="0"/>
              <w:autoSpaceDN w:val="0"/>
              <w:adjustRightInd w:val="0"/>
              <w:spacing w:after="0" w:line="360" w:lineRule="auto"/>
              <w:jc w:val="center"/>
              <w:rPr>
                <w:rFonts w:cs="Arial"/>
                <w:bCs/>
                <w:color w:val="000000"/>
                <w:sz w:val="24"/>
                <w:szCs w:val="24"/>
              </w:rPr>
            </w:pPr>
            <w:r w:rsidRPr="00455081">
              <w:rPr>
                <w:rFonts w:cs="Arial"/>
                <w:bCs/>
                <w:color w:val="000000"/>
                <w:sz w:val="24"/>
                <w:szCs w:val="24"/>
              </w:rPr>
              <w:t>100</w:t>
            </w:r>
          </w:p>
        </w:tc>
      </w:tr>
      <w:tr w:rsidR="005A6DC6" w:rsidRPr="00455081" w14:paraId="4884AA83" w14:textId="77777777" w:rsidTr="003D0930">
        <w:trPr>
          <w:trHeight w:val="454"/>
        </w:trPr>
        <w:tc>
          <w:tcPr>
            <w:tcW w:w="5216" w:type="dxa"/>
            <w:gridSpan w:val="10"/>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B489C4F" w14:textId="77777777" w:rsidR="005A6DC6" w:rsidRPr="00455081" w:rsidRDefault="005A6DC6" w:rsidP="00455081">
            <w:pPr>
              <w:autoSpaceDE w:val="0"/>
              <w:autoSpaceDN w:val="0"/>
              <w:adjustRightInd w:val="0"/>
              <w:spacing w:after="0" w:line="360" w:lineRule="auto"/>
              <w:rPr>
                <w:rFonts w:cs="Arial"/>
                <w:bCs/>
                <w:color w:val="000000"/>
                <w:sz w:val="24"/>
                <w:szCs w:val="24"/>
                <w:lang w:val="en-US"/>
              </w:rPr>
            </w:pPr>
            <w:r w:rsidRPr="00455081">
              <w:rPr>
                <w:rFonts w:cs="Arial"/>
                <w:bCs/>
                <w:color w:val="000000"/>
                <w:sz w:val="24"/>
                <w:szCs w:val="24"/>
                <w:lang w:val="en-US"/>
              </w:rPr>
              <w:t xml:space="preserve"> ECTS credits for the subject</w:t>
            </w:r>
          </w:p>
        </w:tc>
        <w:tc>
          <w:tcPr>
            <w:tcW w:w="5217" w:type="dxa"/>
            <w:gridSpan w:val="4"/>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BA15D4B" w14:textId="77777777" w:rsidR="005A6DC6" w:rsidRPr="00455081" w:rsidRDefault="005A6DC6" w:rsidP="00455081">
            <w:pPr>
              <w:autoSpaceDE w:val="0"/>
              <w:autoSpaceDN w:val="0"/>
              <w:adjustRightInd w:val="0"/>
              <w:spacing w:after="0" w:line="360" w:lineRule="auto"/>
              <w:jc w:val="center"/>
              <w:rPr>
                <w:rFonts w:cs="Arial"/>
                <w:bCs/>
                <w:color w:val="000000"/>
                <w:sz w:val="24"/>
                <w:szCs w:val="24"/>
              </w:rPr>
            </w:pPr>
            <w:r w:rsidRPr="00455081">
              <w:rPr>
                <w:rFonts w:cs="Arial"/>
                <w:bCs/>
                <w:color w:val="000000"/>
                <w:sz w:val="24"/>
                <w:szCs w:val="24"/>
              </w:rPr>
              <w:t>4</w:t>
            </w:r>
          </w:p>
        </w:tc>
      </w:tr>
      <w:tr w:rsidR="005A6DC6" w:rsidRPr="00455081" w14:paraId="7F58FC52" w14:textId="77777777" w:rsidTr="003D0930">
        <w:trPr>
          <w:trHeight w:val="454"/>
        </w:trPr>
        <w:tc>
          <w:tcPr>
            <w:tcW w:w="10433" w:type="dxa"/>
            <w:gridSpan w:val="14"/>
            <w:tcBorders>
              <w:top w:val="single" w:sz="6" w:space="0" w:color="auto"/>
              <w:left w:val="single" w:sz="6" w:space="0" w:color="auto"/>
              <w:bottom w:val="single" w:sz="6" w:space="0" w:color="auto"/>
              <w:right w:val="single" w:sz="6" w:space="0" w:color="auto"/>
            </w:tcBorders>
            <w:shd w:val="clear" w:color="auto" w:fill="DBE5F1"/>
            <w:vAlign w:val="center"/>
          </w:tcPr>
          <w:p w14:paraId="248E3A22" w14:textId="77777777" w:rsidR="005A6DC6" w:rsidRPr="00455081" w:rsidRDefault="005A6DC6" w:rsidP="00455081">
            <w:pPr>
              <w:autoSpaceDE w:val="0"/>
              <w:autoSpaceDN w:val="0"/>
              <w:adjustRightInd w:val="0"/>
              <w:spacing w:after="0" w:line="360" w:lineRule="auto"/>
              <w:jc w:val="center"/>
              <w:rPr>
                <w:rFonts w:cs="Arial"/>
                <w:b/>
                <w:color w:val="000000"/>
                <w:sz w:val="24"/>
                <w:szCs w:val="24"/>
              </w:rPr>
            </w:pPr>
            <w:r w:rsidRPr="00455081">
              <w:rPr>
                <w:rFonts w:cs="Arial"/>
                <w:b/>
                <w:color w:val="000000"/>
                <w:sz w:val="24"/>
                <w:szCs w:val="24"/>
              </w:rPr>
              <w:t xml:space="preserve">Part- </w:t>
            </w:r>
            <w:proofErr w:type="spellStart"/>
            <w:r w:rsidRPr="00455081">
              <w:rPr>
                <w:rFonts w:cs="Arial"/>
                <w:b/>
                <w:color w:val="000000"/>
                <w:sz w:val="24"/>
                <w:szCs w:val="24"/>
              </w:rPr>
              <w:t>time</w:t>
            </w:r>
            <w:proofErr w:type="spellEnd"/>
            <w:r w:rsidRPr="00455081">
              <w:rPr>
                <w:rFonts w:cs="Arial"/>
                <w:b/>
                <w:color w:val="000000"/>
                <w:sz w:val="24"/>
                <w:szCs w:val="24"/>
              </w:rPr>
              <w:t xml:space="preserve"> </w:t>
            </w:r>
            <w:proofErr w:type="spellStart"/>
            <w:r w:rsidRPr="00455081">
              <w:rPr>
                <w:rFonts w:cs="Arial"/>
                <w:b/>
                <w:color w:val="000000"/>
                <w:sz w:val="24"/>
                <w:szCs w:val="24"/>
              </w:rPr>
              <w:t>studies</w:t>
            </w:r>
            <w:proofErr w:type="spellEnd"/>
          </w:p>
        </w:tc>
      </w:tr>
      <w:tr w:rsidR="005A6DC6" w:rsidRPr="00455081" w14:paraId="44499323" w14:textId="77777777" w:rsidTr="003D0930">
        <w:trPr>
          <w:trHeight w:val="454"/>
        </w:trPr>
        <w:tc>
          <w:tcPr>
            <w:tcW w:w="5216" w:type="dxa"/>
            <w:gridSpan w:val="10"/>
            <w:tcBorders>
              <w:top w:val="single" w:sz="6" w:space="0" w:color="auto"/>
              <w:left w:val="single" w:sz="6" w:space="0" w:color="auto"/>
              <w:bottom w:val="single" w:sz="6" w:space="0" w:color="auto"/>
              <w:right w:val="single" w:sz="6" w:space="0" w:color="auto"/>
            </w:tcBorders>
            <w:shd w:val="clear" w:color="auto" w:fill="DBE5F1"/>
            <w:vAlign w:val="center"/>
          </w:tcPr>
          <w:p w14:paraId="13D4CB0E" w14:textId="77777777" w:rsidR="005A6DC6" w:rsidRPr="00455081" w:rsidRDefault="005A6DC6" w:rsidP="00455081">
            <w:pPr>
              <w:autoSpaceDE w:val="0"/>
              <w:autoSpaceDN w:val="0"/>
              <w:adjustRightInd w:val="0"/>
              <w:spacing w:after="0" w:line="360" w:lineRule="auto"/>
              <w:jc w:val="center"/>
              <w:rPr>
                <w:rFonts w:cs="Arial"/>
                <w:b/>
                <w:color w:val="000000"/>
                <w:sz w:val="24"/>
                <w:szCs w:val="24"/>
              </w:rPr>
            </w:pPr>
            <w:r w:rsidRPr="00455081">
              <w:rPr>
                <w:rFonts w:cs="Arial"/>
                <w:b/>
                <w:color w:val="000000"/>
                <w:sz w:val="24"/>
                <w:szCs w:val="24"/>
              </w:rPr>
              <w:t>Activity:</w:t>
            </w:r>
          </w:p>
        </w:tc>
        <w:tc>
          <w:tcPr>
            <w:tcW w:w="5217" w:type="dxa"/>
            <w:gridSpan w:val="4"/>
            <w:tcBorders>
              <w:top w:val="single" w:sz="6" w:space="0" w:color="auto"/>
              <w:left w:val="single" w:sz="6" w:space="0" w:color="auto"/>
              <w:bottom w:val="single" w:sz="6" w:space="0" w:color="auto"/>
              <w:right w:val="single" w:sz="6" w:space="0" w:color="auto"/>
            </w:tcBorders>
            <w:shd w:val="clear" w:color="auto" w:fill="DBE5F1"/>
            <w:vAlign w:val="center"/>
          </w:tcPr>
          <w:p w14:paraId="657E95E6" w14:textId="77777777" w:rsidR="005A6DC6" w:rsidRPr="00455081" w:rsidRDefault="005A6DC6" w:rsidP="00455081">
            <w:pPr>
              <w:autoSpaceDE w:val="0"/>
              <w:autoSpaceDN w:val="0"/>
              <w:adjustRightInd w:val="0"/>
              <w:spacing w:after="0" w:line="360" w:lineRule="auto"/>
              <w:jc w:val="center"/>
              <w:rPr>
                <w:rFonts w:cs="Arial"/>
                <w:b/>
                <w:color w:val="000000"/>
                <w:sz w:val="24"/>
                <w:szCs w:val="24"/>
              </w:rPr>
            </w:pPr>
            <w:proofErr w:type="spellStart"/>
            <w:r w:rsidRPr="00455081">
              <w:rPr>
                <w:rFonts w:cs="Arial"/>
                <w:b/>
                <w:color w:val="000000"/>
                <w:sz w:val="24"/>
                <w:szCs w:val="24"/>
              </w:rPr>
              <w:t>Number</w:t>
            </w:r>
            <w:proofErr w:type="spellEnd"/>
            <w:r w:rsidRPr="00455081">
              <w:rPr>
                <w:rFonts w:cs="Arial"/>
                <w:b/>
                <w:color w:val="000000"/>
                <w:sz w:val="24"/>
                <w:szCs w:val="24"/>
              </w:rPr>
              <w:t xml:space="preserve"> of </w:t>
            </w:r>
            <w:proofErr w:type="spellStart"/>
            <w:r w:rsidRPr="00455081">
              <w:rPr>
                <w:rFonts w:cs="Arial"/>
                <w:b/>
                <w:color w:val="000000"/>
                <w:sz w:val="24"/>
                <w:szCs w:val="24"/>
              </w:rPr>
              <w:t>hours</w:t>
            </w:r>
            <w:proofErr w:type="spellEnd"/>
            <w:r w:rsidRPr="00455081">
              <w:rPr>
                <w:rFonts w:cs="Arial"/>
                <w:b/>
                <w:color w:val="000000"/>
                <w:sz w:val="24"/>
                <w:szCs w:val="24"/>
              </w:rPr>
              <w:t>:</w:t>
            </w:r>
          </w:p>
        </w:tc>
      </w:tr>
      <w:tr w:rsidR="005A6DC6" w:rsidRPr="00455081" w14:paraId="337F482F" w14:textId="77777777" w:rsidTr="003D0930">
        <w:trPr>
          <w:trHeight w:val="454"/>
        </w:trPr>
        <w:tc>
          <w:tcPr>
            <w:tcW w:w="5216" w:type="dxa"/>
            <w:gridSpan w:val="10"/>
            <w:tcBorders>
              <w:top w:val="single" w:sz="6" w:space="0" w:color="auto"/>
              <w:left w:val="single" w:sz="6" w:space="0" w:color="auto"/>
              <w:bottom w:val="single" w:sz="6" w:space="0" w:color="auto"/>
              <w:right w:val="single" w:sz="6" w:space="0" w:color="auto"/>
            </w:tcBorders>
            <w:shd w:val="clear" w:color="auto" w:fill="DBE5F1"/>
            <w:vAlign w:val="center"/>
          </w:tcPr>
          <w:p w14:paraId="559E85D9" w14:textId="77777777" w:rsidR="005A6DC6" w:rsidRPr="00455081" w:rsidRDefault="005A6DC6" w:rsidP="00455081">
            <w:pPr>
              <w:autoSpaceDE w:val="0"/>
              <w:autoSpaceDN w:val="0"/>
              <w:adjustRightInd w:val="0"/>
              <w:spacing w:after="0" w:line="360" w:lineRule="auto"/>
              <w:rPr>
                <w:rFonts w:cs="Arial"/>
                <w:b/>
                <w:color w:val="000000"/>
                <w:sz w:val="24"/>
                <w:szCs w:val="24"/>
                <w:lang w:val="en-US"/>
              </w:rPr>
            </w:pPr>
            <w:r w:rsidRPr="00455081">
              <w:rPr>
                <w:rFonts w:cs="Arial"/>
                <w:b/>
                <w:color w:val="000000"/>
                <w:sz w:val="24"/>
                <w:szCs w:val="24"/>
                <w:lang w:val="en-US"/>
              </w:rPr>
              <w:t>1.Number of contact hours, including:</w:t>
            </w:r>
          </w:p>
        </w:tc>
        <w:tc>
          <w:tcPr>
            <w:tcW w:w="5217" w:type="dxa"/>
            <w:gridSpan w:val="4"/>
            <w:tcBorders>
              <w:top w:val="single" w:sz="6" w:space="0" w:color="auto"/>
              <w:left w:val="single" w:sz="6" w:space="0" w:color="auto"/>
              <w:bottom w:val="single" w:sz="6" w:space="0" w:color="auto"/>
              <w:right w:val="single" w:sz="6" w:space="0" w:color="auto"/>
            </w:tcBorders>
            <w:shd w:val="clear" w:color="auto" w:fill="DBE5F1"/>
            <w:vAlign w:val="center"/>
          </w:tcPr>
          <w:p w14:paraId="3D81B165" w14:textId="77777777" w:rsidR="005A6DC6" w:rsidRPr="00455081" w:rsidRDefault="005A6DC6" w:rsidP="00455081">
            <w:pPr>
              <w:autoSpaceDE w:val="0"/>
              <w:autoSpaceDN w:val="0"/>
              <w:adjustRightInd w:val="0"/>
              <w:spacing w:after="0" w:line="360" w:lineRule="auto"/>
              <w:jc w:val="center"/>
              <w:rPr>
                <w:rFonts w:cs="Arial"/>
                <w:b/>
                <w:color w:val="000000"/>
                <w:sz w:val="24"/>
                <w:szCs w:val="24"/>
              </w:rPr>
            </w:pPr>
            <w:r w:rsidRPr="00455081">
              <w:rPr>
                <w:rFonts w:cs="Arial"/>
                <w:b/>
                <w:color w:val="000000"/>
                <w:sz w:val="24"/>
                <w:szCs w:val="24"/>
              </w:rPr>
              <w:t>40</w:t>
            </w:r>
          </w:p>
        </w:tc>
      </w:tr>
      <w:tr w:rsidR="005A6DC6" w:rsidRPr="00455081" w14:paraId="08D6479C" w14:textId="77777777" w:rsidTr="003D0930">
        <w:trPr>
          <w:trHeight w:val="454"/>
        </w:trPr>
        <w:tc>
          <w:tcPr>
            <w:tcW w:w="5216" w:type="dxa"/>
            <w:gridSpan w:val="10"/>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500FA68" w14:textId="77777777" w:rsidR="005A6DC6" w:rsidRPr="00455081" w:rsidRDefault="005A6DC6" w:rsidP="00455081">
            <w:pPr>
              <w:autoSpaceDE w:val="0"/>
              <w:autoSpaceDN w:val="0"/>
              <w:adjustRightInd w:val="0"/>
              <w:spacing w:after="0" w:line="360" w:lineRule="auto"/>
              <w:rPr>
                <w:rFonts w:cs="Arial"/>
                <w:bCs/>
                <w:color w:val="000000"/>
                <w:sz w:val="24"/>
                <w:szCs w:val="24"/>
              </w:rPr>
            </w:pPr>
            <w:r w:rsidRPr="00455081">
              <w:rPr>
                <w:rFonts w:cs="Arial"/>
                <w:bCs/>
                <w:color w:val="000000"/>
                <w:sz w:val="24"/>
                <w:szCs w:val="24"/>
              </w:rPr>
              <w:t xml:space="preserve">- </w:t>
            </w:r>
            <w:proofErr w:type="spellStart"/>
            <w:r w:rsidRPr="00455081">
              <w:rPr>
                <w:rFonts w:cs="Arial"/>
                <w:bCs/>
                <w:color w:val="000000"/>
                <w:sz w:val="24"/>
                <w:szCs w:val="24"/>
              </w:rPr>
              <w:t>participation</w:t>
            </w:r>
            <w:proofErr w:type="spellEnd"/>
            <w:r w:rsidRPr="00455081">
              <w:rPr>
                <w:rFonts w:cs="Arial"/>
                <w:bCs/>
                <w:color w:val="000000"/>
                <w:sz w:val="24"/>
                <w:szCs w:val="24"/>
              </w:rPr>
              <w:t xml:space="preserve"> in </w:t>
            </w:r>
            <w:proofErr w:type="spellStart"/>
            <w:r w:rsidRPr="00455081">
              <w:rPr>
                <w:rFonts w:cs="Arial"/>
                <w:bCs/>
                <w:color w:val="000000"/>
                <w:sz w:val="24"/>
                <w:szCs w:val="24"/>
              </w:rPr>
              <w:t>lectures</w:t>
            </w:r>
            <w:proofErr w:type="spellEnd"/>
          </w:p>
        </w:tc>
        <w:tc>
          <w:tcPr>
            <w:tcW w:w="5217" w:type="dxa"/>
            <w:gridSpan w:val="4"/>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1933EA1" w14:textId="77777777" w:rsidR="005A6DC6" w:rsidRPr="00455081" w:rsidRDefault="005A6DC6" w:rsidP="00455081">
            <w:pPr>
              <w:autoSpaceDE w:val="0"/>
              <w:autoSpaceDN w:val="0"/>
              <w:adjustRightInd w:val="0"/>
              <w:spacing w:after="0" w:line="360" w:lineRule="auto"/>
              <w:jc w:val="center"/>
              <w:rPr>
                <w:rFonts w:cs="Arial"/>
                <w:bCs/>
                <w:color w:val="000000"/>
                <w:sz w:val="24"/>
                <w:szCs w:val="24"/>
              </w:rPr>
            </w:pPr>
            <w:r w:rsidRPr="00455081">
              <w:rPr>
                <w:rFonts w:cs="Arial"/>
                <w:bCs/>
                <w:color w:val="000000"/>
                <w:sz w:val="24"/>
                <w:szCs w:val="24"/>
              </w:rPr>
              <w:t>12</w:t>
            </w:r>
          </w:p>
        </w:tc>
      </w:tr>
      <w:tr w:rsidR="005A6DC6" w:rsidRPr="00455081" w14:paraId="0CEB6FE6" w14:textId="77777777" w:rsidTr="003D0930">
        <w:trPr>
          <w:trHeight w:val="454"/>
        </w:trPr>
        <w:tc>
          <w:tcPr>
            <w:tcW w:w="5216" w:type="dxa"/>
            <w:gridSpan w:val="10"/>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F85EA17" w14:textId="77777777" w:rsidR="005A6DC6" w:rsidRPr="00455081" w:rsidRDefault="005A6DC6" w:rsidP="00455081">
            <w:pPr>
              <w:autoSpaceDE w:val="0"/>
              <w:autoSpaceDN w:val="0"/>
              <w:adjustRightInd w:val="0"/>
              <w:spacing w:after="0" w:line="360" w:lineRule="auto"/>
              <w:rPr>
                <w:rFonts w:cs="Arial"/>
                <w:bCs/>
                <w:color w:val="000000"/>
                <w:sz w:val="24"/>
                <w:szCs w:val="24"/>
              </w:rPr>
            </w:pPr>
            <w:r w:rsidRPr="00455081">
              <w:rPr>
                <w:rFonts w:cs="Arial"/>
                <w:bCs/>
                <w:color w:val="000000"/>
                <w:sz w:val="24"/>
                <w:szCs w:val="24"/>
              </w:rPr>
              <w:t xml:space="preserve">- </w:t>
            </w:r>
            <w:proofErr w:type="spellStart"/>
            <w:r w:rsidRPr="00455081">
              <w:rPr>
                <w:rFonts w:cs="Arial"/>
                <w:bCs/>
                <w:color w:val="000000"/>
                <w:sz w:val="24"/>
                <w:szCs w:val="24"/>
              </w:rPr>
              <w:t>participation</w:t>
            </w:r>
            <w:proofErr w:type="spellEnd"/>
            <w:r w:rsidRPr="00455081">
              <w:rPr>
                <w:rFonts w:cs="Arial"/>
                <w:bCs/>
                <w:color w:val="000000"/>
                <w:sz w:val="24"/>
                <w:szCs w:val="24"/>
              </w:rPr>
              <w:t xml:space="preserve"> in </w:t>
            </w:r>
            <w:proofErr w:type="spellStart"/>
            <w:r w:rsidRPr="00455081">
              <w:rPr>
                <w:rFonts w:cs="Arial"/>
                <w:bCs/>
                <w:color w:val="000000"/>
                <w:sz w:val="24"/>
                <w:szCs w:val="24"/>
              </w:rPr>
              <w:t>classes</w:t>
            </w:r>
            <w:proofErr w:type="spellEnd"/>
          </w:p>
        </w:tc>
        <w:tc>
          <w:tcPr>
            <w:tcW w:w="5217" w:type="dxa"/>
            <w:gridSpan w:val="4"/>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F723F18" w14:textId="77777777" w:rsidR="005A6DC6" w:rsidRPr="00455081" w:rsidRDefault="005A6DC6" w:rsidP="00455081">
            <w:pPr>
              <w:autoSpaceDE w:val="0"/>
              <w:autoSpaceDN w:val="0"/>
              <w:adjustRightInd w:val="0"/>
              <w:spacing w:after="0" w:line="360" w:lineRule="auto"/>
              <w:jc w:val="center"/>
              <w:rPr>
                <w:rFonts w:cs="Arial"/>
                <w:bCs/>
                <w:color w:val="000000"/>
                <w:sz w:val="24"/>
                <w:szCs w:val="24"/>
              </w:rPr>
            </w:pPr>
            <w:r w:rsidRPr="00455081">
              <w:rPr>
                <w:rFonts w:cs="Arial"/>
                <w:bCs/>
                <w:color w:val="000000"/>
                <w:sz w:val="24"/>
                <w:szCs w:val="24"/>
              </w:rPr>
              <w:t>12</w:t>
            </w:r>
          </w:p>
        </w:tc>
      </w:tr>
      <w:tr w:rsidR="005A6DC6" w:rsidRPr="00455081" w14:paraId="172C5D81" w14:textId="77777777" w:rsidTr="003D0930">
        <w:trPr>
          <w:trHeight w:val="454"/>
        </w:trPr>
        <w:tc>
          <w:tcPr>
            <w:tcW w:w="5216" w:type="dxa"/>
            <w:gridSpan w:val="10"/>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F308347" w14:textId="77777777" w:rsidR="005A6DC6" w:rsidRPr="00455081" w:rsidRDefault="005A6DC6" w:rsidP="00455081">
            <w:pPr>
              <w:autoSpaceDE w:val="0"/>
              <w:autoSpaceDN w:val="0"/>
              <w:adjustRightInd w:val="0"/>
              <w:spacing w:after="0" w:line="360" w:lineRule="auto"/>
              <w:rPr>
                <w:rFonts w:cs="Arial"/>
                <w:bCs/>
                <w:color w:val="000000"/>
                <w:sz w:val="24"/>
                <w:szCs w:val="24"/>
              </w:rPr>
            </w:pPr>
            <w:r w:rsidRPr="00455081">
              <w:rPr>
                <w:rFonts w:cs="Arial"/>
                <w:bCs/>
                <w:color w:val="000000"/>
                <w:sz w:val="24"/>
                <w:szCs w:val="24"/>
              </w:rPr>
              <w:t xml:space="preserve">- </w:t>
            </w:r>
            <w:proofErr w:type="spellStart"/>
            <w:r w:rsidRPr="00455081">
              <w:rPr>
                <w:rFonts w:cs="Arial"/>
                <w:bCs/>
                <w:color w:val="000000"/>
                <w:sz w:val="24"/>
                <w:szCs w:val="24"/>
              </w:rPr>
              <w:t>participation</w:t>
            </w:r>
            <w:proofErr w:type="spellEnd"/>
            <w:r w:rsidRPr="00455081">
              <w:rPr>
                <w:rFonts w:cs="Arial"/>
                <w:bCs/>
                <w:color w:val="000000"/>
                <w:sz w:val="24"/>
                <w:szCs w:val="24"/>
              </w:rPr>
              <w:t xml:space="preserve"> in </w:t>
            </w:r>
            <w:proofErr w:type="spellStart"/>
            <w:r w:rsidRPr="00455081">
              <w:rPr>
                <w:rFonts w:cs="Arial"/>
                <w:bCs/>
                <w:color w:val="000000"/>
                <w:sz w:val="24"/>
                <w:szCs w:val="24"/>
              </w:rPr>
              <w:t>consultations</w:t>
            </w:r>
            <w:proofErr w:type="spellEnd"/>
          </w:p>
        </w:tc>
        <w:tc>
          <w:tcPr>
            <w:tcW w:w="5217" w:type="dxa"/>
            <w:gridSpan w:val="4"/>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3290187" w14:textId="77777777" w:rsidR="005A6DC6" w:rsidRPr="00455081" w:rsidRDefault="005A6DC6" w:rsidP="00455081">
            <w:pPr>
              <w:autoSpaceDE w:val="0"/>
              <w:autoSpaceDN w:val="0"/>
              <w:adjustRightInd w:val="0"/>
              <w:spacing w:after="0" w:line="360" w:lineRule="auto"/>
              <w:jc w:val="center"/>
              <w:rPr>
                <w:rFonts w:cs="Arial"/>
                <w:bCs/>
                <w:color w:val="000000"/>
                <w:sz w:val="24"/>
                <w:szCs w:val="24"/>
              </w:rPr>
            </w:pPr>
            <w:r w:rsidRPr="00455081">
              <w:rPr>
                <w:rFonts w:cs="Arial"/>
                <w:bCs/>
                <w:color w:val="000000"/>
                <w:sz w:val="24"/>
                <w:szCs w:val="24"/>
              </w:rPr>
              <w:t>16</w:t>
            </w:r>
          </w:p>
        </w:tc>
      </w:tr>
      <w:tr w:rsidR="005A6DC6" w:rsidRPr="00455081" w14:paraId="7734CDDC" w14:textId="77777777" w:rsidTr="003D0930">
        <w:trPr>
          <w:trHeight w:val="454"/>
        </w:trPr>
        <w:tc>
          <w:tcPr>
            <w:tcW w:w="5216" w:type="dxa"/>
            <w:gridSpan w:val="10"/>
            <w:tcBorders>
              <w:top w:val="single" w:sz="6" w:space="0" w:color="auto"/>
              <w:left w:val="single" w:sz="6" w:space="0" w:color="auto"/>
              <w:bottom w:val="single" w:sz="6" w:space="0" w:color="auto"/>
              <w:right w:val="single" w:sz="6" w:space="0" w:color="auto"/>
            </w:tcBorders>
            <w:shd w:val="clear" w:color="auto" w:fill="EAEDF1" w:themeFill="text2" w:themeFillTint="1A"/>
            <w:vAlign w:val="center"/>
          </w:tcPr>
          <w:p w14:paraId="1C0BDFF4" w14:textId="77777777" w:rsidR="005A6DC6" w:rsidRPr="00455081" w:rsidRDefault="005A6DC6" w:rsidP="00455081">
            <w:pPr>
              <w:autoSpaceDE w:val="0"/>
              <w:autoSpaceDN w:val="0"/>
              <w:adjustRightInd w:val="0"/>
              <w:spacing w:after="0" w:line="360" w:lineRule="auto"/>
              <w:rPr>
                <w:rFonts w:cs="Arial"/>
                <w:b/>
                <w:color w:val="000000"/>
                <w:sz w:val="24"/>
                <w:szCs w:val="24"/>
                <w:lang w:val="en-US"/>
              </w:rPr>
            </w:pPr>
            <w:r w:rsidRPr="00455081">
              <w:rPr>
                <w:rFonts w:cs="Arial"/>
                <w:b/>
                <w:color w:val="000000"/>
                <w:sz w:val="24"/>
                <w:szCs w:val="24"/>
                <w:lang w:val="en-US"/>
              </w:rPr>
              <w:t xml:space="preserve">2.Number of hours independent student’s work including: </w:t>
            </w:r>
          </w:p>
        </w:tc>
        <w:tc>
          <w:tcPr>
            <w:tcW w:w="5217" w:type="dxa"/>
            <w:gridSpan w:val="4"/>
            <w:tcBorders>
              <w:top w:val="single" w:sz="6" w:space="0" w:color="auto"/>
              <w:left w:val="single" w:sz="6" w:space="0" w:color="auto"/>
              <w:bottom w:val="single" w:sz="6" w:space="0" w:color="auto"/>
              <w:right w:val="single" w:sz="6" w:space="0" w:color="auto"/>
            </w:tcBorders>
            <w:shd w:val="clear" w:color="auto" w:fill="EAEDF1" w:themeFill="text2" w:themeFillTint="1A"/>
            <w:vAlign w:val="center"/>
          </w:tcPr>
          <w:p w14:paraId="0E9B4F10" w14:textId="77777777" w:rsidR="005A6DC6" w:rsidRPr="00455081" w:rsidRDefault="005A6DC6" w:rsidP="00455081">
            <w:pPr>
              <w:autoSpaceDE w:val="0"/>
              <w:autoSpaceDN w:val="0"/>
              <w:adjustRightInd w:val="0"/>
              <w:spacing w:after="0" w:line="360" w:lineRule="auto"/>
              <w:jc w:val="center"/>
              <w:rPr>
                <w:rFonts w:cs="Arial"/>
                <w:b/>
                <w:color w:val="000000"/>
                <w:sz w:val="24"/>
                <w:szCs w:val="24"/>
              </w:rPr>
            </w:pPr>
            <w:r w:rsidRPr="00455081">
              <w:rPr>
                <w:rFonts w:cs="Arial"/>
                <w:b/>
                <w:color w:val="000000"/>
                <w:sz w:val="24"/>
                <w:szCs w:val="24"/>
              </w:rPr>
              <w:t>60</w:t>
            </w:r>
          </w:p>
        </w:tc>
      </w:tr>
      <w:tr w:rsidR="005A6DC6" w:rsidRPr="00455081" w14:paraId="08127D2E" w14:textId="77777777" w:rsidTr="003D0930">
        <w:trPr>
          <w:trHeight w:val="454"/>
        </w:trPr>
        <w:tc>
          <w:tcPr>
            <w:tcW w:w="5216" w:type="dxa"/>
            <w:gridSpan w:val="10"/>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FCA61D7" w14:textId="77777777" w:rsidR="005A6DC6" w:rsidRPr="00455081" w:rsidRDefault="005A6DC6" w:rsidP="00455081">
            <w:pPr>
              <w:autoSpaceDE w:val="0"/>
              <w:autoSpaceDN w:val="0"/>
              <w:adjustRightInd w:val="0"/>
              <w:spacing w:after="0" w:line="360" w:lineRule="auto"/>
              <w:rPr>
                <w:rFonts w:cs="Arial"/>
                <w:bCs/>
                <w:color w:val="000000"/>
                <w:sz w:val="24"/>
                <w:szCs w:val="24"/>
                <w:lang w:val="en-US"/>
              </w:rPr>
            </w:pPr>
            <w:r w:rsidRPr="00455081">
              <w:rPr>
                <w:rFonts w:cs="Arial"/>
                <w:bCs/>
                <w:color w:val="000000"/>
                <w:sz w:val="24"/>
                <w:szCs w:val="24"/>
                <w:lang w:val="en-US"/>
              </w:rPr>
              <w:lastRenderedPageBreak/>
              <w:t>- individual preparation for the colloquium and the exam</w:t>
            </w:r>
          </w:p>
        </w:tc>
        <w:tc>
          <w:tcPr>
            <w:tcW w:w="5217" w:type="dxa"/>
            <w:gridSpan w:val="4"/>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21844C1" w14:textId="77777777" w:rsidR="005A6DC6" w:rsidRPr="00455081" w:rsidRDefault="005A6DC6" w:rsidP="00455081">
            <w:pPr>
              <w:autoSpaceDE w:val="0"/>
              <w:autoSpaceDN w:val="0"/>
              <w:adjustRightInd w:val="0"/>
              <w:spacing w:after="0" w:line="360" w:lineRule="auto"/>
              <w:jc w:val="center"/>
              <w:rPr>
                <w:rFonts w:cs="Arial"/>
                <w:bCs/>
                <w:color w:val="000000"/>
                <w:sz w:val="24"/>
                <w:szCs w:val="24"/>
              </w:rPr>
            </w:pPr>
            <w:r w:rsidRPr="00455081">
              <w:rPr>
                <w:rFonts w:cs="Arial"/>
                <w:bCs/>
                <w:color w:val="000000"/>
                <w:sz w:val="24"/>
                <w:szCs w:val="24"/>
              </w:rPr>
              <w:t>30</w:t>
            </w:r>
          </w:p>
        </w:tc>
      </w:tr>
      <w:tr w:rsidR="005A6DC6" w:rsidRPr="00455081" w14:paraId="6FBDB615" w14:textId="77777777" w:rsidTr="003D0930">
        <w:trPr>
          <w:trHeight w:val="454"/>
        </w:trPr>
        <w:tc>
          <w:tcPr>
            <w:tcW w:w="5216" w:type="dxa"/>
            <w:gridSpan w:val="10"/>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858F1C0" w14:textId="77777777" w:rsidR="005A6DC6" w:rsidRPr="00455081" w:rsidRDefault="005A6DC6" w:rsidP="00455081">
            <w:pPr>
              <w:autoSpaceDE w:val="0"/>
              <w:autoSpaceDN w:val="0"/>
              <w:adjustRightInd w:val="0"/>
              <w:spacing w:after="0" w:line="360" w:lineRule="auto"/>
              <w:rPr>
                <w:rFonts w:cs="Arial"/>
                <w:bCs/>
                <w:color w:val="000000"/>
                <w:sz w:val="24"/>
                <w:szCs w:val="24"/>
              </w:rPr>
            </w:pPr>
            <w:r w:rsidRPr="00455081">
              <w:rPr>
                <w:rFonts w:cs="Arial"/>
                <w:bCs/>
                <w:color w:val="000000"/>
                <w:sz w:val="24"/>
                <w:szCs w:val="24"/>
              </w:rPr>
              <w:t xml:space="preserve">- </w:t>
            </w:r>
            <w:proofErr w:type="spellStart"/>
            <w:r w:rsidRPr="00455081">
              <w:rPr>
                <w:rFonts w:cs="Arial"/>
                <w:bCs/>
                <w:color w:val="000000"/>
                <w:sz w:val="24"/>
                <w:szCs w:val="24"/>
              </w:rPr>
              <w:t>review</w:t>
            </w:r>
            <w:proofErr w:type="spellEnd"/>
            <w:r w:rsidRPr="00455081">
              <w:rPr>
                <w:rFonts w:cs="Arial"/>
                <w:bCs/>
                <w:color w:val="000000"/>
                <w:sz w:val="24"/>
                <w:szCs w:val="24"/>
              </w:rPr>
              <w:t xml:space="preserve"> the </w:t>
            </w:r>
            <w:proofErr w:type="spellStart"/>
            <w:r w:rsidRPr="00455081">
              <w:rPr>
                <w:rFonts w:cs="Arial"/>
                <w:bCs/>
                <w:color w:val="000000"/>
                <w:sz w:val="24"/>
                <w:szCs w:val="24"/>
              </w:rPr>
              <w:t>references</w:t>
            </w:r>
            <w:proofErr w:type="spellEnd"/>
          </w:p>
        </w:tc>
        <w:tc>
          <w:tcPr>
            <w:tcW w:w="5217" w:type="dxa"/>
            <w:gridSpan w:val="4"/>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73F3AC1" w14:textId="77777777" w:rsidR="005A6DC6" w:rsidRPr="00455081" w:rsidRDefault="005A6DC6" w:rsidP="00455081">
            <w:pPr>
              <w:autoSpaceDE w:val="0"/>
              <w:autoSpaceDN w:val="0"/>
              <w:adjustRightInd w:val="0"/>
              <w:spacing w:after="0" w:line="360" w:lineRule="auto"/>
              <w:jc w:val="center"/>
              <w:rPr>
                <w:rFonts w:cs="Arial"/>
                <w:bCs/>
                <w:color w:val="000000"/>
                <w:sz w:val="24"/>
                <w:szCs w:val="24"/>
              </w:rPr>
            </w:pPr>
            <w:r w:rsidRPr="00455081">
              <w:rPr>
                <w:rFonts w:cs="Arial"/>
                <w:bCs/>
                <w:color w:val="000000"/>
                <w:sz w:val="24"/>
                <w:szCs w:val="24"/>
              </w:rPr>
              <w:t>30</w:t>
            </w:r>
          </w:p>
        </w:tc>
      </w:tr>
      <w:tr w:rsidR="005A6DC6" w:rsidRPr="00455081" w14:paraId="70FD3774" w14:textId="77777777" w:rsidTr="003D0930">
        <w:trPr>
          <w:trHeight w:val="454"/>
        </w:trPr>
        <w:tc>
          <w:tcPr>
            <w:tcW w:w="5216" w:type="dxa"/>
            <w:gridSpan w:val="10"/>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BFF37C4" w14:textId="77777777" w:rsidR="005A6DC6" w:rsidRPr="00455081" w:rsidRDefault="005A6DC6" w:rsidP="00455081">
            <w:pPr>
              <w:autoSpaceDE w:val="0"/>
              <w:autoSpaceDN w:val="0"/>
              <w:adjustRightInd w:val="0"/>
              <w:spacing w:after="0" w:line="360" w:lineRule="auto"/>
              <w:rPr>
                <w:rFonts w:cs="Arial"/>
                <w:bCs/>
                <w:color w:val="000000"/>
                <w:sz w:val="24"/>
                <w:szCs w:val="24"/>
              </w:rPr>
            </w:pPr>
            <w:r w:rsidRPr="00455081">
              <w:rPr>
                <w:rFonts w:cs="Arial"/>
                <w:bCs/>
                <w:color w:val="000000"/>
                <w:sz w:val="24"/>
                <w:szCs w:val="24"/>
              </w:rPr>
              <w:t xml:space="preserve">Total </w:t>
            </w:r>
            <w:proofErr w:type="spellStart"/>
            <w:r w:rsidRPr="00455081">
              <w:rPr>
                <w:rFonts w:cs="Arial"/>
                <w:bCs/>
                <w:color w:val="000000"/>
                <w:sz w:val="24"/>
                <w:szCs w:val="24"/>
              </w:rPr>
              <w:t>hours</w:t>
            </w:r>
            <w:proofErr w:type="spellEnd"/>
          </w:p>
        </w:tc>
        <w:tc>
          <w:tcPr>
            <w:tcW w:w="5217" w:type="dxa"/>
            <w:gridSpan w:val="4"/>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90B4905" w14:textId="77777777" w:rsidR="005A6DC6" w:rsidRPr="00455081" w:rsidRDefault="005A6DC6" w:rsidP="00455081">
            <w:pPr>
              <w:autoSpaceDE w:val="0"/>
              <w:autoSpaceDN w:val="0"/>
              <w:adjustRightInd w:val="0"/>
              <w:spacing w:after="0" w:line="360" w:lineRule="auto"/>
              <w:jc w:val="center"/>
              <w:rPr>
                <w:rFonts w:cs="Arial"/>
                <w:bCs/>
                <w:color w:val="000000"/>
                <w:sz w:val="24"/>
                <w:szCs w:val="24"/>
              </w:rPr>
            </w:pPr>
            <w:r w:rsidRPr="00455081">
              <w:rPr>
                <w:rFonts w:cs="Arial"/>
                <w:bCs/>
                <w:color w:val="000000"/>
                <w:sz w:val="24"/>
                <w:szCs w:val="24"/>
              </w:rPr>
              <w:t>100</w:t>
            </w:r>
          </w:p>
        </w:tc>
      </w:tr>
      <w:tr w:rsidR="005A6DC6" w:rsidRPr="00455081" w14:paraId="3338A7DE" w14:textId="77777777" w:rsidTr="003D0930">
        <w:trPr>
          <w:trHeight w:val="454"/>
        </w:trPr>
        <w:tc>
          <w:tcPr>
            <w:tcW w:w="5216" w:type="dxa"/>
            <w:gridSpan w:val="10"/>
            <w:tcBorders>
              <w:top w:val="single" w:sz="6" w:space="0" w:color="auto"/>
              <w:left w:val="single" w:sz="6" w:space="0" w:color="auto"/>
              <w:bottom w:val="single" w:sz="6" w:space="0" w:color="auto"/>
              <w:right w:val="single" w:sz="6" w:space="0" w:color="auto"/>
            </w:tcBorders>
            <w:shd w:val="clear" w:color="auto" w:fill="DBE5F1"/>
            <w:vAlign w:val="center"/>
          </w:tcPr>
          <w:p w14:paraId="3D4559E6" w14:textId="77777777" w:rsidR="005A6DC6" w:rsidRPr="00455081" w:rsidRDefault="005A6DC6" w:rsidP="00455081">
            <w:pPr>
              <w:autoSpaceDE w:val="0"/>
              <w:autoSpaceDN w:val="0"/>
              <w:adjustRightInd w:val="0"/>
              <w:spacing w:after="0" w:line="360" w:lineRule="auto"/>
              <w:rPr>
                <w:rFonts w:cs="Arial"/>
                <w:b/>
                <w:color w:val="000000"/>
                <w:sz w:val="24"/>
                <w:szCs w:val="24"/>
                <w:lang w:val="en-US"/>
              </w:rPr>
            </w:pPr>
            <w:r w:rsidRPr="00455081">
              <w:rPr>
                <w:rFonts w:cs="Arial"/>
                <w:b/>
                <w:color w:val="000000"/>
                <w:sz w:val="24"/>
                <w:szCs w:val="24"/>
                <w:lang w:val="en-US"/>
              </w:rPr>
              <w:t xml:space="preserve"> ECTS credits for the subject</w:t>
            </w:r>
          </w:p>
        </w:tc>
        <w:tc>
          <w:tcPr>
            <w:tcW w:w="5217" w:type="dxa"/>
            <w:gridSpan w:val="4"/>
            <w:tcBorders>
              <w:top w:val="single" w:sz="6" w:space="0" w:color="auto"/>
              <w:left w:val="single" w:sz="6" w:space="0" w:color="auto"/>
              <w:bottom w:val="single" w:sz="6" w:space="0" w:color="auto"/>
              <w:right w:val="single" w:sz="6" w:space="0" w:color="auto"/>
            </w:tcBorders>
            <w:shd w:val="clear" w:color="auto" w:fill="DBE5F1"/>
            <w:vAlign w:val="center"/>
          </w:tcPr>
          <w:p w14:paraId="289690AB" w14:textId="77777777" w:rsidR="005A6DC6" w:rsidRPr="00455081" w:rsidRDefault="005A6DC6" w:rsidP="00455081">
            <w:pPr>
              <w:autoSpaceDE w:val="0"/>
              <w:autoSpaceDN w:val="0"/>
              <w:adjustRightInd w:val="0"/>
              <w:spacing w:after="0" w:line="360" w:lineRule="auto"/>
              <w:jc w:val="center"/>
              <w:rPr>
                <w:rFonts w:cs="Arial"/>
                <w:b/>
                <w:color w:val="000000"/>
                <w:sz w:val="24"/>
                <w:szCs w:val="24"/>
              </w:rPr>
            </w:pPr>
            <w:r w:rsidRPr="00455081">
              <w:rPr>
                <w:rFonts w:cs="Arial"/>
                <w:b/>
                <w:color w:val="000000"/>
                <w:sz w:val="24"/>
                <w:szCs w:val="24"/>
              </w:rPr>
              <w:t>4</w:t>
            </w:r>
          </w:p>
        </w:tc>
      </w:tr>
    </w:tbl>
    <w:p w14:paraId="1F8CCEE2" w14:textId="77777777" w:rsidR="00A7271A" w:rsidRPr="00455081" w:rsidRDefault="00A7271A" w:rsidP="00455081">
      <w:pPr>
        <w:spacing w:line="360" w:lineRule="auto"/>
        <w:rPr>
          <w:rFonts w:cs="Arial"/>
          <w:sz w:val="24"/>
          <w:szCs w:val="24"/>
        </w:rPr>
      </w:pPr>
      <w:r w:rsidRPr="00455081">
        <w:rPr>
          <w:rFonts w:cs="Arial"/>
          <w:sz w:val="24"/>
          <w:szCs w:val="24"/>
        </w:rPr>
        <w:br w:type="page"/>
      </w:r>
    </w:p>
    <w:p w14:paraId="77E988C4" w14:textId="77777777" w:rsidR="00A7271A" w:rsidRPr="00455081" w:rsidRDefault="00A7271A" w:rsidP="00455081">
      <w:pPr>
        <w:pStyle w:val="sylabusyspistreci"/>
        <w:spacing w:before="120" w:line="360" w:lineRule="auto"/>
        <w:rPr>
          <w:rFonts w:ascii="Arial" w:hAnsi="Arial"/>
          <w:sz w:val="24"/>
          <w:szCs w:val="24"/>
        </w:rPr>
      </w:pPr>
      <w:bookmarkStart w:id="10" w:name="_Toc180658008"/>
      <w:r w:rsidRPr="00455081">
        <w:rPr>
          <w:rFonts w:ascii="Arial" w:hAnsi="Arial"/>
          <w:sz w:val="24"/>
          <w:szCs w:val="24"/>
        </w:rPr>
        <w:lastRenderedPageBreak/>
        <w:t>Przedmiot fakultatywny 4</w:t>
      </w:r>
      <w:bookmarkEnd w:id="10"/>
    </w:p>
    <w:tbl>
      <w:tblPr>
        <w:tblW w:w="10635" w:type="dxa"/>
        <w:tblInd w:w="-3" w:type="dxa"/>
        <w:tblLayout w:type="fixed"/>
        <w:tblCellMar>
          <w:left w:w="30" w:type="dxa"/>
          <w:right w:w="30" w:type="dxa"/>
        </w:tblCellMar>
        <w:tblLook w:val="04A0" w:firstRow="1" w:lastRow="0" w:firstColumn="1" w:lastColumn="0" w:noHBand="0" w:noVBand="1"/>
        <w:tblCaption w:val="Sylabus dla przedmiotu zarządzanie ryzykiem w rolnictwie, kierunek Rolnictwo, studia I stopnia"/>
        <w:tblDescription w:val="Tabela zawiera jednostkę organizacyjną, rodzaj przedmiotu, poziom kształcenia, określa rok i semestr studiów, liczbę punktów ECTS, przedstawia założenia i cele przedmiotu, określa efekty uczenia się w zakresie wiedzy, umiejętności, kompetencji społecznych, przedstawia i mię i nazwisko koordynatora przedmiotu, zawiera treści modułu kształcenia, posiada literaturę, sposoby weryfikacji efektów uczenia się osiąganych przez studenta, zawiera bilans punktów ECTS"/>
      </w:tblPr>
      <w:tblGrid>
        <w:gridCol w:w="1132"/>
        <w:gridCol w:w="140"/>
        <w:gridCol w:w="425"/>
        <w:gridCol w:w="567"/>
        <w:gridCol w:w="262"/>
        <w:gridCol w:w="164"/>
        <w:gridCol w:w="141"/>
        <w:gridCol w:w="567"/>
        <w:gridCol w:w="954"/>
        <w:gridCol w:w="828"/>
        <w:gridCol w:w="1477"/>
        <w:gridCol w:w="1257"/>
        <w:gridCol w:w="585"/>
        <w:gridCol w:w="2126"/>
        <w:gridCol w:w="10"/>
      </w:tblGrid>
      <w:tr w:rsidR="00270DEE" w:rsidRPr="00455081" w14:paraId="4CD461B7" w14:textId="77777777" w:rsidTr="00355F36">
        <w:trPr>
          <w:trHeight w:val="509"/>
        </w:trPr>
        <w:tc>
          <w:tcPr>
            <w:tcW w:w="10632" w:type="dxa"/>
            <w:gridSpan w:val="15"/>
            <w:tcBorders>
              <w:top w:val="single" w:sz="2" w:space="0" w:color="000000"/>
              <w:left w:val="single" w:sz="2" w:space="0" w:color="000000"/>
              <w:bottom w:val="single" w:sz="2" w:space="0" w:color="000000"/>
              <w:right w:val="single" w:sz="2" w:space="0" w:color="000000"/>
            </w:tcBorders>
            <w:shd w:val="clear" w:color="auto" w:fill="DBE5F1"/>
            <w:vAlign w:val="center"/>
            <w:hideMark/>
          </w:tcPr>
          <w:p w14:paraId="5530D125" w14:textId="77777777" w:rsidR="00270DEE" w:rsidRPr="00455081" w:rsidRDefault="00270DEE" w:rsidP="00455081">
            <w:pPr>
              <w:pStyle w:val="Nagwek1"/>
              <w:spacing w:line="360" w:lineRule="auto"/>
              <w:rPr>
                <w:rFonts w:cs="Arial"/>
                <w:b w:val="0"/>
                <w:bCs w:val="0"/>
                <w:sz w:val="24"/>
                <w:szCs w:val="24"/>
              </w:rPr>
            </w:pPr>
            <w:r w:rsidRPr="00455081">
              <w:rPr>
                <w:rFonts w:cs="Arial"/>
                <w:b w:val="0"/>
                <w:bCs w:val="0"/>
                <w:sz w:val="24"/>
                <w:szCs w:val="24"/>
              </w:rPr>
              <w:br w:type="page"/>
              <w:t>Sylabus przedmiotu / modułu kształcenia</w:t>
            </w:r>
          </w:p>
        </w:tc>
      </w:tr>
      <w:tr w:rsidR="00270DEE" w:rsidRPr="00455081" w14:paraId="0F5BA0C8" w14:textId="77777777" w:rsidTr="00355F36">
        <w:trPr>
          <w:trHeight w:val="454"/>
        </w:trPr>
        <w:tc>
          <w:tcPr>
            <w:tcW w:w="4352" w:type="dxa"/>
            <w:gridSpan w:val="9"/>
            <w:tcBorders>
              <w:top w:val="single" w:sz="6" w:space="0" w:color="auto"/>
              <w:left w:val="single" w:sz="6" w:space="0" w:color="auto"/>
              <w:bottom w:val="nil"/>
              <w:right w:val="single" w:sz="6" w:space="0" w:color="auto"/>
            </w:tcBorders>
            <w:shd w:val="clear" w:color="auto" w:fill="DBE5F1"/>
            <w:vAlign w:val="center"/>
            <w:hideMark/>
          </w:tcPr>
          <w:p w14:paraId="0AB58B31" w14:textId="77777777" w:rsidR="00270DEE" w:rsidRPr="00455081" w:rsidRDefault="00270DEE" w:rsidP="00455081">
            <w:pPr>
              <w:pStyle w:val="Tytukomrki"/>
              <w:spacing w:line="360" w:lineRule="auto"/>
              <w:rPr>
                <w:sz w:val="24"/>
                <w:szCs w:val="24"/>
              </w:rPr>
            </w:pPr>
            <w:r w:rsidRPr="00455081">
              <w:rPr>
                <w:sz w:val="24"/>
                <w:szCs w:val="24"/>
              </w:rPr>
              <w:t xml:space="preserve">Nazwa przedmiotu/modułu kształcenia: </w:t>
            </w:r>
          </w:p>
        </w:tc>
        <w:tc>
          <w:tcPr>
            <w:tcW w:w="6283" w:type="dxa"/>
            <w:gridSpan w:val="6"/>
            <w:tcBorders>
              <w:top w:val="single" w:sz="6" w:space="0" w:color="auto"/>
              <w:left w:val="single" w:sz="6" w:space="0" w:color="auto"/>
              <w:bottom w:val="nil"/>
              <w:right w:val="single" w:sz="6" w:space="0" w:color="auto"/>
            </w:tcBorders>
            <w:vAlign w:val="center"/>
            <w:hideMark/>
          </w:tcPr>
          <w:p w14:paraId="71A984E1" w14:textId="77777777" w:rsidR="00270DEE" w:rsidRPr="00455081" w:rsidRDefault="00270DEE" w:rsidP="00455081">
            <w:pPr>
              <w:pStyle w:val="sylab2"/>
              <w:spacing w:before="120" w:line="360" w:lineRule="auto"/>
              <w:rPr>
                <w:rFonts w:ascii="Arial" w:hAnsi="Arial"/>
                <w:sz w:val="24"/>
                <w:szCs w:val="24"/>
              </w:rPr>
            </w:pPr>
            <w:r w:rsidRPr="00455081">
              <w:rPr>
                <w:rFonts w:ascii="Arial" w:hAnsi="Arial"/>
                <w:sz w:val="24"/>
                <w:szCs w:val="24"/>
              </w:rPr>
              <w:t xml:space="preserve"> </w:t>
            </w:r>
            <w:bookmarkStart w:id="11" w:name="_Toc180658009"/>
            <w:r w:rsidRPr="00455081">
              <w:rPr>
                <w:rFonts w:ascii="Arial" w:hAnsi="Arial"/>
                <w:sz w:val="24"/>
                <w:szCs w:val="24"/>
              </w:rPr>
              <w:t>Zarządzanie ryzykiem w rolnictwie</w:t>
            </w:r>
            <w:bookmarkEnd w:id="11"/>
          </w:p>
        </w:tc>
      </w:tr>
      <w:tr w:rsidR="00270DEE" w:rsidRPr="00455081" w14:paraId="361104E1" w14:textId="77777777" w:rsidTr="00355F36">
        <w:trPr>
          <w:trHeight w:val="454"/>
        </w:trPr>
        <w:tc>
          <w:tcPr>
            <w:tcW w:w="3398" w:type="dxa"/>
            <w:gridSpan w:val="8"/>
            <w:tcBorders>
              <w:top w:val="single" w:sz="6" w:space="0" w:color="auto"/>
              <w:left w:val="single" w:sz="6" w:space="0" w:color="auto"/>
              <w:bottom w:val="nil"/>
              <w:right w:val="single" w:sz="6" w:space="0" w:color="auto"/>
            </w:tcBorders>
            <w:shd w:val="clear" w:color="auto" w:fill="DBE5F1"/>
            <w:vAlign w:val="center"/>
            <w:hideMark/>
          </w:tcPr>
          <w:p w14:paraId="4933C1A4" w14:textId="77777777" w:rsidR="00270DEE" w:rsidRPr="00455081" w:rsidRDefault="00270DEE" w:rsidP="00455081">
            <w:pPr>
              <w:pStyle w:val="Tytukomrki"/>
              <w:spacing w:line="360" w:lineRule="auto"/>
              <w:rPr>
                <w:sz w:val="24"/>
                <w:szCs w:val="24"/>
              </w:rPr>
            </w:pPr>
            <w:r w:rsidRPr="00455081">
              <w:rPr>
                <w:sz w:val="24"/>
                <w:szCs w:val="24"/>
              </w:rPr>
              <w:t xml:space="preserve">Nazwa w języku angielskim: </w:t>
            </w:r>
          </w:p>
        </w:tc>
        <w:tc>
          <w:tcPr>
            <w:tcW w:w="7237" w:type="dxa"/>
            <w:gridSpan w:val="7"/>
            <w:tcBorders>
              <w:top w:val="single" w:sz="6" w:space="0" w:color="auto"/>
              <w:left w:val="single" w:sz="6" w:space="0" w:color="auto"/>
              <w:bottom w:val="nil"/>
              <w:right w:val="single" w:sz="6" w:space="0" w:color="auto"/>
            </w:tcBorders>
            <w:vAlign w:val="center"/>
            <w:hideMark/>
          </w:tcPr>
          <w:p w14:paraId="61989821" w14:textId="77777777" w:rsidR="00270DEE" w:rsidRPr="00455081" w:rsidRDefault="00270DEE" w:rsidP="00455081">
            <w:pPr>
              <w:pStyle w:val="Tytukomrki"/>
              <w:spacing w:line="360" w:lineRule="auto"/>
              <w:rPr>
                <w:b w:val="0"/>
                <w:sz w:val="24"/>
                <w:szCs w:val="24"/>
                <w:lang w:val="en-US"/>
              </w:rPr>
            </w:pPr>
            <w:r w:rsidRPr="00455081">
              <w:rPr>
                <w:b w:val="0"/>
                <w:sz w:val="24"/>
                <w:szCs w:val="24"/>
                <w:lang w:val="en-US"/>
              </w:rPr>
              <w:t xml:space="preserve"> </w:t>
            </w:r>
            <w:proofErr w:type="spellStart"/>
            <w:r w:rsidRPr="00455081">
              <w:rPr>
                <w:b w:val="0"/>
                <w:color w:val="202124"/>
                <w:sz w:val="24"/>
                <w:szCs w:val="24"/>
              </w:rPr>
              <w:t>Risk</w:t>
            </w:r>
            <w:proofErr w:type="spellEnd"/>
            <w:r w:rsidRPr="00455081">
              <w:rPr>
                <w:b w:val="0"/>
                <w:color w:val="202124"/>
                <w:sz w:val="24"/>
                <w:szCs w:val="24"/>
              </w:rPr>
              <w:t xml:space="preserve"> management in </w:t>
            </w:r>
            <w:proofErr w:type="spellStart"/>
            <w:r w:rsidRPr="00455081">
              <w:rPr>
                <w:b w:val="0"/>
                <w:color w:val="202124"/>
                <w:sz w:val="24"/>
                <w:szCs w:val="24"/>
              </w:rPr>
              <w:t>agriculture</w:t>
            </w:r>
            <w:proofErr w:type="spellEnd"/>
          </w:p>
        </w:tc>
      </w:tr>
      <w:tr w:rsidR="00270DEE" w:rsidRPr="00455081" w14:paraId="75685194" w14:textId="77777777" w:rsidTr="00355F36">
        <w:trPr>
          <w:trHeight w:val="454"/>
        </w:trPr>
        <w:tc>
          <w:tcPr>
            <w:tcW w:w="2264" w:type="dxa"/>
            <w:gridSpan w:val="4"/>
            <w:tcBorders>
              <w:top w:val="single" w:sz="6" w:space="0" w:color="auto"/>
              <w:left w:val="single" w:sz="6" w:space="0" w:color="auto"/>
              <w:bottom w:val="single" w:sz="6" w:space="0" w:color="auto"/>
              <w:right w:val="single" w:sz="6" w:space="0" w:color="auto"/>
            </w:tcBorders>
            <w:shd w:val="clear" w:color="auto" w:fill="DBE5F1"/>
            <w:vAlign w:val="center"/>
            <w:hideMark/>
          </w:tcPr>
          <w:p w14:paraId="45F4EBE0" w14:textId="77777777" w:rsidR="00270DEE" w:rsidRPr="00455081" w:rsidRDefault="00270DEE" w:rsidP="00455081">
            <w:pPr>
              <w:pStyle w:val="Tytukomrki"/>
              <w:spacing w:line="360" w:lineRule="auto"/>
              <w:rPr>
                <w:sz w:val="24"/>
                <w:szCs w:val="24"/>
              </w:rPr>
            </w:pPr>
            <w:r w:rsidRPr="00455081">
              <w:rPr>
                <w:sz w:val="24"/>
                <w:szCs w:val="24"/>
              </w:rPr>
              <w:t xml:space="preserve">Język wykładowy: </w:t>
            </w:r>
          </w:p>
        </w:tc>
        <w:tc>
          <w:tcPr>
            <w:tcW w:w="8371" w:type="dxa"/>
            <w:gridSpan w:val="11"/>
            <w:tcBorders>
              <w:top w:val="single" w:sz="6" w:space="0" w:color="auto"/>
              <w:left w:val="single" w:sz="6" w:space="0" w:color="auto"/>
              <w:bottom w:val="single" w:sz="6" w:space="0" w:color="auto"/>
              <w:right w:val="single" w:sz="6" w:space="0" w:color="auto"/>
            </w:tcBorders>
            <w:vAlign w:val="center"/>
            <w:hideMark/>
          </w:tcPr>
          <w:p w14:paraId="6009DCCB" w14:textId="77777777" w:rsidR="00270DEE" w:rsidRPr="00455081" w:rsidRDefault="00270DEE" w:rsidP="00455081">
            <w:pPr>
              <w:autoSpaceDE w:val="0"/>
              <w:autoSpaceDN w:val="0"/>
              <w:adjustRightInd w:val="0"/>
              <w:spacing w:after="0" w:line="360" w:lineRule="auto"/>
              <w:rPr>
                <w:rFonts w:cs="Arial"/>
                <w:color w:val="000000"/>
                <w:sz w:val="24"/>
                <w:szCs w:val="24"/>
              </w:rPr>
            </w:pPr>
            <w:r w:rsidRPr="00455081">
              <w:rPr>
                <w:rFonts w:cs="Arial"/>
                <w:color w:val="000000"/>
                <w:sz w:val="24"/>
                <w:szCs w:val="24"/>
              </w:rPr>
              <w:t>polski</w:t>
            </w:r>
          </w:p>
        </w:tc>
      </w:tr>
      <w:tr w:rsidR="00270DEE" w:rsidRPr="00455081" w14:paraId="6EE209FB" w14:textId="77777777" w:rsidTr="00355F36">
        <w:trPr>
          <w:trHeight w:val="454"/>
        </w:trPr>
        <w:tc>
          <w:tcPr>
            <w:tcW w:w="6657" w:type="dxa"/>
            <w:gridSpan w:val="11"/>
            <w:tcBorders>
              <w:top w:val="single" w:sz="6" w:space="0" w:color="auto"/>
              <w:left w:val="single" w:sz="6" w:space="0" w:color="auto"/>
              <w:bottom w:val="nil"/>
              <w:right w:val="single" w:sz="6" w:space="0" w:color="auto"/>
            </w:tcBorders>
            <w:shd w:val="clear" w:color="auto" w:fill="DBE5F1"/>
            <w:vAlign w:val="center"/>
            <w:hideMark/>
          </w:tcPr>
          <w:p w14:paraId="3E0E81F1" w14:textId="77777777" w:rsidR="00270DEE" w:rsidRPr="00455081" w:rsidRDefault="00270DEE" w:rsidP="00455081">
            <w:pPr>
              <w:pStyle w:val="Tytukomrki"/>
              <w:spacing w:line="360" w:lineRule="auto"/>
              <w:rPr>
                <w:sz w:val="24"/>
                <w:szCs w:val="24"/>
              </w:rPr>
            </w:pPr>
            <w:r w:rsidRPr="00455081">
              <w:rPr>
                <w:sz w:val="24"/>
                <w:szCs w:val="24"/>
              </w:rPr>
              <w:t xml:space="preserve">Kierunek studiów, dla którego przedmiot jest oferowany: </w:t>
            </w:r>
          </w:p>
        </w:tc>
        <w:tc>
          <w:tcPr>
            <w:tcW w:w="3978" w:type="dxa"/>
            <w:gridSpan w:val="4"/>
            <w:tcBorders>
              <w:top w:val="single" w:sz="6" w:space="0" w:color="auto"/>
              <w:left w:val="single" w:sz="6" w:space="0" w:color="auto"/>
              <w:bottom w:val="nil"/>
              <w:right w:val="single" w:sz="6" w:space="0" w:color="auto"/>
            </w:tcBorders>
            <w:vAlign w:val="center"/>
            <w:hideMark/>
          </w:tcPr>
          <w:p w14:paraId="4D9BD909" w14:textId="77777777" w:rsidR="00270DEE" w:rsidRPr="00455081" w:rsidRDefault="00270DEE" w:rsidP="00455081">
            <w:pPr>
              <w:autoSpaceDE w:val="0"/>
              <w:autoSpaceDN w:val="0"/>
              <w:adjustRightInd w:val="0"/>
              <w:spacing w:after="0" w:line="360" w:lineRule="auto"/>
              <w:rPr>
                <w:rFonts w:cs="Arial"/>
                <w:color w:val="000000"/>
                <w:sz w:val="24"/>
                <w:szCs w:val="24"/>
              </w:rPr>
            </w:pPr>
            <w:r w:rsidRPr="00455081">
              <w:rPr>
                <w:rFonts w:cs="Arial"/>
                <w:color w:val="000000"/>
                <w:sz w:val="24"/>
                <w:szCs w:val="24"/>
              </w:rPr>
              <w:t xml:space="preserve"> Rolnictwo</w:t>
            </w:r>
          </w:p>
        </w:tc>
      </w:tr>
      <w:tr w:rsidR="00270DEE" w:rsidRPr="00455081" w14:paraId="6877F929" w14:textId="77777777" w:rsidTr="00355F36">
        <w:trPr>
          <w:trHeight w:val="454"/>
        </w:trPr>
        <w:tc>
          <w:tcPr>
            <w:tcW w:w="2690" w:type="dxa"/>
            <w:gridSpan w:val="6"/>
            <w:tcBorders>
              <w:top w:val="single" w:sz="6" w:space="0" w:color="auto"/>
              <w:left w:val="single" w:sz="6" w:space="0" w:color="auto"/>
              <w:bottom w:val="nil"/>
              <w:right w:val="single" w:sz="6" w:space="0" w:color="auto"/>
            </w:tcBorders>
            <w:shd w:val="clear" w:color="auto" w:fill="DBE5F1"/>
            <w:vAlign w:val="center"/>
            <w:hideMark/>
          </w:tcPr>
          <w:p w14:paraId="70A5C89C" w14:textId="77777777" w:rsidR="00270DEE" w:rsidRPr="00455081" w:rsidRDefault="00270DEE" w:rsidP="00455081">
            <w:pPr>
              <w:pStyle w:val="Tytukomrki"/>
              <w:spacing w:line="360" w:lineRule="auto"/>
              <w:rPr>
                <w:sz w:val="24"/>
                <w:szCs w:val="24"/>
              </w:rPr>
            </w:pPr>
            <w:r w:rsidRPr="00455081">
              <w:rPr>
                <w:sz w:val="24"/>
                <w:szCs w:val="24"/>
              </w:rPr>
              <w:t xml:space="preserve">Jednostka realizująca: </w:t>
            </w:r>
          </w:p>
        </w:tc>
        <w:tc>
          <w:tcPr>
            <w:tcW w:w="7945" w:type="dxa"/>
            <w:gridSpan w:val="9"/>
            <w:tcBorders>
              <w:top w:val="single" w:sz="6" w:space="0" w:color="auto"/>
              <w:left w:val="single" w:sz="6" w:space="0" w:color="auto"/>
              <w:bottom w:val="nil"/>
              <w:right w:val="single" w:sz="6" w:space="0" w:color="auto"/>
            </w:tcBorders>
            <w:vAlign w:val="center"/>
            <w:hideMark/>
          </w:tcPr>
          <w:p w14:paraId="230DEE34" w14:textId="77777777" w:rsidR="00270DEE" w:rsidRPr="00455081" w:rsidRDefault="00270DEE" w:rsidP="00455081">
            <w:pPr>
              <w:autoSpaceDE w:val="0"/>
              <w:autoSpaceDN w:val="0"/>
              <w:adjustRightInd w:val="0"/>
              <w:spacing w:after="0" w:line="360" w:lineRule="auto"/>
              <w:rPr>
                <w:rFonts w:cs="Arial"/>
                <w:b/>
                <w:color w:val="000000"/>
                <w:sz w:val="24"/>
                <w:szCs w:val="24"/>
              </w:rPr>
            </w:pPr>
            <w:r w:rsidRPr="00455081">
              <w:rPr>
                <w:rFonts w:cs="Arial"/>
                <w:color w:val="000000"/>
                <w:sz w:val="24"/>
                <w:szCs w:val="24"/>
              </w:rPr>
              <w:t xml:space="preserve"> Wydział Nauk Rolniczych</w:t>
            </w:r>
          </w:p>
        </w:tc>
      </w:tr>
      <w:tr w:rsidR="00270DEE" w:rsidRPr="00455081" w14:paraId="3BFC7E6A" w14:textId="77777777" w:rsidTr="00355F36">
        <w:trPr>
          <w:trHeight w:val="454"/>
        </w:trPr>
        <w:tc>
          <w:tcPr>
            <w:tcW w:w="7914" w:type="dxa"/>
            <w:gridSpan w:val="12"/>
            <w:tcBorders>
              <w:top w:val="single" w:sz="6" w:space="0" w:color="auto"/>
              <w:left w:val="single" w:sz="6" w:space="0" w:color="auto"/>
              <w:bottom w:val="nil"/>
              <w:right w:val="single" w:sz="6" w:space="0" w:color="auto"/>
            </w:tcBorders>
            <w:shd w:val="clear" w:color="auto" w:fill="DBE5F1"/>
            <w:vAlign w:val="center"/>
            <w:hideMark/>
          </w:tcPr>
          <w:p w14:paraId="5D9E838B" w14:textId="77777777" w:rsidR="00270DEE" w:rsidRPr="00455081" w:rsidRDefault="00270DEE" w:rsidP="00455081">
            <w:pPr>
              <w:pStyle w:val="Tytukomrki"/>
              <w:spacing w:line="360" w:lineRule="auto"/>
              <w:rPr>
                <w:sz w:val="24"/>
                <w:szCs w:val="24"/>
              </w:rPr>
            </w:pPr>
            <w:r w:rsidRPr="00455081">
              <w:rPr>
                <w:sz w:val="24"/>
                <w:szCs w:val="24"/>
              </w:rPr>
              <w:t xml:space="preserve">Rodzaj przedmiotu/modułu kształcenia (obowiązkowy/fakultatywny): </w:t>
            </w:r>
          </w:p>
        </w:tc>
        <w:tc>
          <w:tcPr>
            <w:tcW w:w="2721" w:type="dxa"/>
            <w:gridSpan w:val="3"/>
            <w:tcBorders>
              <w:top w:val="single" w:sz="6" w:space="0" w:color="auto"/>
              <w:left w:val="single" w:sz="6" w:space="0" w:color="auto"/>
              <w:bottom w:val="nil"/>
              <w:right w:val="single" w:sz="6" w:space="0" w:color="auto"/>
            </w:tcBorders>
            <w:vAlign w:val="center"/>
            <w:hideMark/>
          </w:tcPr>
          <w:p w14:paraId="252949AF" w14:textId="77777777" w:rsidR="00270DEE" w:rsidRPr="00455081" w:rsidRDefault="00270DEE" w:rsidP="00455081">
            <w:pPr>
              <w:autoSpaceDE w:val="0"/>
              <w:autoSpaceDN w:val="0"/>
              <w:adjustRightInd w:val="0"/>
              <w:spacing w:after="0" w:line="360" w:lineRule="auto"/>
              <w:rPr>
                <w:rFonts w:cs="Arial"/>
                <w:color w:val="000000"/>
                <w:sz w:val="24"/>
                <w:szCs w:val="24"/>
              </w:rPr>
            </w:pPr>
            <w:r w:rsidRPr="00455081">
              <w:rPr>
                <w:rFonts w:cs="Arial"/>
                <w:color w:val="000000"/>
                <w:sz w:val="24"/>
                <w:szCs w:val="24"/>
              </w:rPr>
              <w:t xml:space="preserve"> fakultatywny</w:t>
            </w:r>
          </w:p>
        </w:tc>
      </w:tr>
      <w:tr w:rsidR="00270DEE" w:rsidRPr="00455081" w14:paraId="781C4F4F" w14:textId="77777777" w:rsidTr="00355F36">
        <w:trPr>
          <w:trHeight w:val="454"/>
        </w:trPr>
        <w:tc>
          <w:tcPr>
            <w:tcW w:w="7914" w:type="dxa"/>
            <w:gridSpan w:val="12"/>
            <w:tcBorders>
              <w:top w:val="single" w:sz="6" w:space="0" w:color="auto"/>
              <w:left w:val="single" w:sz="6" w:space="0" w:color="auto"/>
              <w:bottom w:val="nil"/>
              <w:right w:val="single" w:sz="6" w:space="0" w:color="auto"/>
            </w:tcBorders>
            <w:shd w:val="clear" w:color="auto" w:fill="DBE5F1"/>
            <w:vAlign w:val="center"/>
            <w:hideMark/>
          </w:tcPr>
          <w:p w14:paraId="608A790E" w14:textId="77777777" w:rsidR="00270DEE" w:rsidRPr="00455081" w:rsidRDefault="00270DEE" w:rsidP="00455081">
            <w:pPr>
              <w:pStyle w:val="Tytukomrki"/>
              <w:spacing w:line="360" w:lineRule="auto"/>
              <w:rPr>
                <w:sz w:val="24"/>
                <w:szCs w:val="24"/>
              </w:rPr>
            </w:pPr>
            <w:r w:rsidRPr="00455081">
              <w:rPr>
                <w:sz w:val="24"/>
                <w:szCs w:val="24"/>
              </w:rPr>
              <w:t xml:space="preserve">Poziom modułu kształcenia (np. pierwszego lub drugiego stopnia): </w:t>
            </w:r>
          </w:p>
        </w:tc>
        <w:tc>
          <w:tcPr>
            <w:tcW w:w="2721" w:type="dxa"/>
            <w:gridSpan w:val="3"/>
            <w:tcBorders>
              <w:top w:val="single" w:sz="6" w:space="0" w:color="auto"/>
              <w:left w:val="single" w:sz="6" w:space="0" w:color="auto"/>
              <w:bottom w:val="nil"/>
              <w:right w:val="single" w:sz="6" w:space="0" w:color="auto"/>
            </w:tcBorders>
            <w:vAlign w:val="center"/>
            <w:hideMark/>
          </w:tcPr>
          <w:p w14:paraId="3B52F20A" w14:textId="77777777" w:rsidR="00270DEE" w:rsidRPr="00455081" w:rsidRDefault="00270DEE" w:rsidP="00455081">
            <w:pPr>
              <w:autoSpaceDE w:val="0"/>
              <w:autoSpaceDN w:val="0"/>
              <w:adjustRightInd w:val="0"/>
              <w:spacing w:after="0" w:line="360" w:lineRule="auto"/>
              <w:rPr>
                <w:rFonts w:cs="Arial"/>
                <w:color w:val="000000"/>
                <w:sz w:val="24"/>
                <w:szCs w:val="24"/>
              </w:rPr>
            </w:pPr>
            <w:r w:rsidRPr="00455081">
              <w:rPr>
                <w:rFonts w:cs="Arial"/>
                <w:color w:val="000000"/>
                <w:sz w:val="24"/>
                <w:szCs w:val="24"/>
              </w:rPr>
              <w:t xml:space="preserve"> pierwszego stopnia</w:t>
            </w:r>
          </w:p>
        </w:tc>
      </w:tr>
      <w:tr w:rsidR="00270DEE" w:rsidRPr="00455081" w14:paraId="15459514" w14:textId="77777777" w:rsidTr="00355F36">
        <w:trPr>
          <w:trHeight w:val="454"/>
        </w:trPr>
        <w:tc>
          <w:tcPr>
            <w:tcW w:w="1697" w:type="dxa"/>
            <w:gridSpan w:val="3"/>
            <w:tcBorders>
              <w:top w:val="single" w:sz="6" w:space="0" w:color="auto"/>
              <w:left w:val="single" w:sz="6" w:space="0" w:color="auto"/>
              <w:bottom w:val="nil"/>
              <w:right w:val="single" w:sz="6" w:space="0" w:color="auto"/>
            </w:tcBorders>
            <w:shd w:val="clear" w:color="auto" w:fill="DBE5F1"/>
            <w:vAlign w:val="center"/>
            <w:hideMark/>
          </w:tcPr>
          <w:p w14:paraId="711B7631" w14:textId="77777777" w:rsidR="00270DEE" w:rsidRPr="00455081" w:rsidRDefault="00270DEE" w:rsidP="00455081">
            <w:pPr>
              <w:pStyle w:val="Tytukomrki"/>
              <w:spacing w:line="360" w:lineRule="auto"/>
              <w:rPr>
                <w:sz w:val="24"/>
                <w:szCs w:val="24"/>
              </w:rPr>
            </w:pPr>
            <w:r w:rsidRPr="00455081">
              <w:rPr>
                <w:sz w:val="24"/>
                <w:szCs w:val="24"/>
              </w:rPr>
              <w:t xml:space="preserve">Rok studiów: </w:t>
            </w:r>
          </w:p>
        </w:tc>
        <w:tc>
          <w:tcPr>
            <w:tcW w:w="8938" w:type="dxa"/>
            <w:gridSpan w:val="12"/>
            <w:tcBorders>
              <w:top w:val="single" w:sz="6" w:space="0" w:color="auto"/>
              <w:left w:val="single" w:sz="6" w:space="0" w:color="auto"/>
              <w:bottom w:val="nil"/>
              <w:right w:val="single" w:sz="6" w:space="0" w:color="auto"/>
            </w:tcBorders>
            <w:vAlign w:val="center"/>
            <w:hideMark/>
          </w:tcPr>
          <w:p w14:paraId="4592369A" w14:textId="77777777" w:rsidR="00270DEE" w:rsidRPr="00455081" w:rsidRDefault="00270DEE" w:rsidP="00455081">
            <w:pPr>
              <w:autoSpaceDE w:val="0"/>
              <w:autoSpaceDN w:val="0"/>
              <w:adjustRightInd w:val="0"/>
              <w:spacing w:after="0" w:line="360" w:lineRule="auto"/>
              <w:rPr>
                <w:rFonts w:cs="Arial"/>
                <w:color w:val="000000"/>
                <w:sz w:val="24"/>
                <w:szCs w:val="24"/>
              </w:rPr>
            </w:pPr>
            <w:r w:rsidRPr="00455081">
              <w:rPr>
                <w:rFonts w:cs="Arial"/>
                <w:color w:val="000000"/>
                <w:sz w:val="24"/>
                <w:szCs w:val="24"/>
              </w:rPr>
              <w:t xml:space="preserve"> trzeci</w:t>
            </w:r>
          </w:p>
        </w:tc>
      </w:tr>
      <w:tr w:rsidR="00270DEE" w:rsidRPr="00455081" w14:paraId="515FD7AB" w14:textId="77777777" w:rsidTr="00355F36">
        <w:trPr>
          <w:trHeight w:val="454"/>
        </w:trPr>
        <w:tc>
          <w:tcPr>
            <w:tcW w:w="1272" w:type="dxa"/>
            <w:gridSpan w:val="2"/>
            <w:tcBorders>
              <w:top w:val="single" w:sz="6" w:space="0" w:color="auto"/>
              <w:left w:val="single" w:sz="6" w:space="0" w:color="auto"/>
              <w:bottom w:val="nil"/>
              <w:right w:val="single" w:sz="6" w:space="0" w:color="auto"/>
            </w:tcBorders>
            <w:shd w:val="clear" w:color="auto" w:fill="DBE5F1"/>
            <w:vAlign w:val="center"/>
            <w:hideMark/>
          </w:tcPr>
          <w:p w14:paraId="2974DFA8" w14:textId="77777777" w:rsidR="00270DEE" w:rsidRPr="00455081" w:rsidRDefault="00270DEE" w:rsidP="00455081">
            <w:pPr>
              <w:pStyle w:val="Tytukomrki"/>
              <w:spacing w:line="360" w:lineRule="auto"/>
              <w:rPr>
                <w:sz w:val="24"/>
                <w:szCs w:val="24"/>
              </w:rPr>
            </w:pPr>
            <w:r w:rsidRPr="00455081">
              <w:rPr>
                <w:sz w:val="24"/>
                <w:szCs w:val="24"/>
              </w:rPr>
              <w:t xml:space="preserve">Semestr: </w:t>
            </w:r>
          </w:p>
        </w:tc>
        <w:tc>
          <w:tcPr>
            <w:tcW w:w="9363" w:type="dxa"/>
            <w:gridSpan w:val="13"/>
            <w:tcBorders>
              <w:top w:val="single" w:sz="6" w:space="0" w:color="auto"/>
              <w:left w:val="single" w:sz="6" w:space="0" w:color="auto"/>
              <w:bottom w:val="nil"/>
              <w:right w:val="single" w:sz="6" w:space="0" w:color="auto"/>
            </w:tcBorders>
            <w:vAlign w:val="center"/>
            <w:hideMark/>
          </w:tcPr>
          <w:p w14:paraId="03B4FD23" w14:textId="77777777" w:rsidR="00270DEE" w:rsidRPr="00455081" w:rsidRDefault="00270DEE" w:rsidP="00455081">
            <w:pPr>
              <w:autoSpaceDE w:val="0"/>
              <w:autoSpaceDN w:val="0"/>
              <w:adjustRightInd w:val="0"/>
              <w:spacing w:after="0" w:line="360" w:lineRule="auto"/>
              <w:rPr>
                <w:rFonts w:cs="Arial"/>
                <w:color w:val="000000"/>
                <w:sz w:val="24"/>
                <w:szCs w:val="24"/>
              </w:rPr>
            </w:pPr>
            <w:r w:rsidRPr="00455081">
              <w:rPr>
                <w:rFonts w:cs="Arial"/>
                <w:color w:val="000000"/>
                <w:sz w:val="24"/>
                <w:szCs w:val="24"/>
              </w:rPr>
              <w:t xml:space="preserve"> piąty</w:t>
            </w:r>
          </w:p>
        </w:tc>
      </w:tr>
      <w:tr w:rsidR="00270DEE" w:rsidRPr="00455081" w14:paraId="2AAB1207" w14:textId="77777777" w:rsidTr="00355F36">
        <w:trPr>
          <w:trHeight w:val="454"/>
        </w:trPr>
        <w:tc>
          <w:tcPr>
            <w:tcW w:w="2831" w:type="dxa"/>
            <w:gridSpan w:val="7"/>
            <w:tcBorders>
              <w:top w:val="single" w:sz="6" w:space="0" w:color="auto"/>
              <w:left w:val="single" w:sz="6" w:space="0" w:color="auto"/>
              <w:bottom w:val="nil"/>
              <w:right w:val="single" w:sz="6" w:space="0" w:color="auto"/>
            </w:tcBorders>
            <w:shd w:val="clear" w:color="auto" w:fill="DBE5F1"/>
            <w:vAlign w:val="center"/>
            <w:hideMark/>
          </w:tcPr>
          <w:p w14:paraId="64E19E8D" w14:textId="77777777" w:rsidR="00270DEE" w:rsidRPr="00455081" w:rsidRDefault="00270DEE" w:rsidP="00455081">
            <w:pPr>
              <w:pStyle w:val="Tytukomrki"/>
              <w:spacing w:line="360" w:lineRule="auto"/>
              <w:rPr>
                <w:sz w:val="24"/>
                <w:szCs w:val="24"/>
              </w:rPr>
            </w:pPr>
            <w:r w:rsidRPr="00455081">
              <w:rPr>
                <w:sz w:val="24"/>
                <w:szCs w:val="24"/>
              </w:rPr>
              <w:t xml:space="preserve">Liczba punktów ECTS: </w:t>
            </w:r>
          </w:p>
        </w:tc>
        <w:tc>
          <w:tcPr>
            <w:tcW w:w="7804" w:type="dxa"/>
            <w:gridSpan w:val="8"/>
            <w:tcBorders>
              <w:top w:val="single" w:sz="6" w:space="0" w:color="auto"/>
              <w:left w:val="single" w:sz="6" w:space="0" w:color="auto"/>
              <w:bottom w:val="nil"/>
              <w:right w:val="single" w:sz="6" w:space="0" w:color="auto"/>
            </w:tcBorders>
            <w:vAlign w:val="center"/>
            <w:hideMark/>
          </w:tcPr>
          <w:p w14:paraId="3E8C627C" w14:textId="77777777" w:rsidR="00270DEE" w:rsidRPr="00455081" w:rsidRDefault="00270DEE" w:rsidP="00455081">
            <w:pPr>
              <w:autoSpaceDE w:val="0"/>
              <w:autoSpaceDN w:val="0"/>
              <w:adjustRightInd w:val="0"/>
              <w:spacing w:after="0" w:line="360" w:lineRule="auto"/>
              <w:rPr>
                <w:rFonts w:cs="Arial"/>
                <w:color w:val="000000"/>
                <w:sz w:val="24"/>
                <w:szCs w:val="24"/>
              </w:rPr>
            </w:pPr>
            <w:r w:rsidRPr="00455081">
              <w:rPr>
                <w:rFonts w:cs="Arial"/>
                <w:color w:val="000000"/>
                <w:sz w:val="24"/>
                <w:szCs w:val="24"/>
              </w:rPr>
              <w:t>3</w:t>
            </w:r>
          </w:p>
        </w:tc>
      </w:tr>
      <w:tr w:rsidR="00270DEE" w:rsidRPr="00455081" w14:paraId="53ECF8D8" w14:textId="77777777" w:rsidTr="00355F36">
        <w:trPr>
          <w:trHeight w:val="454"/>
        </w:trPr>
        <w:tc>
          <w:tcPr>
            <w:tcW w:w="5180" w:type="dxa"/>
            <w:gridSpan w:val="10"/>
            <w:tcBorders>
              <w:top w:val="single" w:sz="6" w:space="0" w:color="auto"/>
              <w:left w:val="single" w:sz="6" w:space="0" w:color="auto"/>
              <w:bottom w:val="nil"/>
              <w:right w:val="single" w:sz="6" w:space="0" w:color="auto"/>
            </w:tcBorders>
            <w:shd w:val="clear" w:color="auto" w:fill="DBE5F1"/>
            <w:vAlign w:val="center"/>
            <w:hideMark/>
          </w:tcPr>
          <w:p w14:paraId="7FDF6E5B" w14:textId="77777777" w:rsidR="00270DEE" w:rsidRPr="00455081" w:rsidRDefault="00270DEE" w:rsidP="00455081">
            <w:pPr>
              <w:pStyle w:val="Tytukomrki"/>
              <w:spacing w:line="360" w:lineRule="auto"/>
              <w:rPr>
                <w:sz w:val="24"/>
                <w:szCs w:val="24"/>
              </w:rPr>
            </w:pPr>
            <w:r w:rsidRPr="00455081">
              <w:rPr>
                <w:sz w:val="24"/>
                <w:szCs w:val="24"/>
              </w:rPr>
              <w:t xml:space="preserve">Imię i nazwisko koordynatora przedmiotu: </w:t>
            </w:r>
          </w:p>
        </w:tc>
        <w:tc>
          <w:tcPr>
            <w:tcW w:w="5455" w:type="dxa"/>
            <w:gridSpan w:val="5"/>
            <w:tcBorders>
              <w:top w:val="single" w:sz="6" w:space="0" w:color="auto"/>
              <w:left w:val="single" w:sz="6" w:space="0" w:color="auto"/>
              <w:bottom w:val="nil"/>
              <w:right w:val="single" w:sz="6" w:space="0" w:color="auto"/>
            </w:tcBorders>
            <w:vAlign w:val="center"/>
            <w:hideMark/>
          </w:tcPr>
          <w:p w14:paraId="399994C4" w14:textId="77777777" w:rsidR="00270DEE" w:rsidRPr="00455081" w:rsidRDefault="00270DEE" w:rsidP="00455081">
            <w:pPr>
              <w:autoSpaceDE w:val="0"/>
              <w:autoSpaceDN w:val="0"/>
              <w:adjustRightInd w:val="0"/>
              <w:spacing w:after="0" w:line="360" w:lineRule="auto"/>
              <w:rPr>
                <w:rFonts w:cs="Arial"/>
                <w:color w:val="000000"/>
                <w:sz w:val="24"/>
                <w:szCs w:val="24"/>
              </w:rPr>
            </w:pPr>
            <w:r w:rsidRPr="00455081">
              <w:rPr>
                <w:rFonts w:cs="Arial"/>
                <w:color w:val="000000"/>
                <w:sz w:val="24"/>
                <w:szCs w:val="24"/>
              </w:rPr>
              <w:t xml:space="preserve"> Antoni Bombik</w:t>
            </w:r>
          </w:p>
        </w:tc>
      </w:tr>
      <w:tr w:rsidR="00270DEE" w:rsidRPr="00455081" w14:paraId="7ADE3975" w14:textId="77777777" w:rsidTr="00355F36">
        <w:trPr>
          <w:trHeight w:val="454"/>
        </w:trPr>
        <w:tc>
          <w:tcPr>
            <w:tcW w:w="5180" w:type="dxa"/>
            <w:gridSpan w:val="10"/>
            <w:tcBorders>
              <w:top w:val="single" w:sz="6" w:space="0" w:color="auto"/>
              <w:left w:val="single" w:sz="6" w:space="0" w:color="auto"/>
              <w:bottom w:val="nil"/>
              <w:right w:val="single" w:sz="6" w:space="0" w:color="auto"/>
            </w:tcBorders>
            <w:shd w:val="clear" w:color="auto" w:fill="DBE5F1"/>
            <w:vAlign w:val="center"/>
            <w:hideMark/>
          </w:tcPr>
          <w:p w14:paraId="451367E9" w14:textId="77777777" w:rsidR="00270DEE" w:rsidRPr="00455081" w:rsidRDefault="00270DEE" w:rsidP="00455081">
            <w:pPr>
              <w:pStyle w:val="Tytukomrki"/>
              <w:spacing w:line="360" w:lineRule="auto"/>
              <w:rPr>
                <w:sz w:val="24"/>
                <w:szCs w:val="24"/>
              </w:rPr>
            </w:pPr>
            <w:r w:rsidRPr="00455081">
              <w:rPr>
                <w:sz w:val="24"/>
                <w:szCs w:val="24"/>
              </w:rPr>
              <w:t>Imię i nazwisko prowadzących zajęcia:</w:t>
            </w:r>
          </w:p>
        </w:tc>
        <w:tc>
          <w:tcPr>
            <w:tcW w:w="5455" w:type="dxa"/>
            <w:gridSpan w:val="5"/>
            <w:tcBorders>
              <w:top w:val="single" w:sz="6" w:space="0" w:color="auto"/>
              <w:left w:val="single" w:sz="6" w:space="0" w:color="auto"/>
              <w:bottom w:val="nil"/>
              <w:right w:val="single" w:sz="6" w:space="0" w:color="auto"/>
            </w:tcBorders>
            <w:vAlign w:val="center"/>
            <w:hideMark/>
          </w:tcPr>
          <w:p w14:paraId="14862FA3" w14:textId="77777777" w:rsidR="00270DEE" w:rsidRPr="00455081" w:rsidRDefault="00270DEE" w:rsidP="00455081">
            <w:pPr>
              <w:autoSpaceDE w:val="0"/>
              <w:autoSpaceDN w:val="0"/>
              <w:adjustRightInd w:val="0"/>
              <w:spacing w:after="0" w:line="360" w:lineRule="auto"/>
              <w:rPr>
                <w:rFonts w:cs="Arial"/>
                <w:color w:val="000000"/>
                <w:sz w:val="24"/>
                <w:szCs w:val="24"/>
              </w:rPr>
            </w:pPr>
            <w:r w:rsidRPr="00455081">
              <w:rPr>
                <w:rFonts w:cs="Arial"/>
                <w:color w:val="000000"/>
                <w:sz w:val="24"/>
                <w:szCs w:val="24"/>
              </w:rPr>
              <w:t xml:space="preserve"> Antoni Bombik, Katarzyna Rymuza</w:t>
            </w:r>
          </w:p>
        </w:tc>
      </w:tr>
      <w:tr w:rsidR="00270DEE" w:rsidRPr="00455081" w14:paraId="39C0858B" w14:textId="77777777" w:rsidTr="00355F36">
        <w:trPr>
          <w:trHeight w:val="454"/>
        </w:trPr>
        <w:tc>
          <w:tcPr>
            <w:tcW w:w="5180" w:type="dxa"/>
            <w:gridSpan w:val="10"/>
            <w:tcBorders>
              <w:top w:val="single" w:sz="6" w:space="0" w:color="auto"/>
              <w:left w:val="single" w:sz="6" w:space="0" w:color="auto"/>
              <w:bottom w:val="nil"/>
              <w:right w:val="single" w:sz="6" w:space="0" w:color="auto"/>
            </w:tcBorders>
            <w:shd w:val="clear" w:color="auto" w:fill="DBE5F1"/>
            <w:vAlign w:val="center"/>
            <w:hideMark/>
          </w:tcPr>
          <w:p w14:paraId="3A4F3504" w14:textId="77777777" w:rsidR="00270DEE" w:rsidRPr="00455081" w:rsidRDefault="00270DEE" w:rsidP="00455081">
            <w:pPr>
              <w:pStyle w:val="Tytukomrki"/>
              <w:spacing w:line="360" w:lineRule="auto"/>
              <w:rPr>
                <w:sz w:val="24"/>
                <w:szCs w:val="24"/>
              </w:rPr>
            </w:pPr>
            <w:r w:rsidRPr="00455081">
              <w:rPr>
                <w:sz w:val="24"/>
                <w:szCs w:val="24"/>
              </w:rPr>
              <w:t>Założenia i cele przedmiotu:</w:t>
            </w:r>
          </w:p>
        </w:tc>
        <w:tc>
          <w:tcPr>
            <w:tcW w:w="5455" w:type="dxa"/>
            <w:gridSpan w:val="5"/>
            <w:tcBorders>
              <w:top w:val="single" w:sz="6" w:space="0" w:color="auto"/>
              <w:left w:val="single" w:sz="6" w:space="0" w:color="auto"/>
              <w:bottom w:val="nil"/>
              <w:right w:val="single" w:sz="6" w:space="0" w:color="auto"/>
            </w:tcBorders>
            <w:vAlign w:val="center"/>
            <w:hideMark/>
          </w:tcPr>
          <w:p w14:paraId="0BB1A982" w14:textId="77777777" w:rsidR="00270DEE" w:rsidRPr="00455081" w:rsidRDefault="00270DEE" w:rsidP="00455081">
            <w:pPr>
              <w:autoSpaceDE w:val="0"/>
              <w:autoSpaceDN w:val="0"/>
              <w:adjustRightInd w:val="0"/>
              <w:spacing w:after="0" w:line="360" w:lineRule="auto"/>
              <w:ind w:left="57"/>
              <w:rPr>
                <w:rFonts w:cs="Arial"/>
                <w:color w:val="000000"/>
                <w:sz w:val="24"/>
                <w:szCs w:val="24"/>
              </w:rPr>
            </w:pPr>
            <w:r w:rsidRPr="00455081">
              <w:rPr>
                <w:rFonts w:cs="Arial"/>
                <w:color w:val="000000"/>
                <w:sz w:val="24"/>
                <w:szCs w:val="24"/>
              </w:rPr>
              <w:t>Zapoznanie studentów z czynnikami stanowiącymi elementy ryzyka występującego w rolnictwie.</w:t>
            </w:r>
            <w:r w:rsidRPr="00455081">
              <w:rPr>
                <w:rFonts w:cs="Arial"/>
                <w:color w:val="000000"/>
                <w:sz w:val="24"/>
                <w:szCs w:val="24"/>
              </w:rPr>
              <w:br/>
              <w:t xml:space="preserve">Zapoznanie z metodami oceny i przeciwdziałania </w:t>
            </w:r>
            <w:r w:rsidRPr="00455081">
              <w:rPr>
                <w:rFonts w:cs="Arial"/>
                <w:color w:val="000000"/>
                <w:sz w:val="24"/>
                <w:szCs w:val="24"/>
              </w:rPr>
              <w:lastRenderedPageBreak/>
              <w:t>oraz minimalizacji skutków oddziaływania czynników ryzyka w produkcji rolniczej.</w:t>
            </w:r>
          </w:p>
        </w:tc>
      </w:tr>
      <w:tr w:rsidR="00270DEE" w:rsidRPr="00455081" w14:paraId="0DBB4FEA" w14:textId="77777777" w:rsidTr="00355F36">
        <w:trPr>
          <w:trHeight w:val="454"/>
        </w:trPr>
        <w:tc>
          <w:tcPr>
            <w:tcW w:w="1132" w:type="dxa"/>
            <w:tcBorders>
              <w:top w:val="single" w:sz="4" w:space="0" w:color="auto"/>
              <w:left w:val="single" w:sz="4" w:space="0" w:color="auto"/>
              <w:bottom w:val="single" w:sz="4" w:space="0" w:color="auto"/>
              <w:right w:val="single" w:sz="6" w:space="0" w:color="auto"/>
            </w:tcBorders>
            <w:shd w:val="clear" w:color="auto" w:fill="DBE5F1"/>
            <w:vAlign w:val="center"/>
            <w:hideMark/>
          </w:tcPr>
          <w:p w14:paraId="29CFEA82" w14:textId="77777777" w:rsidR="00270DEE" w:rsidRPr="00455081" w:rsidRDefault="00270DEE" w:rsidP="00455081">
            <w:pPr>
              <w:pStyle w:val="Tytukomrki"/>
              <w:spacing w:line="360" w:lineRule="auto"/>
              <w:rPr>
                <w:sz w:val="24"/>
                <w:szCs w:val="24"/>
              </w:rPr>
            </w:pPr>
            <w:r w:rsidRPr="00455081">
              <w:rPr>
                <w:sz w:val="24"/>
                <w:szCs w:val="24"/>
              </w:rPr>
              <w:lastRenderedPageBreak/>
              <w:t>Symbol efektu</w:t>
            </w:r>
          </w:p>
        </w:tc>
        <w:tc>
          <w:tcPr>
            <w:tcW w:w="7367" w:type="dxa"/>
            <w:gridSpan w:val="12"/>
            <w:tcBorders>
              <w:top w:val="single" w:sz="4" w:space="0" w:color="auto"/>
              <w:left w:val="single" w:sz="4" w:space="0" w:color="auto"/>
              <w:bottom w:val="single" w:sz="4" w:space="0" w:color="auto"/>
              <w:right w:val="single" w:sz="6" w:space="0" w:color="auto"/>
            </w:tcBorders>
            <w:shd w:val="clear" w:color="auto" w:fill="DBE5F1"/>
            <w:vAlign w:val="center"/>
            <w:hideMark/>
          </w:tcPr>
          <w:p w14:paraId="28643BDE" w14:textId="77777777" w:rsidR="00270DEE" w:rsidRPr="00455081" w:rsidRDefault="00270DEE" w:rsidP="00455081">
            <w:pPr>
              <w:pStyle w:val="Tytukomrki"/>
              <w:spacing w:line="360" w:lineRule="auto"/>
              <w:rPr>
                <w:sz w:val="24"/>
                <w:szCs w:val="24"/>
              </w:rPr>
            </w:pPr>
            <w:r w:rsidRPr="00455081">
              <w:rPr>
                <w:sz w:val="24"/>
                <w:szCs w:val="24"/>
              </w:rPr>
              <w:t>Efekt uczenia się: WIEDZA</w:t>
            </w:r>
          </w:p>
        </w:tc>
        <w:tc>
          <w:tcPr>
            <w:tcW w:w="2136" w:type="dxa"/>
            <w:gridSpan w:val="2"/>
            <w:tcBorders>
              <w:top w:val="single" w:sz="4" w:space="0" w:color="auto"/>
              <w:left w:val="single" w:sz="4" w:space="0" w:color="auto"/>
              <w:bottom w:val="single" w:sz="4" w:space="0" w:color="auto"/>
              <w:right w:val="single" w:sz="6" w:space="0" w:color="auto"/>
            </w:tcBorders>
            <w:shd w:val="clear" w:color="auto" w:fill="DBE5F1"/>
            <w:vAlign w:val="center"/>
            <w:hideMark/>
          </w:tcPr>
          <w:p w14:paraId="285987CB" w14:textId="77777777" w:rsidR="00270DEE" w:rsidRPr="00455081" w:rsidRDefault="00270DEE" w:rsidP="00455081">
            <w:pPr>
              <w:pStyle w:val="Tytukomrki"/>
              <w:spacing w:line="360" w:lineRule="auto"/>
              <w:rPr>
                <w:sz w:val="24"/>
                <w:szCs w:val="24"/>
              </w:rPr>
            </w:pPr>
            <w:r w:rsidRPr="00455081">
              <w:rPr>
                <w:sz w:val="24"/>
                <w:szCs w:val="24"/>
              </w:rPr>
              <w:t>Symbol efektu kierunkowego</w:t>
            </w:r>
          </w:p>
        </w:tc>
      </w:tr>
      <w:tr w:rsidR="00270DEE" w:rsidRPr="00455081" w14:paraId="734F5DB6" w14:textId="77777777" w:rsidTr="00355F36">
        <w:trPr>
          <w:gridAfter w:val="1"/>
          <w:wAfter w:w="10" w:type="dxa"/>
          <w:trHeight w:val="393"/>
        </w:trPr>
        <w:tc>
          <w:tcPr>
            <w:tcW w:w="1132" w:type="dxa"/>
            <w:tcBorders>
              <w:top w:val="single" w:sz="4" w:space="0" w:color="auto"/>
              <w:left w:val="single" w:sz="6" w:space="0" w:color="auto"/>
              <w:bottom w:val="single" w:sz="2" w:space="0" w:color="000000"/>
              <w:right w:val="single" w:sz="6" w:space="0" w:color="auto"/>
            </w:tcBorders>
            <w:vAlign w:val="center"/>
            <w:hideMark/>
          </w:tcPr>
          <w:p w14:paraId="65F57D53" w14:textId="77777777" w:rsidR="00270DEE" w:rsidRPr="00455081" w:rsidRDefault="00270DEE" w:rsidP="00455081">
            <w:pPr>
              <w:autoSpaceDE w:val="0"/>
              <w:autoSpaceDN w:val="0"/>
              <w:adjustRightInd w:val="0"/>
              <w:spacing w:after="0" w:line="360" w:lineRule="auto"/>
              <w:jc w:val="center"/>
              <w:rPr>
                <w:rFonts w:cs="Arial"/>
                <w:color w:val="000000"/>
                <w:sz w:val="24"/>
                <w:szCs w:val="24"/>
              </w:rPr>
            </w:pPr>
            <w:r w:rsidRPr="00455081">
              <w:rPr>
                <w:rFonts w:cs="Arial"/>
                <w:color w:val="000000"/>
                <w:sz w:val="24"/>
                <w:szCs w:val="24"/>
              </w:rPr>
              <w:t>W_01</w:t>
            </w:r>
          </w:p>
        </w:tc>
        <w:tc>
          <w:tcPr>
            <w:tcW w:w="7367" w:type="dxa"/>
            <w:gridSpan w:val="12"/>
            <w:tcBorders>
              <w:top w:val="single" w:sz="4" w:space="0" w:color="auto"/>
              <w:left w:val="single" w:sz="6" w:space="0" w:color="auto"/>
              <w:bottom w:val="single" w:sz="4" w:space="0" w:color="auto"/>
              <w:right w:val="single" w:sz="6" w:space="0" w:color="auto"/>
            </w:tcBorders>
            <w:vAlign w:val="center"/>
            <w:hideMark/>
          </w:tcPr>
          <w:p w14:paraId="15D5D7A2" w14:textId="77777777" w:rsidR="00270DEE" w:rsidRPr="00455081" w:rsidRDefault="00270DEE" w:rsidP="00455081">
            <w:pPr>
              <w:autoSpaceDE w:val="0"/>
              <w:autoSpaceDN w:val="0"/>
              <w:adjustRightInd w:val="0"/>
              <w:spacing w:after="0" w:line="360" w:lineRule="auto"/>
              <w:rPr>
                <w:rFonts w:cs="Arial"/>
                <w:color w:val="000000"/>
                <w:sz w:val="24"/>
                <w:szCs w:val="24"/>
              </w:rPr>
            </w:pPr>
            <w:r w:rsidRPr="00455081">
              <w:rPr>
                <w:rFonts w:cs="Arial"/>
                <w:color w:val="000000"/>
                <w:sz w:val="24"/>
                <w:szCs w:val="24"/>
              </w:rPr>
              <w:t xml:space="preserve">Zna podstawowe pojęcia z zakresu zarządzania ryzykiem. </w:t>
            </w:r>
          </w:p>
        </w:tc>
        <w:tc>
          <w:tcPr>
            <w:tcW w:w="2126" w:type="dxa"/>
            <w:tcBorders>
              <w:top w:val="single" w:sz="2" w:space="0" w:color="000000"/>
              <w:left w:val="single" w:sz="6" w:space="0" w:color="auto"/>
              <w:bottom w:val="single" w:sz="2" w:space="0" w:color="000000"/>
              <w:right w:val="single" w:sz="6" w:space="0" w:color="auto"/>
            </w:tcBorders>
            <w:vAlign w:val="center"/>
            <w:hideMark/>
          </w:tcPr>
          <w:p w14:paraId="47BE2CB4" w14:textId="77777777" w:rsidR="00270DEE" w:rsidRPr="00455081" w:rsidRDefault="00270DEE" w:rsidP="00455081">
            <w:pPr>
              <w:autoSpaceDE w:val="0"/>
              <w:autoSpaceDN w:val="0"/>
              <w:adjustRightInd w:val="0"/>
              <w:spacing w:after="0" w:line="360" w:lineRule="auto"/>
              <w:jc w:val="center"/>
              <w:rPr>
                <w:rFonts w:cs="Arial"/>
                <w:color w:val="000000"/>
                <w:sz w:val="24"/>
                <w:szCs w:val="24"/>
              </w:rPr>
            </w:pPr>
            <w:r w:rsidRPr="00455081">
              <w:rPr>
                <w:rFonts w:cs="Arial"/>
                <w:color w:val="000000"/>
                <w:sz w:val="24"/>
                <w:szCs w:val="24"/>
              </w:rPr>
              <w:t>K_W01</w:t>
            </w:r>
          </w:p>
          <w:p w14:paraId="65C5E0D6" w14:textId="77777777" w:rsidR="00270DEE" w:rsidRPr="00455081" w:rsidRDefault="00270DEE" w:rsidP="00455081">
            <w:pPr>
              <w:autoSpaceDE w:val="0"/>
              <w:autoSpaceDN w:val="0"/>
              <w:adjustRightInd w:val="0"/>
              <w:spacing w:after="0" w:line="360" w:lineRule="auto"/>
              <w:jc w:val="center"/>
              <w:rPr>
                <w:rFonts w:cs="Arial"/>
                <w:color w:val="000000"/>
                <w:sz w:val="24"/>
                <w:szCs w:val="24"/>
              </w:rPr>
            </w:pPr>
            <w:r w:rsidRPr="00455081">
              <w:rPr>
                <w:rFonts w:cs="Arial"/>
                <w:color w:val="000000"/>
                <w:sz w:val="24"/>
                <w:szCs w:val="24"/>
              </w:rPr>
              <w:t>K_W11</w:t>
            </w:r>
          </w:p>
        </w:tc>
      </w:tr>
      <w:tr w:rsidR="00270DEE" w:rsidRPr="00455081" w14:paraId="1290D2D4" w14:textId="77777777" w:rsidTr="00355F36">
        <w:trPr>
          <w:gridAfter w:val="1"/>
          <w:wAfter w:w="10" w:type="dxa"/>
          <w:trHeight w:val="393"/>
        </w:trPr>
        <w:tc>
          <w:tcPr>
            <w:tcW w:w="1132" w:type="dxa"/>
            <w:tcBorders>
              <w:top w:val="single" w:sz="4" w:space="0" w:color="auto"/>
              <w:left w:val="single" w:sz="6" w:space="0" w:color="auto"/>
              <w:bottom w:val="single" w:sz="2" w:space="0" w:color="000000"/>
              <w:right w:val="single" w:sz="6" w:space="0" w:color="auto"/>
            </w:tcBorders>
            <w:vAlign w:val="center"/>
            <w:hideMark/>
          </w:tcPr>
          <w:p w14:paraId="46CB0581" w14:textId="77777777" w:rsidR="00270DEE" w:rsidRPr="00455081" w:rsidRDefault="00270DEE" w:rsidP="00455081">
            <w:pPr>
              <w:autoSpaceDE w:val="0"/>
              <w:autoSpaceDN w:val="0"/>
              <w:adjustRightInd w:val="0"/>
              <w:spacing w:after="0" w:line="360" w:lineRule="auto"/>
              <w:jc w:val="center"/>
              <w:rPr>
                <w:rFonts w:cs="Arial"/>
                <w:color w:val="000000"/>
                <w:sz w:val="24"/>
                <w:szCs w:val="24"/>
              </w:rPr>
            </w:pPr>
            <w:r w:rsidRPr="00455081">
              <w:rPr>
                <w:rFonts w:cs="Arial"/>
                <w:color w:val="000000"/>
                <w:sz w:val="24"/>
                <w:szCs w:val="24"/>
              </w:rPr>
              <w:t>W_02</w:t>
            </w:r>
          </w:p>
        </w:tc>
        <w:tc>
          <w:tcPr>
            <w:tcW w:w="7367" w:type="dxa"/>
            <w:gridSpan w:val="12"/>
            <w:tcBorders>
              <w:top w:val="single" w:sz="4" w:space="0" w:color="auto"/>
              <w:left w:val="single" w:sz="6" w:space="0" w:color="auto"/>
              <w:bottom w:val="single" w:sz="4" w:space="0" w:color="auto"/>
              <w:right w:val="single" w:sz="6" w:space="0" w:color="auto"/>
            </w:tcBorders>
            <w:vAlign w:val="center"/>
            <w:hideMark/>
          </w:tcPr>
          <w:p w14:paraId="759EFF66" w14:textId="77777777" w:rsidR="00270DEE" w:rsidRPr="00455081" w:rsidRDefault="00270DEE" w:rsidP="00455081">
            <w:pPr>
              <w:autoSpaceDE w:val="0"/>
              <w:autoSpaceDN w:val="0"/>
              <w:adjustRightInd w:val="0"/>
              <w:spacing w:after="0" w:line="360" w:lineRule="auto"/>
              <w:rPr>
                <w:rFonts w:cs="Arial"/>
                <w:color w:val="000000"/>
                <w:sz w:val="24"/>
                <w:szCs w:val="24"/>
              </w:rPr>
            </w:pPr>
            <w:r w:rsidRPr="00455081">
              <w:rPr>
                <w:rFonts w:cs="Arial"/>
                <w:color w:val="000000"/>
                <w:sz w:val="24"/>
                <w:szCs w:val="24"/>
              </w:rPr>
              <w:t xml:space="preserve">Zna systemy stosowane w ocenie ryzyka produkcyjnego </w:t>
            </w:r>
          </w:p>
          <w:p w14:paraId="6FB8EE94" w14:textId="77777777" w:rsidR="00270DEE" w:rsidRPr="00455081" w:rsidRDefault="00270DEE" w:rsidP="00455081">
            <w:pPr>
              <w:autoSpaceDE w:val="0"/>
              <w:autoSpaceDN w:val="0"/>
              <w:adjustRightInd w:val="0"/>
              <w:spacing w:after="0" w:line="360" w:lineRule="auto"/>
              <w:rPr>
                <w:rFonts w:cs="Arial"/>
                <w:color w:val="000000"/>
                <w:sz w:val="24"/>
                <w:szCs w:val="24"/>
              </w:rPr>
            </w:pPr>
            <w:r w:rsidRPr="00455081">
              <w:rPr>
                <w:rFonts w:cs="Arial"/>
                <w:color w:val="000000"/>
                <w:sz w:val="24"/>
                <w:szCs w:val="24"/>
              </w:rPr>
              <w:t xml:space="preserve">i ekonomicznego. </w:t>
            </w:r>
          </w:p>
        </w:tc>
        <w:tc>
          <w:tcPr>
            <w:tcW w:w="2126" w:type="dxa"/>
            <w:tcBorders>
              <w:top w:val="single" w:sz="2" w:space="0" w:color="000000"/>
              <w:left w:val="single" w:sz="6" w:space="0" w:color="auto"/>
              <w:bottom w:val="single" w:sz="2" w:space="0" w:color="000000"/>
              <w:right w:val="single" w:sz="6" w:space="0" w:color="auto"/>
            </w:tcBorders>
            <w:vAlign w:val="center"/>
            <w:hideMark/>
          </w:tcPr>
          <w:p w14:paraId="24A58DCB" w14:textId="77777777" w:rsidR="00270DEE" w:rsidRPr="00455081" w:rsidRDefault="00270DEE" w:rsidP="00455081">
            <w:pPr>
              <w:autoSpaceDE w:val="0"/>
              <w:autoSpaceDN w:val="0"/>
              <w:adjustRightInd w:val="0"/>
              <w:spacing w:after="0" w:line="360" w:lineRule="auto"/>
              <w:jc w:val="center"/>
              <w:rPr>
                <w:rFonts w:cs="Arial"/>
                <w:color w:val="000000"/>
                <w:sz w:val="24"/>
                <w:szCs w:val="24"/>
              </w:rPr>
            </w:pPr>
            <w:r w:rsidRPr="00455081">
              <w:rPr>
                <w:rFonts w:cs="Arial"/>
                <w:color w:val="000000"/>
                <w:sz w:val="24"/>
                <w:szCs w:val="24"/>
              </w:rPr>
              <w:t>K_W01</w:t>
            </w:r>
          </w:p>
          <w:p w14:paraId="7E3D591E" w14:textId="77777777" w:rsidR="00270DEE" w:rsidRPr="00455081" w:rsidRDefault="00270DEE" w:rsidP="00455081">
            <w:pPr>
              <w:autoSpaceDE w:val="0"/>
              <w:autoSpaceDN w:val="0"/>
              <w:adjustRightInd w:val="0"/>
              <w:spacing w:after="0" w:line="360" w:lineRule="auto"/>
              <w:jc w:val="center"/>
              <w:rPr>
                <w:rFonts w:cs="Arial"/>
                <w:color w:val="000000"/>
                <w:sz w:val="24"/>
                <w:szCs w:val="24"/>
              </w:rPr>
            </w:pPr>
            <w:r w:rsidRPr="00455081">
              <w:rPr>
                <w:rFonts w:cs="Arial"/>
                <w:color w:val="000000"/>
                <w:sz w:val="24"/>
                <w:szCs w:val="24"/>
              </w:rPr>
              <w:t>K_W11</w:t>
            </w:r>
          </w:p>
        </w:tc>
      </w:tr>
      <w:tr w:rsidR="00270DEE" w:rsidRPr="00455081" w14:paraId="6B56A667" w14:textId="77777777" w:rsidTr="00355F36">
        <w:trPr>
          <w:gridAfter w:val="1"/>
          <w:wAfter w:w="10" w:type="dxa"/>
          <w:trHeight w:val="393"/>
        </w:trPr>
        <w:tc>
          <w:tcPr>
            <w:tcW w:w="1132" w:type="dxa"/>
            <w:tcBorders>
              <w:top w:val="single" w:sz="4" w:space="0" w:color="auto"/>
              <w:left w:val="single" w:sz="6" w:space="0" w:color="auto"/>
              <w:bottom w:val="single" w:sz="2" w:space="0" w:color="000000"/>
              <w:right w:val="single" w:sz="6" w:space="0" w:color="auto"/>
            </w:tcBorders>
            <w:vAlign w:val="center"/>
            <w:hideMark/>
          </w:tcPr>
          <w:p w14:paraId="58F4DD77" w14:textId="77777777" w:rsidR="00270DEE" w:rsidRPr="00455081" w:rsidRDefault="00270DEE" w:rsidP="00455081">
            <w:pPr>
              <w:autoSpaceDE w:val="0"/>
              <w:autoSpaceDN w:val="0"/>
              <w:adjustRightInd w:val="0"/>
              <w:spacing w:after="0" w:line="360" w:lineRule="auto"/>
              <w:jc w:val="center"/>
              <w:rPr>
                <w:rFonts w:cs="Arial"/>
                <w:color w:val="000000"/>
                <w:sz w:val="24"/>
                <w:szCs w:val="24"/>
              </w:rPr>
            </w:pPr>
            <w:r w:rsidRPr="00455081">
              <w:rPr>
                <w:rFonts w:cs="Arial"/>
                <w:color w:val="000000"/>
                <w:sz w:val="24"/>
                <w:szCs w:val="24"/>
              </w:rPr>
              <w:t>W_03</w:t>
            </w:r>
          </w:p>
        </w:tc>
        <w:tc>
          <w:tcPr>
            <w:tcW w:w="7367" w:type="dxa"/>
            <w:gridSpan w:val="12"/>
            <w:tcBorders>
              <w:top w:val="single" w:sz="4" w:space="0" w:color="auto"/>
              <w:left w:val="single" w:sz="6" w:space="0" w:color="auto"/>
              <w:bottom w:val="single" w:sz="2" w:space="0" w:color="000000"/>
              <w:right w:val="single" w:sz="6" w:space="0" w:color="auto"/>
            </w:tcBorders>
            <w:vAlign w:val="center"/>
            <w:hideMark/>
          </w:tcPr>
          <w:p w14:paraId="44E0FEE3" w14:textId="77777777" w:rsidR="00270DEE" w:rsidRPr="00455081" w:rsidRDefault="00270DEE" w:rsidP="00455081">
            <w:pPr>
              <w:autoSpaceDE w:val="0"/>
              <w:autoSpaceDN w:val="0"/>
              <w:adjustRightInd w:val="0"/>
              <w:spacing w:after="0" w:line="360" w:lineRule="auto"/>
              <w:rPr>
                <w:rFonts w:cs="Arial"/>
                <w:color w:val="000000"/>
                <w:sz w:val="24"/>
                <w:szCs w:val="24"/>
              </w:rPr>
            </w:pPr>
            <w:r w:rsidRPr="00455081">
              <w:rPr>
                <w:rFonts w:cs="Arial"/>
                <w:color w:val="000000"/>
                <w:sz w:val="24"/>
                <w:szCs w:val="24"/>
              </w:rPr>
              <w:t>Zna możliwości,  sposoby oceny i zarządzania ryzykiem  w rolnictwie.</w:t>
            </w:r>
          </w:p>
        </w:tc>
        <w:tc>
          <w:tcPr>
            <w:tcW w:w="2126" w:type="dxa"/>
            <w:tcBorders>
              <w:top w:val="single" w:sz="2" w:space="0" w:color="000000"/>
              <w:left w:val="single" w:sz="6" w:space="0" w:color="auto"/>
              <w:bottom w:val="single" w:sz="2" w:space="0" w:color="000000"/>
              <w:right w:val="single" w:sz="6" w:space="0" w:color="auto"/>
            </w:tcBorders>
            <w:vAlign w:val="center"/>
            <w:hideMark/>
          </w:tcPr>
          <w:p w14:paraId="069F3072" w14:textId="77777777" w:rsidR="00270DEE" w:rsidRPr="00455081" w:rsidRDefault="00270DEE" w:rsidP="00455081">
            <w:pPr>
              <w:autoSpaceDE w:val="0"/>
              <w:autoSpaceDN w:val="0"/>
              <w:adjustRightInd w:val="0"/>
              <w:spacing w:after="0" w:line="360" w:lineRule="auto"/>
              <w:jc w:val="center"/>
              <w:rPr>
                <w:rFonts w:cs="Arial"/>
                <w:color w:val="000000"/>
                <w:sz w:val="24"/>
                <w:szCs w:val="24"/>
              </w:rPr>
            </w:pPr>
            <w:r w:rsidRPr="00455081">
              <w:rPr>
                <w:rFonts w:cs="Arial"/>
                <w:color w:val="000000"/>
                <w:sz w:val="24"/>
                <w:szCs w:val="24"/>
              </w:rPr>
              <w:t>K_W01</w:t>
            </w:r>
          </w:p>
          <w:p w14:paraId="2412410F" w14:textId="77777777" w:rsidR="00270DEE" w:rsidRPr="00455081" w:rsidRDefault="00270DEE" w:rsidP="00455081">
            <w:pPr>
              <w:autoSpaceDE w:val="0"/>
              <w:autoSpaceDN w:val="0"/>
              <w:adjustRightInd w:val="0"/>
              <w:spacing w:after="0" w:line="360" w:lineRule="auto"/>
              <w:jc w:val="center"/>
              <w:rPr>
                <w:rFonts w:cs="Arial"/>
                <w:color w:val="000000"/>
                <w:sz w:val="24"/>
                <w:szCs w:val="24"/>
              </w:rPr>
            </w:pPr>
            <w:r w:rsidRPr="00455081">
              <w:rPr>
                <w:rFonts w:cs="Arial"/>
                <w:color w:val="000000"/>
                <w:sz w:val="24"/>
                <w:szCs w:val="24"/>
              </w:rPr>
              <w:t>K_W11</w:t>
            </w:r>
          </w:p>
        </w:tc>
      </w:tr>
      <w:tr w:rsidR="00270DEE" w:rsidRPr="00455081" w14:paraId="63144089" w14:textId="77777777" w:rsidTr="00355F36">
        <w:trPr>
          <w:trHeight w:val="454"/>
        </w:trPr>
        <w:tc>
          <w:tcPr>
            <w:tcW w:w="1132" w:type="dxa"/>
            <w:tcBorders>
              <w:top w:val="single" w:sz="2" w:space="0" w:color="000000"/>
              <w:left w:val="single" w:sz="6" w:space="0" w:color="auto"/>
              <w:bottom w:val="single" w:sz="2" w:space="0" w:color="000000"/>
              <w:right w:val="single" w:sz="6" w:space="0" w:color="auto"/>
            </w:tcBorders>
            <w:shd w:val="clear" w:color="auto" w:fill="DBE5F1"/>
            <w:vAlign w:val="center"/>
            <w:hideMark/>
          </w:tcPr>
          <w:p w14:paraId="763AA1F8" w14:textId="77777777" w:rsidR="00270DEE" w:rsidRPr="00455081" w:rsidRDefault="00270DEE" w:rsidP="00455081">
            <w:pPr>
              <w:pStyle w:val="Tytukomrki"/>
              <w:spacing w:line="360" w:lineRule="auto"/>
              <w:rPr>
                <w:sz w:val="24"/>
                <w:szCs w:val="24"/>
              </w:rPr>
            </w:pPr>
            <w:r w:rsidRPr="00455081">
              <w:rPr>
                <w:sz w:val="24"/>
                <w:szCs w:val="24"/>
              </w:rPr>
              <w:t>Symbol efektu</w:t>
            </w:r>
          </w:p>
        </w:tc>
        <w:tc>
          <w:tcPr>
            <w:tcW w:w="7367" w:type="dxa"/>
            <w:gridSpan w:val="12"/>
            <w:tcBorders>
              <w:top w:val="single" w:sz="2" w:space="0" w:color="000000"/>
              <w:left w:val="single" w:sz="6" w:space="0" w:color="auto"/>
              <w:bottom w:val="single" w:sz="2" w:space="0" w:color="000000"/>
              <w:right w:val="single" w:sz="6" w:space="0" w:color="auto"/>
            </w:tcBorders>
            <w:shd w:val="clear" w:color="auto" w:fill="DBE5F1"/>
            <w:vAlign w:val="center"/>
            <w:hideMark/>
          </w:tcPr>
          <w:p w14:paraId="42649E4E" w14:textId="77777777" w:rsidR="00270DEE" w:rsidRPr="00455081" w:rsidRDefault="00270DEE" w:rsidP="00455081">
            <w:pPr>
              <w:pStyle w:val="Tytukomrki"/>
              <w:spacing w:line="360" w:lineRule="auto"/>
              <w:rPr>
                <w:sz w:val="24"/>
                <w:szCs w:val="24"/>
              </w:rPr>
            </w:pPr>
            <w:r w:rsidRPr="00455081">
              <w:rPr>
                <w:sz w:val="24"/>
                <w:szCs w:val="24"/>
              </w:rPr>
              <w:t>Efekt uczenia się: UMIEJĘTNOŚCI</w:t>
            </w:r>
          </w:p>
        </w:tc>
        <w:tc>
          <w:tcPr>
            <w:tcW w:w="2136" w:type="dxa"/>
            <w:gridSpan w:val="2"/>
            <w:tcBorders>
              <w:top w:val="single" w:sz="2" w:space="0" w:color="000000"/>
              <w:left w:val="single" w:sz="6" w:space="0" w:color="auto"/>
              <w:bottom w:val="single" w:sz="2" w:space="0" w:color="000000"/>
              <w:right w:val="single" w:sz="6" w:space="0" w:color="auto"/>
            </w:tcBorders>
            <w:shd w:val="clear" w:color="auto" w:fill="DBE5F1"/>
            <w:vAlign w:val="center"/>
            <w:hideMark/>
          </w:tcPr>
          <w:p w14:paraId="2919EFE1" w14:textId="77777777" w:rsidR="00270DEE" w:rsidRPr="00455081" w:rsidRDefault="00270DEE" w:rsidP="00455081">
            <w:pPr>
              <w:pStyle w:val="Tytukomrki"/>
              <w:spacing w:line="360" w:lineRule="auto"/>
              <w:rPr>
                <w:sz w:val="24"/>
                <w:szCs w:val="24"/>
              </w:rPr>
            </w:pPr>
            <w:r w:rsidRPr="00455081">
              <w:rPr>
                <w:sz w:val="24"/>
                <w:szCs w:val="24"/>
              </w:rPr>
              <w:t>Symbol efektu kierunkowego</w:t>
            </w:r>
          </w:p>
        </w:tc>
      </w:tr>
      <w:tr w:rsidR="00270DEE" w:rsidRPr="00455081" w14:paraId="47B67A4C" w14:textId="77777777" w:rsidTr="00355F36">
        <w:trPr>
          <w:gridAfter w:val="1"/>
          <w:wAfter w:w="10" w:type="dxa"/>
          <w:trHeight w:val="290"/>
        </w:trPr>
        <w:tc>
          <w:tcPr>
            <w:tcW w:w="1132" w:type="dxa"/>
            <w:tcBorders>
              <w:top w:val="single" w:sz="2" w:space="0" w:color="000000"/>
              <w:left w:val="single" w:sz="6" w:space="0" w:color="auto"/>
              <w:bottom w:val="single" w:sz="2" w:space="0" w:color="000000"/>
              <w:right w:val="single" w:sz="6" w:space="0" w:color="auto"/>
            </w:tcBorders>
            <w:vAlign w:val="center"/>
            <w:hideMark/>
          </w:tcPr>
          <w:p w14:paraId="1AFCB1A5" w14:textId="77777777" w:rsidR="00270DEE" w:rsidRPr="00455081" w:rsidRDefault="00270DEE" w:rsidP="00455081">
            <w:pPr>
              <w:autoSpaceDE w:val="0"/>
              <w:autoSpaceDN w:val="0"/>
              <w:adjustRightInd w:val="0"/>
              <w:spacing w:after="0" w:line="360" w:lineRule="auto"/>
              <w:jc w:val="center"/>
              <w:rPr>
                <w:rFonts w:cs="Arial"/>
                <w:color w:val="000000"/>
                <w:sz w:val="24"/>
                <w:szCs w:val="24"/>
              </w:rPr>
            </w:pPr>
            <w:r w:rsidRPr="00455081">
              <w:rPr>
                <w:rFonts w:cs="Arial"/>
                <w:color w:val="000000"/>
                <w:sz w:val="24"/>
                <w:szCs w:val="24"/>
              </w:rPr>
              <w:t>U_01</w:t>
            </w:r>
          </w:p>
        </w:tc>
        <w:tc>
          <w:tcPr>
            <w:tcW w:w="7367" w:type="dxa"/>
            <w:gridSpan w:val="12"/>
            <w:tcBorders>
              <w:top w:val="single" w:sz="2" w:space="0" w:color="000000"/>
              <w:left w:val="single" w:sz="6" w:space="0" w:color="auto"/>
              <w:bottom w:val="single" w:sz="2" w:space="0" w:color="000000"/>
              <w:right w:val="single" w:sz="6" w:space="0" w:color="auto"/>
            </w:tcBorders>
            <w:vAlign w:val="center"/>
            <w:hideMark/>
          </w:tcPr>
          <w:p w14:paraId="6B37D3AA" w14:textId="77777777" w:rsidR="00270DEE" w:rsidRPr="00455081" w:rsidRDefault="00270DEE" w:rsidP="00455081">
            <w:pPr>
              <w:autoSpaceDE w:val="0"/>
              <w:autoSpaceDN w:val="0"/>
              <w:adjustRightInd w:val="0"/>
              <w:spacing w:after="0" w:line="360" w:lineRule="auto"/>
              <w:rPr>
                <w:rFonts w:cs="Arial"/>
                <w:color w:val="000000"/>
                <w:sz w:val="24"/>
                <w:szCs w:val="24"/>
              </w:rPr>
            </w:pPr>
            <w:r w:rsidRPr="00455081">
              <w:rPr>
                <w:rFonts w:cs="Arial"/>
                <w:color w:val="000000"/>
                <w:sz w:val="24"/>
                <w:szCs w:val="24"/>
              </w:rPr>
              <w:t xml:space="preserve">Potrafi przeprowadzić analizę zagrożenia ryzyka produkcyjnego </w:t>
            </w:r>
          </w:p>
          <w:p w14:paraId="57C020F6" w14:textId="77777777" w:rsidR="00270DEE" w:rsidRPr="00455081" w:rsidRDefault="00270DEE" w:rsidP="00455081">
            <w:pPr>
              <w:autoSpaceDE w:val="0"/>
              <w:autoSpaceDN w:val="0"/>
              <w:adjustRightInd w:val="0"/>
              <w:spacing w:after="0" w:line="360" w:lineRule="auto"/>
              <w:rPr>
                <w:rFonts w:cs="Arial"/>
                <w:color w:val="000000"/>
                <w:sz w:val="24"/>
                <w:szCs w:val="24"/>
              </w:rPr>
            </w:pPr>
            <w:r w:rsidRPr="00455081">
              <w:rPr>
                <w:rFonts w:cs="Arial"/>
                <w:color w:val="000000"/>
                <w:sz w:val="24"/>
                <w:szCs w:val="24"/>
              </w:rPr>
              <w:t xml:space="preserve">w rolnictwie. </w:t>
            </w:r>
          </w:p>
        </w:tc>
        <w:tc>
          <w:tcPr>
            <w:tcW w:w="2126" w:type="dxa"/>
            <w:tcBorders>
              <w:top w:val="single" w:sz="2" w:space="0" w:color="000000"/>
              <w:left w:val="single" w:sz="6" w:space="0" w:color="auto"/>
              <w:bottom w:val="single" w:sz="2" w:space="0" w:color="000000"/>
              <w:right w:val="single" w:sz="6" w:space="0" w:color="auto"/>
            </w:tcBorders>
            <w:vAlign w:val="center"/>
            <w:hideMark/>
          </w:tcPr>
          <w:p w14:paraId="00BD4F1E" w14:textId="77777777" w:rsidR="00270DEE" w:rsidRPr="00455081" w:rsidRDefault="00270DEE" w:rsidP="00455081">
            <w:pPr>
              <w:autoSpaceDE w:val="0"/>
              <w:autoSpaceDN w:val="0"/>
              <w:adjustRightInd w:val="0"/>
              <w:spacing w:after="0" w:line="360" w:lineRule="auto"/>
              <w:jc w:val="center"/>
              <w:rPr>
                <w:rFonts w:cs="Arial"/>
                <w:color w:val="000000"/>
                <w:sz w:val="24"/>
                <w:szCs w:val="24"/>
              </w:rPr>
            </w:pPr>
            <w:r w:rsidRPr="00455081">
              <w:rPr>
                <w:rFonts w:cs="Arial"/>
                <w:color w:val="000000"/>
                <w:sz w:val="24"/>
                <w:szCs w:val="24"/>
              </w:rPr>
              <w:t>K_U01</w:t>
            </w:r>
          </w:p>
          <w:p w14:paraId="7990EBE4" w14:textId="77777777" w:rsidR="00270DEE" w:rsidRPr="00455081" w:rsidRDefault="00270DEE" w:rsidP="00455081">
            <w:pPr>
              <w:autoSpaceDE w:val="0"/>
              <w:autoSpaceDN w:val="0"/>
              <w:adjustRightInd w:val="0"/>
              <w:spacing w:after="0" w:line="360" w:lineRule="auto"/>
              <w:jc w:val="center"/>
              <w:rPr>
                <w:rFonts w:cs="Arial"/>
                <w:color w:val="000000"/>
                <w:sz w:val="24"/>
                <w:szCs w:val="24"/>
              </w:rPr>
            </w:pPr>
            <w:r w:rsidRPr="00455081">
              <w:rPr>
                <w:rFonts w:cs="Arial"/>
                <w:color w:val="000000"/>
                <w:sz w:val="24"/>
                <w:szCs w:val="24"/>
              </w:rPr>
              <w:t>K_U05</w:t>
            </w:r>
          </w:p>
        </w:tc>
      </w:tr>
      <w:tr w:rsidR="00270DEE" w:rsidRPr="00455081" w14:paraId="71D9E516" w14:textId="77777777" w:rsidTr="00355F36">
        <w:trPr>
          <w:gridAfter w:val="1"/>
          <w:wAfter w:w="10" w:type="dxa"/>
          <w:trHeight w:val="290"/>
        </w:trPr>
        <w:tc>
          <w:tcPr>
            <w:tcW w:w="1132" w:type="dxa"/>
            <w:tcBorders>
              <w:top w:val="single" w:sz="2" w:space="0" w:color="000000"/>
              <w:left w:val="single" w:sz="6" w:space="0" w:color="auto"/>
              <w:bottom w:val="single" w:sz="2" w:space="0" w:color="000000"/>
              <w:right w:val="single" w:sz="6" w:space="0" w:color="auto"/>
            </w:tcBorders>
            <w:vAlign w:val="center"/>
            <w:hideMark/>
          </w:tcPr>
          <w:p w14:paraId="3E7E8D5A" w14:textId="77777777" w:rsidR="00270DEE" w:rsidRPr="00455081" w:rsidRDefault="00270DEE" w:rsidP="00455081">
            <w:pPr>
              <w:autoSpaceDE w:val="0"/>
              <w:autoSpaceDN w:val="0"/>
              <w:adjustRightInd w:val="0"/>
              <w:spacing w:after="0" w:line="360" w:lineRule="auto"/>
              <w:jc w:val="center"/>
              <w:rPr>
                <w:rFonts w:cs="Arial"/>
                <w:color w:val="000000"/>
                <w:sz w:val="24"/>
                <w:szCs w:val="24"/>
              </w:rPr>
            </w:pPr>
            <w:r w:rsidRPr="00455081">
              <w:rPr>
                <w:rFonts w:cs="Arial"/>
                <w:color w:val="000000"/>
                <w:sz w:val="24"/>
                <w:szCs w:val="24"/>
              </w:rPr>
              <w:t>U_02</w:t>
            </w:r>
          </w:p>
        </w:tc>
        <w:tc>
          <w:tcPr>
            <w:tcW w:w="7367" w:type="dxa"/>
            <w:gridSpan w:val="12"/>
            <w:tcBorders>
              <w:top w:val="single" w:sz="2" w:space="0" w:color="000000"/>
              <w:left w:val="single" w:sz="6" w:space="0" w:color="auto"/>
              <w:bottom w:val="single" w:sz="2" w:space="0" w:color="000000"/>
              <w:right w:val="single" w:sz="6" w:space="0" w:color="auto"/>
            </w:tcBorders>
            <w:vAlign w:val="center"/>
            <w:hideMark/>
          </w:tcPr>
          <w:p w14:paraId="18018413" w14:textId="77777777" w:rsidR="00270DEE" w:rsidRPr="00455081" w:rsidRDefault="00270DEE" w:rsidP="00455081">
            <w:pPr>
              <w:autoSpaceDE w:val="0"/>
              <w:autoSpaceDN w:val="0"/>
              <w:adjustRightInd w:val="0"/>
              <w:spacing w:after="0" w:line="360" w:lineRule="auto"/>
              <w:rPr>
                <w:rFonts w:cs="Arial"/>
                <w:color w:val="000000"/>
                <w:sz w:val="24"/>
                <w:szCs w:val="24"/>
              </w:rPr>
            </w:pPr>
            <w:r w:rsidRPr="00455081">
              <w:rPr>
                <w:rFonts w:cs="Arial"/>
                <w:color w:val="000000"/>
                <w:sz w:val="24"/>
                <w:szCs w:val="24"/>
              </w:rPr>
              <w:t xml:space="preserve">Potrafi ocenić skutki występujących </w:t>
            </w:r>
            <w:proofErr w:type="spellStart"/>
            <w:r w:rsidRPr="00455081">
              <w:rPr>
                <w:rFonts w:cs="Arial"/>
                <w:color w:val="000000"/>
                <w:sz w:val="24"/>
                <w:szCs w:val="24"/>
              </w:rPr>
              <w:t>ryzyk</w:t>
            </w:r>
            <w:proofErr w:type="spellEnd"/>
            <w:r w:rsidRPr="00455081">
              <w:rPr>
                <w:rFonts w:cs="Arial"/>
                <w:color w:val="000000"/>
                <w:sz w:val="24"/>
                <w:szCs w:val="24"/>
              </w:rPr>
              <w:t xml:space="preserve"> w gospodarstwie rolnym. </w:t>
            </w:r>
          </w:p>
        </w:tc>
        <w:tc>
          <w:tcPr>
            <w:tcW w:w="2126" w:type="dxa"/>
            <w:tcBorders>
              <w:top w:val="single" w:sz="2" w:space="0" w:color="000000"/>
              <w:left w:val="single" w:sz="6" w:space="0" w:color="auto"/>
              <w:bottom w:val="single" w:sz="2" w:space="0" w:color="000000"/>
              <w:right w:val="single" w:sz="6" w:space="0" w:color="auto"/>
            </w:tcBorders>
            <w:vAlign w:val="center"/>
            <w:hideMark/>
          </w:tcPr>
          <w:p w14:paraId="0D34803B" w14:textId="77777777" w:rsidR="00270DEE" w:rsidRPr="00455081" w:rsidRDefault="00270DEE" w:rsidP="00455081">
            <w:pPr>
              <w:autoSpaceDE w:val="0"/>
              <w:autoSpaceDN w:val="0"/>
              <w:adjustRightInd w:val="0"/>
              <w:spacing w:after="0" w:line="360" w:lineRule="auto"/>
              <w:jc w:val="center"/>
              <w:rPr>
                <w:rFonts w:cs="Arial"/>
                <w:color w:val="000000"/>
                <w:sz w:val="24"/>
                <w:szCs w:val="24"/>
              </w:rPr>
            </w:pPr>
            <w:r w:rsidRPr="00455081">
              <w:rPr>
                <w:rFonts w:cs="Arial"/>
                <w:color w:val="000000"/>
                <w:sz w:val="24"/>
                <w:szCs w:val="24"/>
              </w:rPr>
              <w:t>K_U01</w:t>
            </w:r>
          </w:p>
          <w:p w14:paraId="32281B2C" w14:textId="77777777" w:rsidR="00270DEE" w:rsidRPr="00455081" w:rsidRDefault="00270DEE" w:rsidP="00455081">
            <w:pPr>
              <w:autoSpaceDE w:val="0"/>
              <w:autoSpaceDN w:val="0"/>
              <w:adjustRightInd w:val="0"/>
              <w:spacing w:after="0" w:line="360" w:lineRule="auto"/>
              <w:jc w:val="center"/>
              <w:rPr>
                <w:rFonts w:cs="Arial"/>
                <w:color w:val="000000"/>
                <w:sz w:val="24"/>
                <w:szCs w:val="24"/>
              </w:rPr>
            </w:pPr>
            <w:r w:rsidRPr="00455081">
              <w:rPr>
                <w:rFonts w:cs="Arial"/>
                <w:color w:val="000000"/>
                <w:sz w:val="24"/>
                <w:szCs w:val="24"/>
              </w:rPr>
              <w:t>K_U05</w:t>
            </w:r>
          </w:p>
          <w:p w14:paraId="47A72241" w14:textId="77777777" w:rsidR="00270DEE" w:rsidRPr="00455081" w:rsidRDefault="00270DEE" w:rsidP="00455081">
            <w:pPr>
              <w:autoSpaceDE w:val="0"/>
              <w:autoSpaceDN w:val="0"/>
              <w:adjustRightInd w:val="0"/>
              <w:spacing w:after="0" w:line="360" w:lineRule="auto"/>
              <w:jc w:val="center"/>
              <w:rPr>
                <w:rFonts w:cs="Arial"/>
                <w:color w:val="000000"/>
                <w:sz w:val="24"/>
                <w:szCs w:val="24"/>
              </w:rPr>
            </w:pPr>
            <w:r w:rsidRPr="00455081">
              <w:rPr>
                <w:rFonts w:cs="Arial"/>
                <w:color w:val="000000"/>
                <w:sz w:val="24"/>
                <w:szCs w:val="24"/>
              </w:rPr>
              <w:t>K_U10</w:t>
            </w:r>
          </w:p>
        </w:tc>
      </w:tr>
      <w:tr w:rsidR="00270DEE" w:rsidRPr="00455081" w14:paraId="279F9685" w14:textId="77777777" w:rsidTr="00355F36">
        <w:trPr>
          <w:gridAfter w:val="1"/>
          <w:wAfter w:w="10" w:type="dxa"/>
          <w:trHeight w:val="290"/>
        </w:trPr>
        <w:tc>
          <w:tcPr>
            <w:tcW w:w="1132" w:type="dxa"/>
            <w:tcBorders>
              <w:top w:val="single" w:sz="2" w:space="0" w:color="000000"/>
              <w:left w:val="single" w:sz="6" w:space="0" w:color="auto"/>
              <w:bottom w:val="single" w:sz="2" w:space="0" w:color="000000"/>
              <w:right w:val="single" w:sz="6" w:space="0" w:color="auto"/>
            </w:tcBorders>
            <w:vAlign w:val="center"/>
            <w:hideMark/>
          </w:tcPr>
          <w:p w14:paraId="4F367627" w14:textId="77777777" w:rsidR="00270DEE" w:rsidRPr="00455081" w:rsidRDefault="00270DEE" w:rsidP="00455081">
            <w:pPr>
              <w:autoSpaceDE w:val="0"/>
              <w:autoSpaceDN w:val="0"/>
              <w:adjustRightInd w:val="0"/>
              <w:spacing w:after="0" w:line="360" w:lineRule="auto"/>
              <w:jc w:val="center"/>
              <w:rPr>
                <w:rFonts w:cs="Arial"/>
                <w:color w:val="000000"/>
                <w:sz w:val="24"/>
                <w:szCs w:val="24"/>
              </w:rPr>
            </w:pPr>
            <w:r w:rsidRPr="00455081">
              <w:rPr>
                <w:rFonts w:cs="Arial"/>
                <w:color w:val="000000"/>
                <w:sz w:val="24"/>
                <w:szCs w:val="24"/>
              </w:rPr>
              <w:t>U_03</w:t>
            </w:r>
          </w:p>
        </w:tc>
        <w:tc>
          <w:tcPr>
            <w:tcW w:w="7367" w:type="dxa"/>
            <w:gridSpan w:val="12"/>
            <w:tcBorders>
              <w:top w:val="single" w:sz="2" w:space="0" w:color="000000"/>
              <w:left w:val="single" w:sz="6" w:space="0" w:color="auto"/>
              <w:bottom w:val="single" w:sz="2" w:space="0" w:color="000000"/>
              <w:right w:val="single" w:sz="6" w:space="0" w:color="auto"/>
            </w:tcBorders>
            <w:vAlign w:val="center"/>
            <w:hideMark/>
          </w:tcPr>
          <w:p w14:paraId="775F8510" w14:textId="77777777" w:rsidR="00270DEE" w:rsidRPr="00455081" w:rsidRDefault="00270DEE" w:rsidP="00455081">
            <w:pPr>
              <w:autoSpaceDE w:val="0"/>
              <w:autoSpaceDN w:val="0"/>
              <w:adjustRightInd w:val="0"/>
              <w:spacing w:after="0" w:line="360" w:lineRule="auto"/>
              <w:rPr>
                <w:rFonts w:cs="Arial"/>
                <w:color w:val="000000"/>
                <w:sz w:val="24"/>
                <w:szCs w:val="24"/>
              </w:rPr>
            </w:pPr>
            <w:r w:rsidRPr="00455081">
              <w:rPr>
                <w:rFonts w:cs="Arial"/>
                <w:color w:val="000000"/>
                <w:sz w:val="24"/>
                <w:szCs w:val="24"/>
              </w:rPr>
              <w:t xml:space="preserve">Potrafi zapobiegać tym ryzykom poprzez finansowanie tych </w:t>
            </w:r>
            <w:proofErr w:type="spellStart"/>
            <w:r w:rsidRPr="00455081">
              <w:rPr>
                <w:rFonts w:cs="Arial"/>
                <w:color w:val="000000"/>
                <w:sz w:val="24"/>
                <w:szCs w:val="24"/>
              </w:rPr>
              <w:t>ryzyk</w:t>
            </w:r>
            <w:proofErr w:type="spellEnd"/>
            <w:r w:rsidRPr="00455081">
              <w:rPr>
                <w:rFonts w:cs="Arial"/>
                <w:color w:val="000000"/>
                <w:sz w:val="24"/>
                <w:szCs w:val="24"/>
              </w:rPr>
              <w:t>,</w:t>
            </w:r>
          </w:p>
          <w:p w14:paraId="2680C148" w14:textId="77777777" w:rsidR="00270DEE" w:rsidRPr="00455081" w:rsidRDefault="00270DEE" w:rsidP="00455081">
            <w:pPr>
              <w:autoSpaceDE w:val="0"/>
              <w:autoSpaceDN w:val="0"/>
              <w:adjustRightInd w:val="0"/>
              <w:spacing w:after="0" w:line="360" w:lineRule="auto"/>
              <w:rPr>
                <w:rFonts w:cs="Arial"/>
                <w:color w:val="000000"/>
                <w:sz w:val="24"/>
                <w:szCs w:val="24"/>
              </w:rPr>
            </w:pPr>
            <w:r w:rsidRPr="00455081">
              <w:rPr>
                <w:rFonts w:cs="Arial"/>
                <w:color w:val="000000"/>
                <w:sz w:val="24"/>
                <w:szCs w:val="24"/>
              </w:rPr>
              <w:t>m.in. poprzez ubezpieczenia.</w:t>
            </w:r>
          </w:p>
        </w:tc>
        <w:tc>
          <w:tcPr>
            <w:tcW w:w="2126" w:type="dxa"/>
            <w:tcBorders>
              <w:top w:val="single" w:sz="2" w:space="0" w:color="000000"/>
              <w:left w:val="single" w:sz="6" w:space="0" w:color="auto"/>
              <w:bottom w:val="single" w:sz="2" w:space="0" w:color="000000"/>
              <w:right w:val="single" w:sz="6" w:space="0" w:color="auto"/>
            </w:tcBorders>
            <w:vAlign w:val="center"/>
            <w:hideMark/>
          </w:tcPr>
          <w:p w14:paraId="3483B469" w14:textId="77777777" w:rsidR="00270DEE" w:rsidRPr="00455081" w:rsidRDefault="00270DEE" w:rsidP="00455081">
            <w:pPr>
              <w:autoSpaceDE w:val="0"/>
              <w:autoSpaceDN w:val="0"/>
              <w:adjustRightInd w:val="0"/>
              <w:spacing w:after="0" w:line="360" w:lineRule="auto"/>
              <w:jc w:val="center"/>
              <w:rPr>
                <w:rFonts w:cs="Arial"/>
                <w:color w:val="000000"/>
                <w:sz w:val="24"/>
                <w:szCs w:val="24"/>
              </w:rPr>
            </w:pPr>
            <w:r w:rsidRPr="00455081">
              <w:rPr>
                <w:rFonts w:cs="Arial"/>
                <w:color w:val="000000"/>
                <w:sz w:val="24"/>
                <w:szCs w:val="24"/>
              </w:rPr>
              <w:t>K_U01</w:t>
            </w:r>
          </w:p>
          <w:p w14:paraId="3BACDE09" w14:textId="77777777" w:rsidR="00270DEE" w:rsidRPr="00455081" w:rsidRDefault="00270DEE" w:rsidP="00455081">
            <w:pPr>
              <w:autoSpaceDE w:val="0"/>
              <w:autoSpaceDN w:val="0"/>
              <w:adjustRightInd w:val="0"/>
              <w:spacing w:after="0" w:line="360" w:lineRule="auto"/>
              <w:jc w:val="center"/>
              <w:rPr>
                <w:rFonts w:cs="Arial"/>
                <w:color w:val="000000"/>
                <w:sz w:val="24"/>
                <w:szCs w:val="24"/>
              </w:rPr>
            </w:pPr>
            <w:r w:rsidRPr="00455081">
              <w:rPr>
                <w:rFonts w:cs="Arial"/>
                <w:color w:val="000000"/>
                <w:sz w:val="24"/>
                <w:szCs w:val="24"/>
              </w:rPr>
              <w:t>K_U05</w:t>
            </w:r>
          </w:p>
          <w:p w14:paraId="71CEDA74" w14:textId="77777777" w:rsidR="00270DEE" w:rsidRPr="00455081" w:rsidRDefault="00270DEE" w:rsidP="00455081">
            <w:pPr>
              <w:autoSpaceDE w:val="0"/>
              <w:autoSpaceDN w:val="0"/>
              <w:adjustRightInd w:val="0"/>
              <w:spacing w:after="0" w:line="360" w:lineRule="auto"/>
              <w:jc w:val="center"/>
              <w:rPr>
                <w:rFonts w:cs="Arial"/>
                <w:color w:val="000000"/>
                <w:sz w:val="24"/>
                <w:szCs w:val="24"/>
              </w:rPr>
            </w:pPr>
            <w:r w:rsidRPr="00455081">
              <w:rPr>
                <w:rFonts w:cs="Arial"/>
                <w:color w:val="000000"/>
                <w:sz w:val="24"/>
                <w:szCs w:val="24"/>
              </w:rPr>
              <w:t>K_U10</w:t>
            </w:r>
          </w:p>
        </w:tc>
      </w:tr>
      <w:tr w:rsidR="00270DEE" w:rsidRPr="00455081" w14:paraId="6584383E" w14:textId="77777777" w:rsidTr="00355F36">
        <w:trPr>
          <w:trHeight w:val="454"/>
        </w:trPr>
        <w:tc>
          <w:tcPr>
            <w:tcW w:w="1132" w:type="dxa"/>
            <w:tcBorders>
              <w:top w:val="single" w:sz="2" w:space="0" w:color="000000"/>
              <w:left w:val="single" w:sz="6" w:space="0" w:color="auto"/>
              <w:bottom w:val="single" w:sz="2" w:space="0" w:color="000000"/>
              <w:right w:val="single" w:sz="6" w:space="0" w:color="auto"/>
            </w:tcBorders>
            <w:shd w:val="clear" w:color="auto" w:fill="DBE5F1"/>
            <w:vAlign w:val="center"/>
            <w:hideMark/>
          </w:tcPr>
          <w:p w14:paraId="305E21E4" w14:textId="77777777" w:rsidR="00270DEE" w:rsidRPr="00455081" w:rsidRDefault="00270DEE" w:rsidP="00455081">
            <w:pPr>
              <w:pStyle w:val="Tytukomrki"/>
              <w:spacing w:line="360" w:lineRule="auto"/>
              <w:rPr>
                <w:sz w:val="24"/>
                <w:szCs w:val="24"/>
              </w:rPr>
            </w:pPr>
            <w:r w:rsidRPr="00455081">
              <w:rPr>
                <w:sz w:val="24"/>
                <w:szCs w:val="24"/>
              </w:rPr>
              <w:t>Symbol efektu</w:t>
            </w:r>
          </w:p>
        </w:tc>
        <w:tc>
          <w:tcPr>
            <w:tcW w:w="7367" w:type="dxa"/>
            <w:gridSpan w:val="12"/>
            <w:tcBorders>
              <w:top w:val="single" w:sz="2" w:space="0" w:color="000000"/>
              <w:left w:val="single" w:sz="6" w:space="0" w:color="auto"/>
              <w:bottom w:val="single" w:sz="2" w:space="0" w:color="000000"/>
              <w:right w:val="single" w:sz="6" w:space="0" w:color="auto"/>
            </w:tcBorders>
            <w:shd w:val="clear" w:color="auto" w:fill="DBE5F1"/>
            <w:vAlign w:val="center"/>
            <w:hideMark/>
          </w:tcPr>
          <w:p w14:paraId="2646FCCC" w14:textId="77777777" w:rsidR="00270DEE" w:rsidRPr="00455081" w:rsidRDefault="00270DEE" w:rsidP="00455081">
            <w:pPr>
              <w:pStyle w:val="Tytukomrki"/>
              <w:spacing w:line="360" w:lineRule="auto"/>
              <w:rPr>
                <w:sz w:val="24"/>
                <w:szCs w:val="24"/>
              </w:rPr>
            </w:pPr>
            <w:r w:rsidRPr="00455081">
              <w:rPr>
                <w:sz w:val="24"/>
                <w:szCs w:val="24"/>
              </w:rPr>
              <w:t>Efekt uczenia się: KOMPETENCJE SPOŁECZNE</w:t>
            </w:r>
          </w:p>
        </w:tc>
        <w:tc>
          <w:tcPr>
            <w:tcW w:w="2136" w:type="dxa"/>
            <w:gridSpan w:val="2"/>
            <w:tcBorders>
              <w:top w:val="single" w:sz="2" w:space="0" w:color="000000"/>
              <w:left w:val="single" w:sz="6" w:space="0" w:color="auto"/>
              <w:bottom w:val="single" w:sz="2" w:space="0" w:color="000000"/>
              <w:right w:val="single" w:sz="6" w:space="0" w:color="auto"/>
            </w:tcBorders>
            <w:shd w:val="clear" w:color="auto" w:fill="DBE5F1"/>
            <w:vAlign w:val="center"/>
            <w:hideMark/>
          </w:tcPr>
          <w:p w14:paraId="0C5CF734" w14:textId="77777777" w:rsidR="00270DEE" w:rsidRPr="00455081" w:rsidRDefault="00270DEE" w:rsidP="00455081">
            <w:pPr>
              <w:pStyle w:val="Tytukomrki"/>
              <w:spacing w:line="360" w:lineRule="auto"/>
              <w:rPr>
                <w:sz w:val="24"/>
                <w:szCs w:val="24"/>
              </w:rPr>
            </w:pPr>
            <w:r w:rsidRPr="00455081">
              <w:rPr>
                <w:sz w:val="24"/>
                <w:szCs w:val="24"/>
              </w:rPr>
              <w:t>Symbol efektu kierunkowego</w:t>
            </w:r>
          </w:p>
        </w:tc>
      </w:tr>
      <w:tr w:rsidR="00270DEE" w:rsidRPr="00455081" w14:paraId="10CC2D6F" w14:textId="77777777" w:rsidTr="00355F36">
        <w:trPr>
          <w:gridAfter w:val="1"/>
          <w:wAfter w:w="10" w:type="dxa"/>
          <w:trHeight w:val="290"/>
        </w:trPr>
        <w:tc>
          <w:tcPr>
            <w:tcW w:w="1132" w:type="dxa"/>
            <w:tcBorders>
              <w:top w:val="single" w:sz="2" w:space="0" w:color="000000"/>
              <w:left w:val="single" w:sz="6" w:space="0" w:color="auto"/>
              <w:bottom w:val="single" w:sz="2" w:space="0" w:color="000000"/>
              <w:right w:val="single" w:sz="2" w:space="0" w:color="000000"/>
            </w:tcBorders>
            <w:vAlign w:val="center"/>
            <w:hideMark/>
          </w:tcPr>
          <w:p w14:paraId="1C6E7EC3" w14:textId="77777777" w:rsidR="00270DEE" w:rsidRPr="00455081" w:rsidRDefault="00270DEE" w:rsidP="00455081">
            <w:pPr>
              <w:autoSpaceDE w:val="0"/>
              <w:autoSpaceDN w:val="0"/>
              <w:adjustRightInd w:val="0"/>
              <w:spacing w:after="0" w:line="360" w:lineRule="auto"/>
              <w:jc w:val="center"/>
              <w:rPr>
                <w:rFonts w:cs="Arial"/>
                <w:color w:val="000000"/>
                <w:sz w:val="24"/>
                <w:szCs w:val="24"/>
              </w:rPr>
            </w:pPr>
            <w:r w:rsidRPr="00455081">
              <w:rPr>
                <w:rFonts w:cs="Arial"/>
                <w:color w:val="000000"/>
                <w:sz w:val="24"/>
                <w:szCs w:val="24"/>
              </w:rPr>
              <w:t>K_01</w:t>
            </w:r>
          </w:p>
        </w:tc>
        <w:tc>
          <w:tcPr>
            <w:tcW w:w="7367" w:type="dxa"/>
            <w:gridSpan w:val="12"/>
            <w:tcBorders>
              <w:top w:val="single" w:sz="2" w:space="0" w:color="000000"/>
              <w:left w:val="single" w:sz="2" w:space="0" w:color="000000"/>
              <w:bottom w:val="single" w:sz="2" w:space="0" w:color="000000"/>
              <w:right w:val="single" w:sz="6" w:space="0" w:color="auto"/>
            </w:tcBorders>
            <w:vAlign w:val="center"/>
            <w:hideMark/>
          </w:tcPr>
          <w:p w14:paraId="5601C951" w14:textId="77777777" w:rsidR="00270DEE" w:rsidRPr="00455081" w:rsidRDefault="00270DEE" w:rsidP="00455081">
            <w:pPr>
              <w:autoSpaceDE w:val="0"/>
              <w:autoSpaceDN w:val="0"/>
              <w:adjustRightInd w:val="0"/>
              <w:spacing w:after="0" w:line="360" w:lineRule="auto"/>
              <w:rPr>
                <w:rFonts w:cs="Arial"/>
                <w:color w:val="000000"/>
                <w:sz w:val="24"/>
                <w:szCs w:val="24"/>
              </w:rPr>
            </w:pPr>
            <w:r w:rsidRPr="00455081">
              <w:rPr>
                <w:rFonts w:cs="Arial"/>
                <w:color w:val="000000"/>
                <w:sz w:val="24"/>
                <w:szCs w:val="24"/>
              </w:rPr>
              <w:t xml:space="preserve">Jest świadomy znaczenia społecznego i gospodarczego  zagrożeń związanych z produkcyjnymi i ekonomicznymi </w:t>
            </w:r>
            <w:proofErr w:type="spellStart"/>
            <w:r w:rsidRPr="00455081">
              <w:rPr>
                <w:rFonts w:cs="Arial"/>
                <w:color w:val="000000"/>
                <w:sz w:val="24"/>
                <w:szCs w:val="24"/>
              </w:rPr>
              <w:t>ryzykami</w:t>
            </w:r>
            <w:proofErr w:type="spellEnd"/>
            <w:r w:rsidRPr="00455081">
              <w:rPr>
                <w:rFonts w:cs="Arial"/>
                <w:color w:val="000000"/>
                <w:sz w:val="24"/>
                <w:szCs w:val="24"/>
              </w:rPr>
              <w:t xml:space="preserve"> w gospodarstwie rolnym.</w:t>
            </w:r>
          </w:p>
        </w:tc>
        <w:tc>
          <w:tcPr>
            <w:tcW w:w="2126" w:type="dxa"/>
            <w:tcBorders>
              <w:top w:val="single" w:sz="2" w:space="0" w:color="000000"/>
              <w:left w:val="single" w:sz="2" w:space="0" w:color="000000"/>
              <w:bottom w:val="single" w:sz="2" w:space="0" w:color="000000"/>
              <w:right w:val="single" w:sz="6" w:space="0" w:color="auto"/>
            </w:tcBorders>
            <w:vAlign w:val="center"/>
            <w:hideMark/>
          </w:tcPr>
          <w:p w14:paraId="1D951766" w14:textId="77777777" w:rsidR="00270DEE" w:rsidRPr="00455081" w:rsidRDefault="00270DEE" w:rsidP="00455081">
            <w:pPr>
              <w:autoSpaceDE w:val="0"/>
              <w:autoSpaceDN w:val="0"/>
              <w:adjustRightInd w:val="0"/>
              <w:spacing w:after="0" w:line="360" w:lineRule="auto"/>
              <w:jc w:val="center"/>
              <w:rPr>
                <w:rFonts w:cs="Arial"/>
                <w:color w:val="000000"/>
                <w:sz w:val="24"/>
                <w:szCs w:val="24"/>
              </w:rPr>
            </w:pPr>
            <w:r w:rsidRPr="00455081">
              <w:rPr>
                <w:rFonts w:cs="Arial"/>
                <w:color w:val="000000"/>
                <w:sz w:val="24"/>
                <w:szCs w:val="24"/>
              </w:rPr>
              <w:t>K_K01</w:t>
            </w:r>
          </w:p>
          <w:p w14:paraId="7BAF57E7" w14:textId="77777777" w:rsidR="00270DEE" w:rsidRPr="00455081" w:rsidRDefault="00270DEE" w:rsidP="00455081">
            <w:pPr>
              <w:autoSpaceDE w:val="0"/>
              <w:autoSpaceDN w:val="0"/>
              <w:adjustRightInd w:val="0"/>
              <w:spacing w:after="0" w:line="360" w:lineRule="auto"/>
              <w:jc w:val="center"/>
              <w:rPr>
                <w:rFonts w:cs="Arial"/>
                <w:color w:val="000000"/>
                <w:sz w:val="24"/>
                <w:szCs w:val="24"/>
              </w:rPr>
            </w:pPr>
            <w:r w:rsidRPr="00455081">
              <w:rPr>
                <w:rFonts w:cs="Arial"/>
                <w:color w:val="000000"/>
                <w:sz w:val="24"/>
                <w:szCs w:val="24"/>
              </w:rPr>
              <w:t>K_K02</w:t>
            </w:r>
          </w:p>
        </w:tc>
      </w:tr>
      <w:tr w:rsidR="00270DEE" w:rsidRPr="00455081" w14:paraId="7EC1ACAA" w14:textId="77777777" w:rsidTr="00355F36">
        <w:trPr>
          <w:gridAfter w:val="1"/>
          <w:wAfter w:w="10" w:type="dxa"/>
          <w:trHeight w:val="290"/>
        </w:trPr>
        <w:tc>
          <w:tcPr>
            <w:tcW w:w="1132" w:type="dxa"/>
            <w:tcBorders>
              <w:top w:val="single" w:sz="2" w:space="0" w:color="000000"/>
              <w:left w:val="single" w:sz="6" w:space="0" w:color="auto"/>
              <w:bottom w:val="single" w:sz="2" w:space="0" w:color="000000"/>
              <w:right w:val="single" w:sz="2" w:space="0" w:color="000000"/>
            </w:tcBorders>
            <w:vAlign w:val="center"/>
            <w:hideMark/>
          </w:tcPr>
          <w:p w14:paraId="03F7C030" w14:textId="77777777" w:rsidR="00270DEE" w:rsidRPr="00455081" w:rsidRDefault="00270DEE" w:rsidP="00455081">
            <w:pPr>
              <w:autoSpaceDE w:val="0"/>
              <w:autoSpaceDN w:val="0"/>
              <w:adjustRightInd w:val="0"/>
              <w:spacing w:after="0" w:line="360" w:lineRule="auto"/>
              <w:jc w:val="center"/>
              <w:rPr>
                <w:rFonts w:cs="Arial"/>
                <w:color w:val="000000"/>
                <w:sz w:val="24"/>
                <w:szCs w:val="24"/>
              </w:rPr>
            </w:pPr>
            <w:r w:rsidRPr="00455081">
              <w:rPr>
                <w:rFonts w:cs="Arial"/>
                <w:color w:val="000000"/>
                <w:sz w:val="24"/>
                <w:szCs w:val="24"/>
              </w:rPr>
              <w:t>K_02</w:t>
            </w:r>
          </w:p>
        </w:tc>
        <w:tc>
          <w:tcPr>
            <w:tcW w:w="7367" w:type="dxa"/>
            <w:gridSpan w:val="12"/>
            <w:tcBorders>
              <w:top w:val="single" w:sz="2" w:space="0" w:color="000000"/>
              <w:left w:val="single" w:sz="2" w:space="0" w:color="000000"/>
              <w:bottom w:val="single" w:sz="2" w:space="0" w:color="000000"/>
              <w:right w:val="single" w:sz="6" w:space="0" w:color="auto"/>
            </w:tcBorders>
            <w:vAlign w:val="center"/>
            <w:hideMark/>
          </w:tcPr>
          <w:p w14:paraId="5294A224" w14:textId="77777777" w:rsidR="00270DEE" w:rsidRPr="00455081" w:rsidRDefault="00270DEE" w:rsidP="00455081">
            <w:pPr>
              <w:autoSpaceDE w:val="0"/>
              <w:autoSpaceDN w:val="0"/>
              <w:adjustRightInd w:val="0"/>
              <w:spacing w:after="0" w:line="360" w:lineRule="auto"/>
              <w:rPr>
                <w:rFonts w:cs="Arial"/>
                <w:color w:val="000000"/>
                <w:sz w:val="24"/>
                <w:szCs w:val="24"/>
              </w:rPr>
            </w:pPr>
            <w:r w:rsidRPr="00455081">
              <w:rPr>
                <w:rFonts w:cs="Arial"/>
                <w:color w:val="000000"/>
                <w:sz w:val="24"/>
                <w:szCs w:val="24"/>
              </w:rPr>
              <w:t>Potrafi, w celu realizacji zadań, działać samodzielnie lub zespołowo.</w:t>
            </w:r>
          </w:p>
        </w:tc>
        <w:tc>
          <w:tcPr>
            <w:tcW w:w="2126" w:type="dxa"/>
            <w:tcBorders>
              <w:top w:val="single" w:sz="2" w:space="0" w:color="000000"/>
              <w:left w:val="single" w:sz="2" w:space="0" w:color="000000"/>
              <w:bottom w:val="single" w:sz="2" w:space="0" w:color="000000"/>
              <w:right w:val="single" w:sz="6" w:space="0" w:color="auto"/>
            </w:tcBorders>
            <w:vAlign w:val="center"/>
            <w:hideMark/>
          </w:tcPr>
          <w:p w14:paraId="2B1D1B77" w14:textId="77777777" w:rsidR="00270DEE" w:rsidRPr="00455081" w:rsidRDefault="00270DEE" w:rsidP="00455081">
            <w:pPr>
              <w:autoSpaceDE w:val="0"/>
              <w:autoSpaceDN w:val="0"/>
              <w:adjustRightInd w:val="0"/>
              <w:spacing w:after="0" w:line="360" w:lineRule="auto"/>
              <w:jc w:val="center"/>
              <w:rPr>
                <w:rFonts w:cs="Arial"/>
                <w:color w:val="000000"/>
                <w:sz w:val="24"/>
                <w:szCs w:val="24"/>
              </w:rPr>
            </w:pPr>
            <w:r w:rsidRPr="00455081">
              <w:rPr>
                <w:rFonts w:cs="Arial"/>
                <w:color w:val="000000"/>
                <w:sz w:val="24"/>
                <w:szCs w:val="24"/>
              </w:rPr>
              <w:t>K_K01</w:t>
            </w:r>
          </w:p>
          <w:p w14:paraId="16B37CA6" w14:textId="77777777" w:rsidR="00270DEE" w:rsidRPr="00455081" w:rsidRDefault="00270DEE" w:rsidP="00455081">
            <w:pPr>
              <w:autoSpaceDE w:val="0"/>
              <w:autoSpaceDN w:val="0"/>
              <w:adjustRightInd w:val="0"/>
              <w:spacing w:after="0" w:line="360" w:lineRule="auto"/>
              <w:jc w:val="center"/>
              <w:rPr>
                <w:rFonts w:cs="Arial"/>
                <w:color w:val="000000"/>
                <w:sz w:val="24"/>
                <w:szCs w:val="24"/>
              </w:rPr>
            </w:pPr>
            <w:r w:rsidRPr="00455081">
              <w:rPr>
                <w:rFonts w:cs="Arial"/>
                <w:color w:val="000000"/>
                <w:sz w:val="24"/>
                <w:szCs w:val="24"/>
              </w:rPr>
              <w:t>K_K02</w:t>
            </w:r>
          </w:p>
        </w:tc>
      </w:tr>
      <w:tr w:rsidR="00270DEE" w:rsidRPr="00455081" w14:paraId="5DED3D1F" w14:textId="77777777" w:rsidTr="00355F36">
        <w:trPr>
          <w:trHeight w:val="454"/>
        </w:trPr>
        <w:tc>
          <w:tcPr>
            <w:tcW w:w="2526" w:type="dxa"/>
            <w:gridSpan w:val="5"/>
            <w:tcBorders>
              <w:top w:val="single" w:sz="6" w:space="0" w:color="auto"/>
              <w:left w:val="single" w:sz="6" w:space="0" w:color="auto"/>
              <w:bottom w:val="single" w:sz="6" w:space="0" w:color="auto"/>
              <w:right w:val="single" w:sz="4" w:space="0" w:color="auto"/>
            </w:tcBorders>
            <w:shd w:val="clear" w:color="auto" w:fill="DBE5F1"/>
            <w:vAlign w:val="center"/>
            <w:hideMark/>
          </w:tcPr>
          <w:p w14:paraId="6709F715" w14:textId="77777777" w:rsidR="00270DEE" w:rsidRPr="00455081" w:rsidRDefault="00270DEE" w:rsidP="00455081">
            <w:pPr>
              <w:pStyle w:val="Tytukomrki"/>
              <w:spacing w:line="360" w:lineRule="auto"/>
              <w:rPr>
                <w:sz w:val="24"/>
                <w:szCs w:val="24"/>
              </w:rPr>
            </w:pPr>
            <w:r w:rsidRPr="00455081">
              <w:rPr>
                <w:sz w:val="24"/>
                <w:szCs w:val="24"/>
              </w:rPr>
              <w:lastRenderedPageBreak/>
              <w:t>Forma i typy zajęć:</w:t>
            </w:r>
          </w:p>
        </w:tc>
        <w:tc>
          <w:tcPr>
            <w:tcW w:w="8109" w:type="dxa"/>
            <w:gridSpan w:val="10"/>
            <w:tcBorders>
              <w:top w:val="single" w:sz="6" w:space="0" w:color="auto"/>
              <w:left w:val="single" w:sz="4" w:space="0" w:color="auto"/>
              <w:bottom w:val="single" w:sz="6" w:space="0" w:color="auto"/>
              <w:right w:val="single" w:sz="6" w:space="0" w:color="auto"/>
            </w:tcBorders>
            <w:vAlign w:val="center"/>
            <w:hideMark/>
          </w:tcPr>
          <w:p w14:paraId="0458CE41" w14:textId="77777777" w:rsidR="00270DEE" w:rsidRPr="00455081" w:rsidRDefault="00270DEE" w:rsidP="00455081">
            <w:pPr>
              <w:autoSpaceDE w:val="0"/>
              <w:autoSpaceDN w:val="0"/>
              <w:adjustRightInd w:val="0"/>
              <w:spacing w:after="0" w:line="360" w:lineRule="auto"/>
              <w:rPr>
                <w:rFonts w:cs="Arial"/>
                <w:b/>
                <w:color w:val="000000"/>
                <w:sz w:val="24"/>
                <w:szCs w:val="24"/>
              </w:rPr>
            </w:pPr>
            <w:r w:rsidRPr="00455081">
              <w:rPr>
                <w:rFonts w:cs="Arial"/>
                <w:color w:val="000000"/>
                <w:sz w:val="24"/>
                <w:szCs w:val="24"/>
              </w:rPr>
              <w:t>Wykład i ćwiczenia.</w:t>
            </w:r>
          </w:p>
        </w:tc>
      </w:tr>
      <w:tr w:rsidR="00270DEE" w:rsidRPr="00455081" w14:paraId="75315579" w14:textId="77777777" w:rsidTr="00355F36">
        <w:trPr>
          <w:trHeight w:val="454"/>
        </w:trPr>
        <w:tc>
          <w:tcPr>
            <w:tcW w:w="10635" w:type="dxa"/>
            <w:gridSpan w:val="15"/>
            <w:tcBorders>
              <w:top w:val="single" w:sz="6" w:space="0" w:color="auto"/>
              <w:left w:val="single" w:sz="6" w:space="0" w:color="auto"/>
              <w:bottom w:val="single" w:sz="4" w:space="0" w:color="auto"/>
              <w:right w:val="single" w:sz="6" w:space="0" w:color="auto"/>
            </w:tcBorders>
            <w:shd w:val="clear" w:color="auto" w:fill="DBE5F1"/>
            <w:vAlign w:val="center"/>
            <w:hideMark/>
          </w:tcPr>
          <w:p w14:paraId="714EC03A" w14:textId="77777777" w:rsidR="00270DEE" w:rsidRPr="00455081" w:rsidRDefault="00270DEE" w:rsidP="00455081">
            <w:pPr>
              <w:pStyle w:val="Tytukomrki"/>
              <w:spacing w:line="360" w:lineRule="auto"/>
              <w:rPr>
                <w:sz w:val="24"/>
                <w:szCs w:val="24"/>
              </w:rPr>
            </w:pPr>
            <w:r w:rsidRPr="00455081">
              <w:rPr>
                <w:b w:val="0"/>
                <w:sz w:val="24"/>
                <w:szCs w:val="24"/>
              </w:rPr>
              <w:br w:type="page"/>
            </w:r>
            <w:r w:rsidRPr="00455081">
              <w:rPr>
                <w:sz w:val="24"/>
                <w:szCs w:val="24"/>
              </w:rPr>
              <w:t>Wymagania wstępne i dodatkowe:</w:t>
            </w:r>
          </w:p>
        </w:tc>
      </w:tr>
      <w:tr w:rsidR="00270DEE" w:rsidRPr="00455081" w14:paraId="6B75B579" w14:textId="77777777" w:rsidTr="00355F36">
        <w:trPr>
          <w:trHeight w:val="320"/>
        </w:trPr>
        <w:tc>
          <w:tcPr>
            <w:tcW w:w="10635" w:type="dxa"/>
            <w:gridSpan w:val="15"/>
            <w:tcBorders>
              <w:top w:val="single" w:sz="4" w:space="0" w:color="auto"/>
              <w:left w:val="single" w:sz="6" w:space="0" w:color="auto"/>
              <w:bottom w:val="single" w:sz="4" w:space="0" w:color="auto"/>
              <w:right w:val="single" w:sz="6" w:space="0" w:color="auto"/>
            </w:tcBorders>
            <w:hideMark/>
          </w:tcPr>
          <w:p w14:paraId="00A8EC16" w14:textId="77777777" w:rsidR="00270DEE" w:rsidRPr="00455081" w:rsidRDefault="00270DEE" w:rsidP="00455081">
            <w:pPr>
              <w:spacing w:after="0" w:line="360" w:lineRule="auto"/>
              <w:rPr>
                <w:rFonts w:cs="Arial"/>
                <w:sz w:val="24"/>
                <w:szCs w:val="24"/>
              </w:rPr>
            </w:pPr>
            <w:r w:rsidRPr="00455081">
              <w:rPr>
                <w:rFonts w:cs="Arial"/>
                <w:color w:val="000000"/>
                <w:sz w:val="24"/>
                <w:szCs w:val="24"/>
              </w:rPr>
              <w:t xml:space="preserve"> Wiadomości z zakresu agrometeorologii i podstaw rolnictwa.</w:t>
            </w:r>
          </w:p>
        </w:tc>
      </w:tr>
      <w:tr w:rsidR="00270DEE" w:rsidRPr="00455081" w14:paraId="61334A60" w14:textId="77777777" w:rsidTr="00355F36">
        <w:trPr>
          <w:trHeight w:val="320"/>
        </w:trPr>
        <w:tc>
          <w:tcPr>
            <w:tcW w:w="10635" w:type="dxa"/>
            <w:gridSpan w:val="15"/>
            <w:tcBorders>
              <w:top w:val="single" w:sz="4" w:space="0" w:color="auto"/>
              <w:left w:val="single" w:sz="6" w:space="0" w:color="auto"/>
              <w:bottom w:val="single" w:sz="4" w:space="0" w:color="auto"/>
              <w:right w:val="single" w:sz="6" w:space="0" w:color="auto"/>
            </w:tcBorders>
            <w:shd w:val="clear" w:color="auto" w:fill="DBE5F1"/>
            <w:hideMark/>
          </w:tcPr>
          <w:p w14:paraId="1DBFC69E" w14:textId="77777777" w:rsidR="00270DEE" w:rsidRPr="00455081" w:rsidRDefault="00270DEE" w:rsidP="00455081">
            <w:pPr>
              <w:pStyle w:val="Tytukomrki"/>
              <w:spacing w:line="360" w:lineRule="auto"/>
              <w:rPr>
                <w:sz w:val="24"/>
                <w:szCs w:val="24"/>
              </w:rPr>
            </w:pPr>
            <w:r w:rsidRPr="00455081">
              <w:rPr>
                <w:sz w:val="24"/>
                <w:szCs w:val="24"/>
              </w:rPr>
              <w:t>Treści modułu kształcenia:</w:t>
            </w:r>
          </w:p>
        </w:tc>
      </w:tr>
      <w:tr w:rsidR="00270DEE" w:rsidRPr="00455081" w14:paraId="7B6EB2DA" w14:textId="77777777" w:rsidTr="00355F36">
        <w:trPr>
          <w:trHeight w:val="320"/>
        </w:trPr>
        <w:tc>
          <w:tcPr>
            <w:tcW w:w="10635" w:type="dxa"/>
            <w:gridSpan w:val="15"/>
            <w:tcBorders>
              <w:top w:val="single" w:sz="4" w:space="0" w:color="auto"/>
              <w:left w:val="single" w:sz="6" w:space="0" w:color="auto"/>
              <w:bottom w:val="single" w:sz="4" w:space="0" w:color="auto"/>
              <w:right w:val="single" w:sz="6" w:space="0" w:color="auto"/>
            </w:tcBorders>
            <w:hideMark/>
          </w:tcPr>
          <w:p w14:paraId="07B940CF" w14:textId="77777777" w:rsidR="00270DEE" w:rsidRPr="00455081" w:rsidRDefault="00270DEE" w:rsidP="00455081">
            <w:pPr>
              <w:tabs>
                <w:tab w:val="num" w:pos="720"/>
              </w:tabs>
              <w:autoSpaceDE w:val="0"/>
              <w:autoSpaceDN w:val="0"/>
              <w:adjustRightInd w:val="0"/>
              <w:spacing w:after="0" w:line="360" w:lineRule="auto"/>
              <w:ind w:left="142"/>
              <w:rPr>
                <w:rFonts w:cs="Arial"/>
                <w:sz w:val="24"/>
                <w:szCs w:val="24"/>
              </w:rPr>
            </w:pPr>
            <w:r w:rsidRPr="00455081">
              <w:rPr>
                <w:rFonts w:cs="Arial"/>
                <w:sz w:val="24"/>
                <w:szCs w:val="24"/>
              </w:rPr>
              <w:t xml:space="preserve">Matematyczne, prawne i administracyjne pojęcie ryzyka. Identyfikacja ryzyka. Ocena ryzyka. </w:t>
            </w:r>
          </w:p>
          <w:p w14:paraId="68F8094F" w14:textId="77777777" w:rsidR="00270DEE" w:rsidRPr="00455081" w:rsidRDefault="00270DEE" w:rsidP="00455081">
            <w:pPr>
              <w:tabs>
                <w:tab w:val="num" w:pos="720"/>
              </w:tabs>
              <w:autoSpaceDE w:val="0"/>
              <w:autoSpaceDN w:val="0"/>
              <w:adjustRightInd w:val="0"/>
              <w:spacing w:after="0" w:line="360" w:lineRule="auto"/>
              <w:ind w:left="142"/>
              <w:rPr>
                <w:rFonts w:cs="Arial"/>
                <w:sz w:val="24"/>
                <w:szCs w:val="24"/>
              </w:rPr>
            </w:pPr>
            <w:r w:rsidRPr="00455081">
              <w:rPr>
                <w:rFonts w:cs="Arial"/>
                <w:sz w:val="24"/>
                <w:szCs w:val="24"/>
              </w:rPr>
              <w:t xml:space="preserve">Komunikacja i percepcja ryzyka. Hierarchizacja ryzyka. Ryzyko produkcyjne i ekonomiczne. </w:t>
            </w:r>
          </w:p>
          <w:p w14:paraId="0E89F9D0" w14:textId="77777777" w:rsidR="00270DEE" w:rsidRPr="00455081" w:rsidRDefault="00270DEE" w:rsidP="00455081">
            <w:pPr>
              <w:tabs>
                <w:tab w:val="num" w:pos="720"/>
              </w:tabs>
              <w:autoSpaceDE w:val="0"/>
              <w:autoSpaceDN w:val="0"/>
              <w:adjustRightInd w:val="0"/>
              <w:spacing w:after="0" w:line="360" w:lineRule="auto"/>
              <w:ind w:left="142"/>
              <w:rPr>
                <w:rFonts w:cs="Arial"/>
                <w:sz w:val="24"/>
                <w:szCs w:val="24"/>
              </w:rPr>
            </w:pPr>
            <w:r w:rsidRPr="00455081">
              <w:rPr>
                <w:rFonts w:cs="Arial"/>
                <w:sz w:val="24"/>
                <w:szCs w:val="24"/>
              </w:rPr>
              <w:t xml:space="preserve">Elementy ryzyka. Możliwości i sposoby oceny ryzyka. Możliwości i sposoby zarządzania ryzykiem. </w:t>
            </w:r>
          </w:p>
          <w:p w14:paraId="5E41596E" w14:textId="77777777" w:rsidR="00270DEE" w:rsidRPr="00455081" w:rsidRDefault="00270DEE" w:rsidP="00455081">
            <w:pPr>
              <w:tabs>
                <w:tab w:val="num" w:pos="720"/>
              </w:tabs>
              <w:autoSpaceDE w:val="0"/>
              <w:autoSpaceDN w:val="0"/>
              <w:adjustRightInd w:val="0"/>
              <w:spacing w:after="0" w:line="360" w:lineRule="auto"/>
              <w:ind w:left="142"/>
              <w:rPr>
                <w:rFonts w:cs="Arial"/>
                <w:sz w:val="24"/>
                <w:szCs w:val="24"/>
              </w:rPr>
            </w:pPr>
            <w:r w:rsidRPr="00455081">
              <w:rPr>
                <w:rFonts w:cs="Arial"/>
                <w:sz w:val="24"/>
                <w:szCs w:val="24"/>
              </w:rPr>
              <w:t xml:space="preserve">Struktura zarządzania ryzykiem. Systemy zarządzania ryzykiem. Matematyczne modelowanie ryzyka. </w:t>
            </w:r>
          </w:p>
          <w:p w14:paraId="0C10CBFF" w14:textId="77777777" w:rsidR="00270DEE" w:rsidRPr="00455081" w:rsidRDefault="00270DEE" w:rsidP="00455081">
            <w:pPr>
              <w:tabs>
                <w:tab w:val="num" w:pos="720"/>
              </w:tabs>
              <w:autoSpaceDE w:val="0"/>
              <w:autoSpaceDN w:val="0"/>
              <w:adjustRightInd w:val="0"/>
              <w:spacing w:after="0" w:line="360" w:lineRule="auto"/>
              <w:ind w:left="142"/>
              <w:rPr>
                <w:rFonts w:cs="Arial"/>
                <w:sz w:val="24"/>
                <w:szCs w:val="24"/>
              </w:rPr>
            </w:pPr>
            <w:r w:rsidRPr="00455081">
              <w:rPr>
                <w:rFonts w:cs="Arial"/>
                <w:sz w:val="24"/>
                <w:szCs w:val="24"/>
              </w:rPr>
              <w:t>Zarządzanie ryzykiem w rolnictwie. Instrumenty zarządzania ryzykiem. Rozwiązania w zakresie zarządzania ryzykiem w ramach programów rozwoju obszarów wiejskich.</w:t>
            </w:r>
          </w:p>
        </w:tc>
      </w:tr>
      <w:tr w:rsidR="00270DEE" w:rsidRPr="00455081" w14:paraId="2FF6836E" w14:textId="77777777" w:rsidTr="00355F36">
        <w:trPr>
          <w:trHeight w:val="320"/>
        </w:trPr>
        <w:tc>
          <w:tcPr>
            <w:tcW w:w="10635" w:type="dxa"/>
            <w:gridSpan w:val="15"/>
            <w:tcBorders>
              <w:top w:val="single" w:sz="4" w:space="0" w:color="auto"/>
              <w:left w:val="single" w:sz="6" w:space="0" w:color="auto"/>
              <w:bottom w:val="single" w:sz="4" w:space="0" w:color="auto"/>
              <w:right w:val="single" w:sz="6" w:space="0" w:color="auto"/>
            </w:tcBorders>
            <w:shd w:val="clear" w:color="auto" w:fill="DBE5F1"/>
            <w:hideMark/>
          </w:tcPr>
          <w:p w14:paraId="60D03E65" w14:textId="77777777" w:rsidR="00270DEE" w:rsidRPr="00455081" w:rsidRDefault="00270DEE" w:rsidP="00455081">
            <w:pPr>
              <w:pStyle w:val="Tytukomrki"/>
              <w:spacing w:line="360" w:lineRule="auto"/>
              <w:rPr>
                <w:sz w:val="24"/>
                <w:szCs w:val="24"/>
              </w:rPr>
            </w:pPr>
            <w:r w:rsidRPr="00455081">
              <w:rPr>
                <w:sz w:val="24"/>
                <w:szCs w:val="24"/>
              </w:rPr>
              <w:t>Literatura podstawowa:</w:t>
            </w:r>
          </w:p>
        </w:tc>
      </w:tr>
      <w:tr w:rsidR="00270DEE" w:rsidRPr="00455081" w14:paraId="1BA3B029" w14:textId="77777777" w:rsidTr="00355F36">
        <w:trPr>
          <w:trHeight w:val="320"/>
        </w:trPr>
        <w:tc>
          <w:tcPr>
            <w:tcW w:w="10635" w:type="dxa"/>
            <w:gridSpan w:val="15"/>
            <w:tcBorders>
              <w:top w:val="single" w:sz="4" w:space="0" w:color="auto"/>
              <w:left w:val="single" w:sz="6" w:space="0" w:color="auto"/>
              <w:bottom w:val="single" w:sz="4" w:space="0" w:color="auto"/>
              <w:right w:val="single" w:sz="6" w:space="0" w:color="auto"/>
            </w:tcBorders>
            <w:hideMark/>
          </w:tcPr>
          <w:p w14:paraId="1F1CEB87" w14:textId="77777777" w:rsidR="00270DEE" w:rsidRPr="00455081" w:rsidRDefault="00270DEE" w:rsidP="00455081">
            <w:pPr>
              <w:pStyle w:val="Akapitzlist"/>
              <w:numPr>
                <w:ilvl w:val="0"/>
                <w:numId w:val="12"/>
              </w:numPr>
              <w:autoSpaceDE w:val="0"/>
              <w:autoSpaceDN w:val="0"/>
              <w:adjustRightInd w:val="0"/>
              <w:spacing w:after="0" w:line="360" w:lineRule="auto"/>
              <w:rPr>
                <w:rFonts w:cs="Arial"/>
                <w:sz w:val="24"/>
                <w:szCs w:val="24"/>
              </w:rPr>
            </w:pPr>
            <w:r w:rsidRPr="00455081">
              <w:rPr>
                <w:rFonts w:cs="Arial"/>
                <w:sz w:val="24"/>
                <w:szCs w:val="24"/>
              </w:rPr>
              <w:t xml:space="preserve">Jajuga K. 2007, Zarządzanie ryzykiem.  PWN Warszawa. </w:t>
            </w:r>
          </w:p>
          <w:p w14:paraId="33846858" w14:textId="77777777" w:rsidR="00270DEE" w:rsidRPr="00455081" w:rsidRDefault="00270DEE" w:rsidP="00455081">
            <w:pPr>
              <w:pStyle w:val="Akapitzlist"/>
              <w:numPr>
                <w:ilvl w:val="0"/>
                <w:numId w:val="12"/>
              </w:numPr>
              <w:spacing w:after="0" w:line="360" w:lineRule="auto"/>
              <w:rPr>
                <w:rFonts w:cs="Arial"/>
                <w:sz w:val="24"/>
                <w:szCs w:val="24"/>
              </w:rPr>
            </w:pPr>
            <w:r w:rsidRPr="00455081">
              <w:rPr>
                <w:rFonts w:cs="Arial"/>
                <w:sz w:val="24"/>
                <w:szCs w:val="24"/>
              </w:rPr>
              <w:t>Ronka-Chmielowiec W. 2002, Ubezpieczenia, rynek i ryzyko. PWE Warszawa.</w:t>
            </w:r>
          </w:p>
          <w:p w14:paraId="79A3CAB0" w14:textId="77777777" w:rsidR="00270DEE" w:rsidRPr="00455081" w:rsidRDefault="00270DEE" w:rsidP="00455081">
            <w:pPr>
              <w:pStyle w:val="Akapitzlist"/>
              <w:numPr>
                <w:ilvl w:val="0"/>
                <w:numId w:val="12"/>
              </w:numPr>
              <w:spacing w:after="0" w:line="360" w:lineRule="auto"/>
              <w:rPr>
                <w:rFonts w:cs="Arial"/>
                <w:sz w:val="24"/>
                <w:szCs w:val="24"/>
              </w:rPr>
            </w:pPr>
            <w:r w:rsidRPr="00455081">
              <w:rPr>
                <w:rFonts w:cs="Arial"/>
                <w:sz w:val="24"/>
                <w:szCs w:val="24"/>
              </w:rPr>
              <w:t xml:space="preserve">Pawłowska-Tyszko J. 2016, Instrumenty zarządzania ryzykiem w rolnictwie. </w:t>
            </w:r>
            <w:proofErr w:type="spellStart"/>
            <w:r w:rsidRPr="00455081">
              <w:rPr>
                <w:rFonts w:cs="Arial"/>
                <w:sz w:val="24"/>
                <w:szCs w:val="24"/>
              </w:rPr>
              <w:t>IERiGŻ</w:t>
            </w:r>
            <w:proofErr w:type="spellEnd"/>
            <w:r w:rsidRPr="00455081">
              <w:rPr>
                <w:rFonts w:cs="Arial"/>
                <w:sz w:val="24"/>
                <w:szCs w:val="24"/>
              </w:rPr>
              <w:t xml:space="preserve"> PIB, Warszawa.</w:t>
            </w:r>
          </w:p>
        </w:tc>
      </w:tr>
      <w:tr w:rsidR="00270DEE" w:rsidRPr="00455081" w14:paraId="1A982941" w14:textId="77777777" w:rsidTr="00355F36">
        <w:trPr>
          <w:trHeight w:val="320"/>
        </w:trPr>
        <w:tc>
          <w:tcPr>
            <w:tcW w:w="10635" w:type="dxa"/>
            <w:gridSpan w:val="15"/>
            <w:tcBorders>
              <w:top w:val="single" w:sz="4" w:space="0" w:color="auto"/>
              <w:left w:val="single" w:sz="6" w:space="0" w:color="auto"/>
              <w:bottom w:val="single" w:sz="4" w:space="0" w:color="auto"/>
              <w:right w:val="single" w:sz="6" w:space="0" w:color="auto"/>
            </w:tcBorders>
            <w:shd w:val="clear" w:color="auto" w:fill="DBE5F1"/>
            <w:hideMark/>
          </w:tcPr>
          <w:p w14:paraId="71A9CFDC" w14:textId="77777777" w:rsidR="00270DEE" w:rsidRPr="00455081" w:rsidRDefault="00270DEE" w:rsidP="00455081">
            <w:pPr>
              <w:pStyle w:val="Tytukomrki"/>
              <w:spacing w:line="360" w:lineRule="auto"/>
              <w:rPr>
                <w:sz w:val="24"/>
                <w:szCs w:val="24"/>
              </w:rPr>
            </w:pPr>
            <w:r w:rsidRPr="00455081">
              <w:rPr>
                <w:sz w:val="24"/>
                <w:szCs w:val="24"/>
              </w:rPr>
              <w:t>Literatura dodatkowa:</w:t>
            </w:r>
          </w:p>
        </w:tc>
      </w:tr>
      <w:tr w:rsidR="00270DEE" w:rsidRPr="00455081" w14:paraId="525011F0" w14:textId="77777777" w:rsidTr="00355F36">
        <w:trPr>
          <w:trHeight w:val="320"/>
        </w:trPr>
        <w:tc>
          <w:tcPr>
            <w:tcW w:w="10635" w:type="dxa"/>
            <w:gridSpan w:val="15"/>
            <w:tcBorders>
              <w:top w:val="single" w:sz="4" w:space="0" w:color="auto"/>
              <w:left w:val="single" w:sz="6" w:space="0" w:color="auto"/>
              <w:bottom w:val="single" w:sz="4" w:space="0" w:color="auto"/>
              <w:right w:val="single" w:sz="6" w:space="0" w:color="auto"/>
            </w:tcBorders>
            <w:hideMark/>
          </w:tcPr>
          <w:p w14:paraId="5A735FAE" w14:textId="77777777" w:rsidR="00270DEE" w:rsidRPr="00455081" w:rsidRDefault="00270DEE" w:rsidP="00455081">
            <w:pPr>
              <w:pStyle w:val="Akapitzlist"/>
              <w:numPr>
                <w:ilvl w:val="0"/>
                <w:numId w:val="13"/>
              </w:numPr>
              <w:spacing w:after="0" w:line="360" w:lineRule="auto"/>
              <w:ind w:left="714" w:hanging="357"/>
              <w:rPr>
                <w:rFonts w:cs="Arial"/>
                <w:sz w:val="24"/>
                <w:szCs w:val="24"/>
              </w:rPr>
            </w:pPr>
            <w:r w:rsidRPr="00455081">
              <w:rPr>
                <w:rFonts w:cs="Arial"/>
                <w:sz w:val="24"/>
                <w:szCs w:val="24"/>
              </w:rPr>
              <w:t xml:space="preserve">Kaczmarek T.T. 2006, Ryzyko i zarządzanie ryzykiem. Ujęcie interdyscyplinarne. </w:t>
            </w:r>
            <w:proofErr w:type="spellStart"/>
            <w:r w:rsidRPr="00455081">
              <w:rPr>
                <w:rFonts w:cs="Arial"/>
                <w:sz w:val="24"/>
                <w:szCs w:val="24"/>
              </w:rPr>
              <w:t>Difin</w:t>
            </w:r>
            <w:proofErr w:type="spellEnd"/>
            <w:r w:rsidRPr="00455081">
              <w:rPr>
                <w:rFonts w:cs="Arial"/>
                <w:sz w:val="24"/>
                <w:szCs w:val="24"/>
              </w:rPr>
              <w:t xml:space="preserve"> Warszawa.</w:t>
            </w:r>
          </w:p>
          <w:p w14:paraId="172A717A" w14:textId="77777777" w:rsidR="00270DEE" w:rsidRPr="00455081" w:rsidRDefault="00270DEE" w:rsidP="00455081">
            <w:pPr>
              <w:pStyle w:val="Akapitzlist"/>
              <w:numPr>
                <w:ilvl w:val="0"/>
                <w:numId w:val="13"/>
              </w:numPr>
              <w:spacing w:after="0" w:line="360" w:lineRule="auto"/>
              <w:ind w:left="714" w:hanging="357"/>
              <w:rPr>
                <w:rFonts w:cs="Arial"/>
                <w:sz w:val="24"/>
                <w:szCs w:val="24"/>
              </w:rPr>
            </w:pPr>
            <w:r w:rsidRPr="00455081">
              <w:rPr>
                <w:rFonts w:cs="Arial"/>
                <w:sz w:val="24"/>
                <w:szCs w:val="24"/>
              </w:rPr>
              <w:t>Tarczyński W. Mojsiewicz M. 2001, Zarządzanie ryzykiem. PWE Warszawa.</w:t>
            </w:r>
          </w:p>
        </w:tc>
      </w:tr>
      <w:tr w:rsidR="00270DEE" w:rsidRPr="00455081" w14:paraId="26EC87B5" w14:textId="77777777" w:rsidTr="00355F36">
        <w:trPr>
          <w:trHeight w:val="320"/>
        </w:trPr>
        <w:tc>
          <w:tcPr>
            <w:tcW w:w="10635" w:type="dxa"/>
            <w:gridSpan w:val="15"/>
            <w:tcBorders>
              <w:top w:val="single" w:sz="4" w:space="0" w:color="auto"/>
              <w:left w:val="single" w:sz="6" w:space="0" w:color="auto"/>
              <w:bottom w:val="single" w:sz="4" w:space="0" w:color="auto"/>
              <w:right w:val="single" w:sz="6" w:space="0" w:color="auto"/>
            </w:tcBorders>
            <w:shd w:val="clear" w:color="auto" w:fill="DBE5F1"/>
            <w:hideMark/>
          </w:tcPr>
          <w:p w14:paraId="64CCFC00" w14:textId="77777777" w:rsidR="00270DEE" w:rsidRPr="00455081" w:rsidRDefault="00270DEE" w:rsidP="00455081">
            <w:pPr>
              <w:pStyle w:val="Tytukomrki"/>
              <w:spacing w:line="360" w:lineRule="auto"/>
              <w:rPr>
                <w:sz w:val="24"/>
                <w:szCs w:val="24"/>
              </w:rPr>
            </w:pPr>
            <w:r w:rsidRPr="00455081">
              <w:rPr>
                <w:sz w:val="24"/>
                <w:szCs w:val="24"/>
              </w:rPr>
              <w:t>Planowane formy/działania/metody dydaktyczne:</w:t>
            </w:r>
          </w:p>
        </w:tc>
      </w:tr>
      <w:tr w:rsidR="00270DEE" w:rsidRPr="00455081" w14:paraId="4F5C3443" w14:textId="77777777" w:rsidTr="00355F36">
        <w:trPr>
          <w:trHeight w:val="320"/>
        </w:trPr>
        <w:tc>
          <w:tcPr>
            <w:tcW w:w="10635" w:type="dxa"/>
            <w:gridSpan w:val="15"/>
            <w:tcBorders>
              <w:top w:val="single" w:sz="4" w:space="0" w:color="auto"/>
              <w:left w:val="single" w:sz="6" w:space="0" w:color="auto"/>
              <w:bottom w:val="single" w:sz="4" w:space="0" w:color="auto"/>
              <w:right w:val="single" w:sz="6" w:space="0" w:color="auto"/>
            </w:tcBorders>
            <w:hideMark/>
          </w:tcPr>
          <w:p w14:paraId="5B1F0052" w14:textId="77777777" w:rsidR="00270DEE" w:rsidRPr="00455081" w:rsidRDefault="00270DEE" w:rsidP="00455081">
            <w:pPr>
              <w:spacing w:after="0" w:line="360" w:lineRule="auto"/>
              <w:rPr>
                <w:rFonts w:cs="Arial"/>
                <w:sz w:val="24"/>
                <w:szCs w:val="24"/>
              </w:rPr>
            </w:pPr>
            <w:r w:rsidRPr="00455081">
              <w:rPr>
                <w:rFonts w:cs="Arial"/>
                <w:color w:val="000000"/>
                <w:sz w:val="24"/>
                <w:szCs w:val="24"/>
              </w:rPr>
              <w:t>Wykład z prezentacją multimedialną, ćwiczenia oparte na dyskusji i pracy własnej studenta.</w:t>
            </w:r>
          </w:p>
        </w:tc>
      </w:tr>
      <w:tr w:rsidR="00270DEE" w:rsidRPr="00455081" w14:paraId="06A93704" w14:textId="77777777" w:rsidTr="00355F36">
        <w:trPr>
          <w:trHeight w:val="320"/>
        </w:trPr>
        <w:tc>
          <w:tcPr>
            <w:tcW w:w="10635" w:type="dxa"/>
            <w:gridSpan w:val="15"/>
            <w:tcBorders>
              <w:top w:val="single" w:sz="4" w:space="0" w:color="auto"/>
              <w:left w:val="single" w:sz="6" w:space="0" w:color="auto"/>
              <w:bottom w:val="single" w:sz="4" w:space="0" w:color="auto"/>
              <w:right w:val="single" w:sz="6" w:space="0" w:color="auto"/>
            </w:tcBorders>
            <w:shd w:val="clear" w:color="auto" w:fill="DBE5F1"/>
            <w:hideMark/>
          </w:tcPr>
          <w:p w14:paraId="1F4DCC74" w14:textId="77777777" w:rsidR="00270DEE" w:rsidRPr="00455081" w:rsidRDefault="00270DEE" w:rsidP="00455081">
            <w:pPr>
              <w:pStyle w:val="Tytukomrki"/>
              <w:spacing w:line="360" w:lineRule="auto"/>
              <w:rPr>
                <w:sz w:val="24"/>
                <w:szCs w:val="24"/>
              </w:rPr>
            </w:pPr>
            <w:r w:rsidRPr="00455081">
              <w:rPr>
                <w:sz w:val="24"/>
                <w:szCs w:val="24"/>
              </w:rPr>
              <w:t>Sposoby weryfikacji efektów uczenia się osiąganych przez studenta:</w:t>
            </w:r>
          </w:p>
        </w:tc>
      </w:tr>
      <w:tr w:rsidR="00270DEE" w:rsidRPr="00455081" w14:paraId="18FDF00F" w14:textId="77777777" w:rsidTr="00355F36">
        <w:trPr>
          <w:trHeight w:val="320"/>
        </w:trPr>
        <w:tc>
          <w:tcPr>
            <w:tcW w:w="10635" w:type="dxa"/>
            <w:gridSpan w:val="15"/>
            <w:tcBorders>
              <w:top w:val="single" w:sz="4" w:space="0" w:color="auto"/>
              <w:left w:val="single" w:sz="6" w:space="0" w:color="auto"/>
              <w:bottom w:val="single" w:sz="4" w:space="0" w:color="auto"/>
              <w:right w:val="single" w:sz="6" w:space="0" w:color="auto"/>
            </w:tcBorders>
            <w:vAlign w:val="center"/>
            <w:hideMark/>
          </w:tcPr>
          <w:p w14:paraId="24B042C3" w14:textId="77777777" w:rsidR="00270DEE" w:rsidRPr="00455081" w:rsidRDefault="00270DEE" w:rsidP="00455081">
            <w:pPr>
              <w:autoSpaceDE w:val="0"/>
              <w:autoSpaceDN w:val="0"/>
              <w:adjustRightInd w:val="0"/>
              <w:spacing w:after="100" w:line="360" w:lineRule="auto"/>
              <w:rPr>
                <w:rFonts w:cs="Arial"/>
                <w:color w:val="000000"/>
                <w:sz w:val="24"/>
                <w:szCs w:val="24"/>
              </w:rPr>
            </w:pPr>
            <w:r w:rsidRPr="00455081">
              <w:rPr>
                <w:rFonts w:cs="Arial"/>
                <w:color w:val="000000"/>
                <w:sz w:val="24"/>
                <w:szCs w:val="24"/>
              </w:rPr>
              <w:t>Kolokwium końcowe obejmujące zakres wykładów i ćwiczeń.</w:t>
            </w:r>
          </w:p>
        </w:tc>
      </w:tr>
      <w:tr w:rsidR="00270DEE" w:rsidRPr="00455081" w14:paraId="5368F542" w14:textId="77777777" w:rsidTr="00355F36">
        <w:trPr>
          <w:trHeight w:val="320"/>
        </w:trPr>
        <w:tc>
          <w:tcPr>
            <w:tcW w:w="10635" w:type="dxa"/>
            <w:gridSpan w:val="15"/>
            <w:tcBorders>
              <w:top w:val="single" w:sz="4" w:space="0" w:color="auto"/>
              <w:left w:val="single" w:sz="6" w:space="0" w:color="auto"/>
              <w:bottom w:val="single" w:sz="4" w:space="0" w:color="auto"/>
              <w:right w:val="single" w:sz="6" w:space="0" w:color="auto"/>
            </w:tcBorders>
            <w:shd w:val="clear" w:color="auto" w:fill="DBE5F1"/>
            <w:hideMark/>
          </w:tcPr>
          <w:p w14:paraId="60EF3249" w14:textId="77777777" w:rsidR="00270DEE" w:rsidRPr="00455081" w:rsidRDefault="00270DEE" w:rsidP="00455081">
            <w:pPr>
              <w:pStyle w:val="Tytukomrki"/>
              <w:spacing w:line="360" w:lineRule="auto"/>
              <w:rPr>
                <w:sz w:val="24"/>
                <w:szCs w:val="24"/>
              </w:rPr>
            </w:pPr>
            <w:r w:rsidRPr="00455081">
              <w:rPr>
                <w:sz w:val="24"/>
                <w:szCs w:val="24"/>
              </w:rPr>
              <w:t>Forma i warunki zaliczenia:</w:t>
            </w:r>
          </w:p>
        </w:tc>
      </w:tr>
      <w:tr w:rsidR="00270DEE" w:rsidRPr="00455081" w14:paraId="75FCDA81" w14:textId="77777777" w:rsidTr="00355F36">
        <w:trPr>
          <w:trHeight w:val="320"/>
        </w:trPr>
        <w:tc>
          <w:tcPr>
            <w:tcW w:w="10635" w:type="dxa"/>
            <w:gridSpan w:val="15"/>
            <w:tcBorders>
              <w:top w:val="single" w:sz="4" w:space="0" w:color="auto"/>
              <w:left w:val="single" w:sz="6" w:space="0" w:color="auto"/>
              <w:bottom w:val="single" w:sz="4" w:space="0" w:color="auto"/>
              <w:right w:val="single" w:sz="6" w:space="0" w:color="auto"/>
            </w:tcBorders>
            <w:hideMark/>
          </w:tcPr>
          <w:p w14:paraId="7C95BD8A" w14:textId="77777777" w:rsidR="00270DEE" w:rsidRPr="00455081" w:rsidRDefault="00270DEE" w:rsidP="00455081">
            <w:pPr>
              <w:autoSpaceDE w:val="0"/>
              <w:autoSpaceDN w:val="0"/>
              <w:adjustRightInd w:val="0"/>
              <w:spacing w:after="0" w:line="360" w:lineRule="auto"/>
              <w:ind w:left="30" w:hanging="30"/>
              <w:rPr>
                <w:rFonts w:cs="Arial"/>
                <w:color w:val="000000"/>
                <w:sz w:val="24"/>
                <w:szCs w:val="24"/>
              </w:rPr>
            </w:pPr>
            <w:r w:rsidRPr="00455081">
              <w:rPr>
                <w:rFonts w:cs="Arial"/>
                <w:color w:val="000000"/>
                <w:sz w:val="24"/>
                <w:szCs w:val="24"/>
              </w:rPr>
              <w:lastRenderedPageBreak/>
              <w:t>Kolokwium końcowe obejmujące zakres wykładów i ćwiczeń. Kolokwium składa się z pytań opisowych, na które studenci muszą odpowiedzieć pisemnie.</w:t>
            </w:r>
          </w:p>
          <w:p w14:paraId="17954BCD" w14:textId="77777777" w:rsidR="00270DEE" w:rsidRPr="00455081" w:rsidRDefault="00270DEE" w:rsidP="00455081">
            <w:pPr>
              <w:autoSpaceDE w:val="0"/>
              <w:autoSpaceDN w:val="0"/>
              <w:adjustRightInd w:val="0"/>
              <w:spacing w:after="0" w:line="360" w:lineRule="auto"/>
              <w:ind w:left="720" w:hanging="720"/>
              <w:rPr>
                <w:rFonts w:cs="Arial"/>
                <w:color w:val="000000"/>
                <w:sz w:val="24"/>
                <w:szCs w:val="24"/>
              </w:rPr>
            </w:pPr>
            <w:r w:rsidRPr="00455081">
              <w:rPr>
                <w:rFonts w:cs="Arial"/>
                <w:color w:val="000000"/>
                <w:sz w:val="24"/>
                <w:szCs w:val="24"/>
              </w:rPr>
              <w:t xml:space="preserve">Kryterium oceny: </w:t>
            </w:r>
          </w:p>
          <w:p w14:paraId="5589A3E7" w14:textId="77777777" w:rsidR="00270DEE" w:rsidRPr="00455081" w:rsidRDefault="00270DEE" w:rsidP="00455081">
            <w:pPr>
              <w:autoSpaceDE w:val="0"/>
              <w:autoSpaceDN w:val="0"/>
              <w:adjustRightInd w:val="0"/>
              <w:spacing w:after="0" w:line="360" w:lineRule="auto"/>
              <w:jc w:val="both"/>
              <w:rPr>
                <w:rFonts w:cs="Arial"/>
                <w:color w:val="000000"/>
                <w:sz w:val="24"/>
                <w:szCs w:val="24"/>
              </w:rPr>
            </w:pPr>
            <w:r w:rsidRPr="00455081">
              <w:rPr>
                <w:rFonts w:cs="Arial"/>
                <w:color w:val="000000"/>
                <w:sz w:val="24"/>
                <w:szCs w:val="24"/>
              </w:rPr>
              <w:t xml:space="preserve">51-60% - dostateczny, </w:t>
            </w:r>
          </w:p>
          <w:p w14:paraId="1C61CA1C" w14:textId="77777777" w:rsidR="00270DEE" w:rsidRPr="00455081" w:rsidRDefault="00270DEE" w:rsidP="00455081">
            <w:pPr>
              <w:autoSpaceDE w:val="0"/>
              <w:autoSpaceDN w:val="0"/>
              <w:adjustRightInd w:val="0"/>
              <w:spacing w:after="0" w:line="360" w:lineRule="auto"/>
              <w:jc w:val="both"/>
              <w:rPr>
                <w:rFonts w:cs="Arial"/>
                <w:color w:val="000000"/>
                <w:sz w:val="24"/>
                <w:szCs w:val="24"/>
              </w:rPr>
            </w:pPr>
            <w:r w:rsidRPr="00455081">
              <w:rPr>
                <w:rFonts w:cs="Arial"/>
                <w:color w:val="000000"/>
                <w:sz w:val="24"/>
                <w:szCs w:val="24"/>
              </w:rPr>
              <w:t>61-70% - dostateczny plus,</w:t>
            </w:r>
          </w:p>
          <w:p w14:paraId="6E934AF1" w14:textId="77777777" w:rsidR="00270DEE" w:rsidRPr="00455081" w:rsidRDefault="00270DEE" w:rsidP="00455081">
            <w:pPr>
              <w:autoSpaceDE w:val="0"/>
              <w:autoSpaceDN w:val="0"/>
              <w:adjustRightInd w:val="0"/>
              <w:spacing w:after="0" w:line="360" w:lineRule="auto"/>
              <w:jc w:val="both"/>
              <w:rPr>
                <w:rFonts w:cs="Arial"/>
                <w:color w:val="000000"/>
                <w:sz w:val="24"/>
                <w:szCs w:val="24"/>
              </w:rPr>
            </w:pPr>
            <w:r w:rsidRPr="00455081">
              <w:rPr>
                <w:rFonts w:cs="Arial"/>
                <w:color w:val="000000"/>
                <w:sz w:val="24"/>
                <w:szCs w:val="24"/>
              </w:rPr>
              <w:t>71-80% - dobry,</w:t>
            </w:r>
          </w:p>
          <w:p w14:paraId="23AEF74A" w14:textId="77777777" w:rsidR="00270DEE" w:rsidRPr="00455081" w:rsidRDefault="00270DEE" w:rsidP="00455081">
            <w:pPr>
              <w:autoSpaceDE w:val="0"/>
              <w:autoSpaceDN w:val="0"/>
              <w:adjustRightInd w:val="0"/>
              <w:spacing w:after="0" w:line="360" w:lineRule="auto"/>
              <w:jc w:val="both"/>
              <w:rPr>
                <w:rFonts w:cs="Arial"/>
                <w:color w:val="000000"/>
                <w:sz w:val="24"/>
                <w:szCs w:val="24"/>
              </w:rPr>
            </w:pPr>
            <w:r w:rsidRPr="00455081">
              <w:rPr>
                <w:rFonts w:cs="Arial"/>
                <w:color w:val="000000"/>
                <w:sz w:val="24"/>
                <w:szCs w:val="24"/>
              </w:rPr>
              <w:t>81-90% - dobry plus,</w:t>
            </w:r>
          </w:p>
          <w:p w14:paraId="0A518F8D" w14:textId="77777777" w:rsidR="00270DEE" w:rsidRPr="00455081" w:rsidRDefault="00270DEE" w:rsidP="00455081">
            <w:pPr>
              <w:spacing w:after="0" w:line="360" w:lineRule="auto"/>
              <w:rPr>
                <w:rFonts w:cs="Arial"/>
                <w:sz w:val="24"/>
                <w:szCs w:val="24"/>
              </w:rPr>
            </w:pPr>
            <w:r w:rsidRPr="00455081">
              <w:rPr>
                <w:rFonts w:cs="Arial"/>
                <w:color w:val="000000"/>
                <w:sz w:val="24"/>
                <w:szCs w:val="24"/>
              </w:rPr>
              <w:t>91-100% - bardzo dobry.</w:t>
            </w:r>
          </w:p>
        </w:tc>
      </w:tr>
      <w:tr w:rsidR="00270DEE" w:rsidRPr="00455081" w14:paraId="3553520D" w14:textId="77777777" w:rsidTr="00355F36">
        <w:trPr>
          <w:trHeight w:val="320"/>
        </w:trPr>
        <w:tc>
          <w:tcPr>
            <w:tcW w:w="10635" w:type="dxa"/>
            <w:gridSpan w:val="15"/>
            <w:tcBorders>
              <w:top w:val="single" w:sz="4" w:space="0" w:color="auto"/>
              <w:left w:val="single" w:sz="6" w:space="0" w:color="auto"/>
              <w:bottom w:val="single" w:sz="4" w:space="0" w:color="auto"/>
              <w:right w:val="single" w:sz="6" w:space="0" w:color="auto"/>
            </w:tcBorders>
            <w:shd w:val="clear" w:color="auto" w:fill="DBE5F1"/>
            <w:hideMark/>
          </w:tcPr>
          <w:p w14:paraId="00576F3E" w14:textId="77777777" w:rsidR="00270DEE" w:rsidRPr="00455081" w:rsidRDefault="00270DEE" w:rsidP="00455081">
            <w:pPr>
              <w:pStyle w:val="Tytukomrki"/>
              <w:spacing w:line="360" w:lineRule="auto"/>
              <w:rPr>
                <w:sz w:val="24"/>
                <w:szCs w:val="24"/>
              </w:rPr>
            </w:pPr>
            <w:r w:rsidRPr="00455081">
              <w:rPr>
                <w:sz w:val="24"/>
                <w:szCs w:val="24"/>
              </w:rPr>
              <w:t>Bilans punktów ECTS:</w:t>
            </w:r>
          </w:p>
        </w:tc>
      </w:tr>
      <w:tr w:rsidR="00270DEE" w:rsidRPr="00455081" w14:paraId="2DE5FEBB" w14:textId="77777777" w:rsidTr="00355F36">
        <w:trPr>
          <w:trHeight w:val="370"/>
        </w:trPr>
        <w:tc>
          <w:tcPr>
            <w:tcW w:w="10635" w:type="dxa"/>
            <w:gridSpan w:val="15"/>
            <w:tcBorders>
              <w:top w:val="single" w:sz="4" w:space="0" w:color="auto"/>
              <w:left w:val="single" w:sz="6" w:space="0" w:color="auto"/>
              <w:bottom w:val="single" w:sz="4" w:space="0" w:color="auto"/>
              <w:right w:val="single" w:sz="6" w:space="0" w:color="auto"/>
            </w:tcBorders>
            <w:shd w:val="clear" w:color="auto" w:fill="DBE5F1"/>
            <w:hideMark/>
          </w:tcPr>
          <w:p w14:paraId="587F7CDD" w14:textId="77777777" w:rsidR="00270DEE" w:rsidRPr="00455081" w:rsidRDefault="00270DEE" w:rsidP="00455081">
            <w:pPr>
              <w:pStyle w:val="Tytukomrki"/>
              <w:spacing w:line="360" w:lineRule="auto"/>
              <w:rPr>
                <w:b w:val="0"/>
                <w:bCs/>
                <w:sz w:val="24"/>
                <w:szCs w:val="24"/>
              </w:rPr>
            </w:pPr>
            <w:r w:rsidRPr="00455081">
              <w:rPr>
                <w:b w:val="0"/>
                <w:bCs/>
                <w:sz w:val="24"/>
                <w:szCs w:val="24"/>
              </w:rPr>
              <w:t>Studia stacjonarne</w:t>
            </w:r>
          </w:p>
        </w:tc>
      </w:tr>
      <w:tr w:rsidR="00270DEE" w:rsidRPr="00455081" w14:paraId="67CDC1B3" w14:textId="77777777" w:rsidTr="00355F36">
        <w:trPr>
          <w:trHeight w:val="454"/>
        </w:trPr>
        <w:tc>
          <w:tcPr>
            <w:tcW w:w="5180" w:type="dxa"/>
            <w:gridSpan w:val="10"/>
            <w:tcBorders>
              <w:top w:val="single" w:sz="6" w:space="0" w:color="auto"/>
              <w:left w:val="single" w:sz="6" w:space="0" w:color="auto"/>
              <w:bottom w:val="single" w:sz="4" w:space="0" w:color="auto"/>
              <w:right w:val="single" w:sz="6" w:space="0" w:color="auto"/>
            </w:tcBorders>
            <w:shd w:val="clear" w:color="auto" w:fill="DBE5F1"/>
            <w:vAlign w:val="center"/>
            <w:hideMark/>
          </w:tcPr>
          <w:p w14:paraId="6B6A1A9B" w14:textId="77777777" w:rsidR="00270DEE" w:rsidRPr="00455081" w:rsidRDefault="00270DEE" w:rsidP="00455081">
            <w:pPr>
              <w:pStyle w:val="Tytukomrki"/>
              <w:spacing w:line="360" w:lineRule="auto"/>
              <w:rPr>
                <w:b w:val="0"/>
                <w:bCs/>
                <w:sz w:val="24"/>
                <w:szCs w:val="24"/>
              </w:rPr>
            </w:pPr>
            <w:r w:rsidRPr="00455081">
              <w:rPr>
                <w:b w:val="0"/>
                <w:bCs/>
                <w:sz w:val="24"/>
                <w:szCs w:val="24"/>
              </w:rPr>
              <w:t>Aktywność</w:t>
            </w:r>
          </w:p>
        </w:tc>
        <w:tc>
          <w:tcPr>
            <w:tcW w:w="5455" w:type="dxa"/>
            <w:gridSpan w:val="5"/>
            <w:tcBorders>
              <w:top w:val="single" w:sz="6" w:space="0" w:color="auto"/>
              <w:left w:val="single" w:sz="6" w:space="0" w:color="auto"/>
              <w:bottom w:val="single" w:sz="4" w:space="0" w:color="auto"/>
              <w:right w:val="single" w:sz="6" w:space="0" w:color="auto"/>
            </w:tcBorders>
            <w:shd w:val="clear" w:color="auto" w:fill="DBE5F1"/>
            <w:vAlign w:val="center"/>
            <w:hideMark/>
          </w:tcPr>
          <w:p w14:paraId="608BA1DF" w14:textId="77777777" w:rsidR="00270DEE" w:rsidRPr="00455081" w:rsidRDefault="00270DEE" w:rsidP="00455081">
            <w:pPr>
              <w:pStyle w:val="Tytukomrki"/>
              <w:spacing w:line="360" w:lineRule="auto"/>
              <w:rPr>
                <w:b w:val="0"/>
                <w:bCs/>
                <w:sz w:val="24"/>
                <w:szCs w:val="24"/>
              </w:rPr>
            </w:pPr>
            <w:r w:rsidRPr="00455081">
              <w:rPr>
                <w:b w:val="0"/>
                <w:bCs/>
                <w:sz w:val="24"/>
                <w:szCs w:val="24"/>
              </w:rPr>
              <w:t>Obciążenie studenta</w:t>
            </w:r>
          </w:p>
        </w:tc>
      </w:tr>
      <w:tr w:rsidR="00270DEE" w:rsidRPr="00455081" w14:paraId="14B9B475" w14:textId="77777777" w:rsidTr="00355F36">
        <w:trPr>
          <w:trHeight w:val="330"/>
        </w:trPr>
        <w:tc>
          <w:tcPr>
            <w:tcW w:w="5180" w:type="dxa"/>
            <w:gridSpan w:val="10"/>
            <w:tcBorders>
              <w:top w:val="single" w:sz="6" w:space="0" w:color="auto"/>
              <w:left w:val="single" w:sz="6" w:space="0" w:color="auto"/>
              <w:bottom w:val="single" w:sz="4" w:space="0" w:color="auto"/>
              <w:right w:val="single" w:sz="6" w:space="0" w:color="auto"/>
            </w:tcBorders>
            <w:vAlign w:val="center"/>
            <w:hideMark/>
          </w:tcPr>
          <w:p w14:paraId="5B8CDA20" w14:textId="77777777" w:rsidR="00270DEE" w:rsidRPr="00455081" w:rsidRDefault="00270DEE" w:rsidP="00455081">
            <w:pPr>
              <w:spacing w:after="0" w:line="360" w:lineRule="auto"/>
              <w:rPr>
                <w:rFonts w:cs="Arial"/>
                <w:sz w:val="24"/>
                <w:szCs w:val="24"/>
              </w:rPr>
            </w:pPr>
            <w:r w:rsidRPr="00455081">
              <w:rPr>
                <w:rFonts w:cs="Arial"/>
                <w:sz w:val="24"/>
                <w:szCs w:val="24"/>
              </w:rPr>
              <w:t>Liczba godzin kontaktowych, w tym:</w:t>
            </w:r>
          </w:p>
        </w:tc>
        <w:tc>
          <w:tcPr>
            <w:tcW w:w="5455" w:type="dxa"/>
            <w:gridSpan w:val="5"/>
            <w:tcBorders>
              <w:top w:val="single" w:sz="6" w:space="0" w:color="auto"/>
              <w:left w:val="single" w:sz="6" w:space="0" w:color="auto"/>
              <w:bottom w:val="single" w:sz="4" w:space="0" w:color="auto"/>
              <w:right w:val="single" w:sz="6" w:space="0" w:color="auto"/>
            </w:tcBorders>
            <w:vAlign w:val="center"/>
          </w:tcPr>
          <w:p w14:paraId="4598DF42" w14:textId="77777777" w:rsidR="00270DEE" w:rsidRPr="00455081" w:rsidRDefault="00270DEE" w:rsidP="00455081">
            <w:pPr>
              <w:spacing w:after="0" w:line="360" w:lineRule="auto"/>
              <w:jc w:val="center"/>
              <w:rPr>
                <w:rFonts w:cs="Arial"/>
                <w:sz w:val="24"/>
                <w:szCs w:val="24"/>
              </w:rPr>
            </w:pPr>
          </w:p>
        </w:tc>
      </w:tr>
      <w:tr w:rsidR="00270DEE" w:rsidRPr="00455081" w14:paraId="74849639" w14:textId="77777777" w:rsidTr="00355F36">
        <w:trPr>
          <w:trHeight w:val="330"/>
        </w:trPr>
        <w:tc>
          <w:tcPr>
            <w:tcW w:w="5180" w:type="dxa"/>
            <w:gridSpan w:val="10"/>
            <w:tcBorders>
              <w:top w:val="single" w:sz="6" w:space="0" w:color="auto"/>
              <w:left w:val="single" w:sz="6" w:space="0" w:color="auto"/>
              <w:bottom w:val="single" w:sz="4" w:space="0" w:color="auto"/>
              <w:right w:val="single" w:sz="6" w:space="0" w:color="auto"/>
            </w:tcBorders>
            <w:vAlign w:val="center"/>
            <w:hideMark/>
          </w:tcPr>
          <w:p w14:paraId="334C98F0" w14:textId="77777777" w:rsidR="00270DEE" w:rsidRPr="00455081" w:rsidRDefault="00270DEE" w:rsidP="00455081">
            <w:pPr>
              <w:spacing w:after="0" w:line="360" w:lineRule="auto"/>
              <w:rPr>
                <w:rFonts w:cs="Arial"/>
                <w:sz w:val="24"/>
                <w:szCs w:val="24"/>
              </w:rPr>
            </w:pPr>
            <w:r w:rsidRPr="00455081">
              <w:rPr>
                <w:rFonts w:cs="Arial"/>
                <w:sz w:val="24"/>
                <w:szCs w:val="24"/>
              </w:rPr>
              <w:t>udział w wykładach</w:t>
            </w:r>
          </w:p>
        </w:tc>
        <w:tc>
          <w:tcPr>
            <w:tcW w:w="5455" w:type="dxa"/>
            <w:gridSpan w:val="5"/>
            <w:tcBorders>
              <w:top w:val="single" w:sz="6" w:space="0" w:color="auto"/>
              <w:left w:val="single" w:sz="6" w:space="0" w:color="auto"/>
              <w:bottom w:val="single" w:sz="4" w:space="0" w:color="auto"/>
              <w:right w:val="single" w:sz="6" w:space="0" w:color="auto"/>
            </w:tcBorders>
            <w:vAlign w:val="center"/>
            <w:hideMark/>
          </w:tcPr>
          <w:p w14:paraId="1C93FE04" w14:textId="77777777" w:rsidR="00270DEE" w:rsidRPr="00455081" w:rsidRDefault="00270DEE" w:rsidP="00455081">
            <w:pPr>
              <w:spacing w:after="0" w:line="360" w:lineRule="auto"/>
              <w:rPr>
                <w:rFonts w:cs="Arial"/>
                <w:sz w:val="24"/>
                <w:szCs w:val="24"/>
              </w:rPr>
            </w:pPr>
            <w:r w:rsidRPr="00455081">
              <w:rPr>
                <w:rFonts w:cs="Arial"/>
                <w:sz w:val="24"/>
                <w:szCs w:val="24"/>
              </w:rPr>
              <w:t>15</w:t>
            </w:r>
          </w:p>
        </w:tc>
      </w:tr>
      <w:tr w:rsidR="00270DEE" w:rsidRPr="00455081" w14:paraId="02DB92EA" w14:textId="77777777" w:rsidTr="00355F36">
        <w:trPr>
          <w:trHeight w:val="330"/>
        </w:trPr>
        <w:tc>
          <w:tcPr>
            <w:tcW w:w="5180" w:type="dxa"/>
            <w:gridSpan w:val="10"/>
            <w:tcBorders>
              <w:top w:val="single" w:sz="6" w:space="0" w:color="auto"/>
              <w:left w:val="single" w:sz="6" w:space="0" w:color="auto"/>
              <w:bottom w:val="single" w:sz="4" w:space="0" w:color="auto"/>
              <w:right w:val="single" w:sz="6" w:space="0" w:color="auto"/>
            </w:tcBorders>
            <w:vAlign w:val="center"/>
            <w:hideMark/>
          </w:tcPr>
          <w:p w14:paraId="1D840072" w14:textId="77777777" w:rsidR="00270DEE" w:rsidRPr="00455081" w:rsidRDefault="00270DEE" w:rsidP="00455081">
            <w:pPr>
              <w:spacing w:after="0" w:line="360" w:lineRule="auto"/>
              <w:rPr>
                <w:rFonts w:cs="Arial"/>
                <w:sz w:val="24"/>
                <w:szCs w:val="24"/>
              </w:rPr>
            </w:pPr>
            <w:r w:rsidRPr="00455081">
              <w:rPr>
                <w:rFonts w:cs="Arial"/>
                <w:sz w:val="24"/>
                <w:szCs w:val="24"/>
              </w:rPr>
              <w:t>udział w ćwiczeniach</w:t>
            </w:r>
          </w:p>
        </w:tc>
        <w:tc>
          <w:tcPr>
            <w:tcW w:w="5455" w:type="dxa"/>
            <w:gridSpan w:val="5"/>
            <w:tcBorders>
              <w:top w:val="single" w:sz="6" w:space="0" w:color="auto"/>
              <w:left w:val="single" w:sz="6" w:space="0" w:color="auto"/>
              <w:bottom w:val="single" w:sz="4" w:space="0" w:color="auto"/>
              <w:right w:val="single" w:sz="6" w:space="0" w:color="auto"/>
            </w:tcBorders>
            <w:vAlign w:val="center"/>
            <w:hideMark/>
          </w:tcPr>
          <w:p w14:paraId="6C11D314" w14:textId="77777777" w:rsidR="00270DEE" w:rsidRPr="00455081" w:rsidRDefault="00270DEE" w:rsidP="00455081">
            <w:pPr>
              <w:spacing w:after="0" w:line="360" w:lineRule="auto"/>
              <w:rPr>
                <w:rFonts w:cs="Arial"/>
                <w:sz w:val="24"/>
                <w:szCs w:val="24"/>
              </w:rPr>
            </w:pPr>
            <w:r w:rsidRPr="00455081">
              <w:rPr>
                <w:rFonts w:cs="Arial"/>
                <w:sz w:val="24"/>
                <w:szCs w:val="24"/>
              </w:rPr>
              <w:t>15</w:t>
            </w:r>
          </w:p>
        </w:tc>
      </w:tr>
      <w:tr w:rsidR="00270DEE" w:rsidRPr="00455081" w14:paraId="532C61CE" w14:textId="77777777" w:rsidTr="00355F36">
        <w:trPr>
          <w:trHeight w:val="330"/>
        </w:trPr>
        <w:tc>
          <w:tcPr>
            <w:tcW w:w="5180" w:type="dxa"/>
            <w:gridSpan w:val="10"/>
            <w:tcBorders>
              <w:top w:val="single" w:sz="6" w:space="0" w:color="auto"/>
              <w:left w:val="single" w:sz="6" w:space="0" w:color="auto"/>
              <w:bottom w:val="single" w:sz="4" w:space="0" w:color="auto"/>
              <w:right w:val="single" w:sz="6" w:space="0" w:color="auto"/>
            </w:tcBorders>
            <w:vAlign w:val="center"/>
            <w:hideMark/>
          </w:tcPr>
          <w:p w14:paraId="3C9FDD2C" w14:textId="77777777" w:rsidR="00270DEE" w:rsidRPr="00455081" w:rsidRDefault="00270DEE" w:rsidP="00455081">
            <w:pPr>
              <w:spacing w:after="0" w:line="360" w:lineRule="auto"/>
              <w:rPr>
                <w:rFonts w:cs="Arial"/>
                <w:sz w:val="24"/>
                <w:szCs w:val="24"/>
              </w:rPr>
            </w:pPr>
            <w:r w:rsidRPr="00455081">
              <w:rPr>
                <w:rFonts w:cs="Arial"/>
                <w:sz w:val="24"/>
                <w:szCs w:val="24"/>
              </w:rPr>
              <w:t>udział w konsultacjach</w:t>
            </w:r>
          </w:p>
        </w:tc>
        <w:tc>
          <w:tcPr>
            <w:tcW w:w="5455" w:type="dxa"/>
            <w:gridSpan w:val="5"/>
            <w:tcBorders>
              <w:top w:val="single" w:sz="6" w:space="0" w:color="auto"/>
              <w:left w:val="single" w:sz="6" w:space="0" w:color="auto"/>
              <w:bottom w:val="single" w:sz="4" w:space="0" w:color="auto"/>
              <w:right w:val="single" w:sz="6" w:space="0" w:color="auto"/>
            </w:tcBorders>
            <w:vAlign w:val="center"/>
            <w:hideMark/>
          </w:tcPr>
          <w:p w14:paraId="5BF4A35F" w14:textId="77777777" w:rsidR="00270DEE" w:rsidRPr="00455081" w:rsidRDefault="00270DEE" w:rsidP="00455081">
            <w:pPr>
              <w:spacing w:after="0" w:line="360" w:lineRule="auto"/>
              <w:rPr>
                <w:rFonts w:cs="Arial"/>
                <w:sz w:val="24"/>
                <w:szCs w:val="24"/>
              </w:rPr>
            </w:pPr>
            <w:r w:rsidRPr="00455081">
              <w:rPr>
                <w:rFonts w:cs="Arial"/>
                <w:sz w:val="24"/>
                <w:szCs w:val="24"/>
              </w:rPr>
              <w:t>8</w:t>
            </w:r>
          </w:p>
        </w:tc>
      </w:tr>
      <w:tr w:rsidR="00270DEE" w:rsidRPr="00455081" w14:paraId="100895B7" w14:textId="77777777" w:rsidTr="00355F36">
        <w:trPr>
          <w:trHeight w:val="330"/>
        </w:trPr>
        <w:tc>
          <w:tcPr>
            <w:tcW w:w="5180" w:type="dxa"/>
            <w:gridSpan w:val="10"/>
            <w:tcBorders>
              <w:top w:val="single" w:sz="6" w:space="0" w:color="auto"/>
              <w:left w:val="single" w:sz="6" w:space="0" w:color="auto"/>
              <w:bottom w:val="single" w:sz="4" w:space="0" w:color="auto"/>
              <w:right w:val="single" w:sz="6" w:space="0" w:color="auto"/>
            </w:tcBorders>
            <w:vAlign w:val="center"/>
            <w:hideMark/>
          </w:tcPr>
          <w:p w14:paraId="68B1040F" w14:textId="77777777" w:rsidR="00270DEE" w:rsidRPr="00455081" w:rsidRDefault="00270DEE" w:rsidP="00455081">
            <w:pPr>
              <w:spacing w:after="0" w:line="360" w:lineRule="auto"/>
              <w:rPr>
                <w:rFonts w:cs="Arial"/>
                <w:sz w:val="24"/>
                <w:szCs w:val="24"/>
              </w:rPr>
            </w:pPr>
            <w:r w:rsidRPr="00455081">
              <w:rPr>
                <w:rFonts w:cs="Arial"/>
                <w:bCs/>
                <w:sz w:val="24"/>
                <w:szCs w:val="24"/>
              </w:rPr>
              <w:t>Liczba godzin samodzielnej pracy studenta, w tym:</w:t>
            </w:r>
          </w:p>
        </w:tc>
        <w:tc>
          <w:tcPr>
            <w:tcW w:w="5455" w:type="dxa"/>
            <w:gridSpan w:val="5"/>
            <w:tcBorders>
              <w:top w:val="single" w:sz="6" w:space="0" w:color="auto"/>
              <w:left w:val="single" w:sz="6" w:space="0" w:color="auto"/>
              <w:bottom w:val="single" w:sz="4" w:space="0" w:color="auto"/>
              <w:right w:val="single" w:sz="6" w:space="0" w:color="auto"/>
            </w:tcBorders>
            <w:vAlign w:val="center"/>
          </w:tcPr>
          <w:p w14:paraId="69F5A6B0" w14:textId="77777777" w:rsidR="00270DEE" w:rsidRPr="00455081" w:rsidRDefault="00270DEE" w:rsidP="00455081">
            <w:pPr>
              <w:spacing w:after="0" w:line="360" w:lineRule="auto"/>
              <w:rPr>
                <w:rFonts w:cs="Arial"/>
                <w:sz w:val="24"/>
                <w:szCs w:val="24"/>
              </w:rPr>
            </w:pPr>
          </w:p>
        </w:tc>
      </w:tr>
      <w:tr w:rsidR="00270DEE" w:rsidRPr="00455081" w14:paraId="72E2A033" w14:textId="77777777" w:rsidTr="00355F36">
        <w:trPr>
          <w:trHeight w:val="330"/>
        </w:trPr>
        <w:tc>
          <w:tcPr>
            <w:tcW w:w="5180" w:type="dxa"/>
            <w:gridSpan w:val="10"/>
            <w:tcBorders>
              <w:top w:val="single" w:sz="6" w:space="0" w:color="auto"/>
              <w:left w:val="single" w:sz="6" w:space="0" w:color="auto"/>
              <w:bottom w:val="single" w:sz="4" w:space="0" w:color="auto"/>
              <w:right w:val="single" w:sz="6" w:space="0" w:color="auto"/>
            </w:tcBorders>
            <w:vAlign w:val="center"/>
            <w:hideMark/>
          </w:tcPr>
          <w:p w14:paraId="346456E9" w14:textId="77777777" w:rsidR="00270DEE" w:rsidRPr="00455081" w:rsidRDefault="00270DEE" w:rsidP="00455081">
            <w:pPr>
              <w:spacing w:after="0" w:line="360" w:lineRule="auto"/>
              <w:rPr>
                <w:rFonts w:cs="Arial"/>
                <w:sz w:val="24"/>
                <w:szCs w:val="24"/>
              </w:rPr>
            </w:pPr>
            <w:r w:rsidRPr="00455081">
              <w:rPr>
                <w:rFonts w:cs="Arial"/>
                <w:sz w:val="24"/>
                <w:szCs w:val="24"/>
              </w:rPr>
              <w:t>przygotowanie się do zaliczenia</w:t>
            </w:r>
          </w:p>
        </w:tc>
        <w:tc>
          <w:tcPr>
            <w:tcW w:w="5455" w:type="dxa"/>
            <w:gridSpan w:val="5"/>
            <w:tcBorders>
              <w:top w:val="single" w:sz="6" w:space="0" w:color="auto"/>
              <w:left w:val="single" w:sz="6" w:space="0" w:color="auto"/>
              <w:bottom w:val="single" w:sz="4" w:space="0" w:color="auto"/>
              <w:right w:val="single" w:sz="6" w:space="0" w:color="auto"/>
            </w:tcBorders>
            <w:vAlign w:val="center"/>
            <w:hideMark/>
          </w:tcPr>
          <w:p w14:paraId="086702C9" w14:textId="77777777" w:rsidR="00270DEE" w:rsidRPr="00455081" w:rsidRDefault="00270DEE" w:rsidP="00455081">
            <w:pPr>
              <w:spacing w:after="0" w:line="360" w:lineRule="auto"/>
              <w:rPr>
                <w:rFonts w:cs="Arial"/>
                <w:sz w:val="24"/>
                <w:szCs w:val="24"/>
              </w:rPr>
            </w:pPr>
            <w:r w:rsidRPr="00455081">
              <w:rPr>
                <w:rFonts w:cs="Arial"/>
                <w:sz w:val="24"/>
                <w:szCs w:val="24"/>
              </w:rPr>
              <w:t>37</w:t>
            </w:r>
          </w:p>
        </w:tc>
      </w:tr>
      <w:tr w:rsidR="00270DEE" w:rsidRPr="00455081" w14:paraId="3673775B" w14:textId="77777777" w:rsidTr="00355F36">
        <w:trPr>
          <w:trHeight w:val="360"/>
        </w:trPr>
        <w:tc>
          <w:tcPr>
            <w:tcW w:w="5180" w:type="dxa"/>
            <w:gridSpan w:val="10"/>
            <w:tcBorders>
              <w:top w:val="single" w:sz="6" w:space="0" w:color="auto"/>
              <w:left w:val="single" w:sz="6" w:space="0" w:color="auto"/>
              <w:bottom w:val="single" w:sz="4" w:space="0" w:color="auto"/>
              <w:right w:val="single" w:sz="6" w:space="0" w:color="auto"/>
            </w:tcBorders>
            <w:vAlign w:val="center"/>
            <w:hideMark/>
          </w:tcPr>
          <w:p w14:paraId="7B28B3CB" w14:textId="77777777" w:rsidR="00270DEE" w:rsidRPr="00455081" w:rsidRDefault="00270DEE" w:rsidP="00455081">
            <w:pPr>
              <w:pStyle w:val="Nagwek2"/>
              <w:spacing w:before="120" w:line="360" w:lineRule="auto"/>
              <w:rPr>
                <w:rFonts w:ascii="Arial" w:hAnsi="Arial" w:cs="Arial"/>
                <w:sz w:val="24"/>
                <w:szCs w:val="24"/>
              </w:rPr>
            </w:pPr>
            <w:r w:rsidRPr="00455081">
              <w:rPr>
                <w:rFonts w:ascii="Arial" w:hAnsi="Arial" w:cs="Arial"/>
                <w:b/>
                <w:bCs/>
                <w:sz w:val="24"/>
                <w:szCs w:val="24"/>
              </w:rPr>
              <w:t>Sumaryczne obciążenie pracą studenta</w:t>
            </w:r>
          </w:p>
        </w:tc>
        <w:tc>
          <w:tcPr>
            <w:tcW w:w="5455" w:type="dxa"/>
            <w:gridSpan w:val="5"/>
            <w:tcBorders>
              <w:top w:val="single" w:sz="6" w:space="0" w:color="auto"/>
              <w:left w:val="single" w:sz="6" w:space="0" w:color="auto"/>
              <w:bottom w:val="single" w:sz="4" w:space="0" w:color="auto"/>
              <w:right w:val="single" w:sz="6" w:space="0" w:color="auto"/>
            </w:tcBorders>
            <w:vAlign w:val="center"/>
            <w:hideMark/>
          </w:tcPr>
          <w:p w14:paraId="638668E8" w14:textId="77777777" w:rsidR="00270DEE" w:rsidRPr="00455081" w:rsidRDefault="00270DEE" w:rsidP="00455081">
            <w:pPr>
              <w:spacing w:after="0" w:line="360" w:lineRule="auto"/>
              <w:rPr>
                <w:rFonts w:cs="Arial"/>
                <w:sz w:val="24"/>
                <w:szCs w:val="24"/>
              </w:rPr>
            </w:pPr>
            <w:r w:rsidRPr="00455081">
              <w:rPr>
                <w:rFonts w:cs="Arial"/>
                <w:sz w:val="24"/>
                <w:szCs w:val="24"/>
              </w:rPr>
              <w:t>75</w:t>
            </w:r>
          </w:p>
        </w:tc>
      </w:tr>
      <w:tr w:rsidR="00270DEE" w:rsidRPr="00455081" w14:paraId="245380D8" w14:textId="77777777" w:rsidTr="00355F36">
        <w:trPr>
          <w:trHeight w:val="360"/>
        </w:trPr>
        <w:tc>
          <w:tcPr>
            <w:tcW w:w="5180" w:type="dxa"/>
            <w:gridSpan w:val="10"/>
            <w:tcBorders>
              <w:top w:val="single" w:sz="6" w:space="0" w:color="auto"/>
              <w:left w:val="single" w:sz="6" w:space="0" w:color="auto"/>
              <w:bottom w:val="single" w:sz="4" w:space="0" w:color="auto"/>
              <w:right w:val="single" w:sz="6" w:space="0" w:color="auto"/>
            </w:tcBorders>
            <w:vAlign w:val="center"/>
            <w:hideMark/>
          </w:tcPr>
          <w:p w14:paraId="06B6A731" w14:textId="77777777" w:rsidR="00270DEE" w:rsidRPr="00455081" w:rsidRDefault="00270DEE" w:rsidP="00455081">
            <w:pPr>
              <w:pStyle w:val="Nagwek2"/>
              <w:spacing w:before="120" w:line="360" w:lineRule="auto"/>
              <w:rPr>
                <w:rFonts w:ascii="Arial" w:hAnsi="Arial" w:cs="Arial"/>
                <w:sz w:val="24"/>
                <w:szCs w:val="24"/>
              </w:rPr>
            </w:pPr>
            <w:r w:rsidRPr="00455081">
              <w:rPr>
                <w:rFonts w:ascii="Arial" w:hAnsi="Arial" w:cs="Arial"/>
                <w:b/>
                <w:bCs/>
                <w:sz w:val="24"/>
                <w:szCs w:val="24"/>
              </w:rPr>
              <w:t>Punkty ECTS za przedmiot</w:t>
            </w:r>
          </w:p>
        </w:tc>
        <w:tc>
          <w:tcPr>
            <w:tcW w:w="5455" w:type="dxa"/>
            <w:gridSpan w:val="5"/>
            <w:tcBorders>
              <w:top w:val="single" w:sz="6" w:space="0" w:color="auto"/>
              <w:left w:val="single" w:sz="6" w:space="0" w:color="auto"/>
              <w:bottom w:val="single" w:sz="4" w:space="0" w:color="auto"/>
              <w:right w:val="single" w:sz="6" w:space="0" w:color="auto"/>
            </w:tcBorders>
            <w:vAlign w:val="center"/>
            <w:hideMark/>
          </w:tcPr>
          <w:p w14:paraId="2838C111" w14:textId="77777777" w:rsidR="00270DEE" w:rsidRPr="00455081" w:rsidRDefault="00270DEE" w:rsidP="00455081">
            <w:pPr>
              <w:pStyle w:val="Nagwek3"/>
              <w:spacing w:before="120" w:line="360" w:lineRule="auto"/>
              <w:rPr>
                <w:rFonts w:ascii="Arial" w:hAnsi="Arial" w:cs="Arial"/>
                <w:b/>
                <w:bCs/>
              </w:rPr>
            </w:pPr>
            <w:r w:rsidRPr="00455081">
              <w:rPr>
                <w:rFonts w:ascii="Arial" w:hAnsi="Arial" w:cs="Arial"/>
                <w:b/>
                <w:bCs/>
              </w:rPr>
              <w:t>3</w:t>
            </w:r>
          </w:p>
        </w:tc>
      </w:tr>
      <w:tr w:rsidR="00270DEE" w:rsidRPr="00455081" w14:paraId="5922602F" w14:textId="77777777" w:rsidTr="00355F36">
        <w:trPr>
          <w:trHeight w:val="454"/>
        </w:trPr>
        <w:tc>
          <w:tcPr>
            <w:tcW w:w="10635" w:type="dxa"/>
            <w:gridSpan w:val="15"/>
            <w:tcBorders>
              <w:top w:val="single" w:sz="6" w:space="0" w:color="auto"/>
              <w:left w:val="single" w:sz="6" w:space="0" w:color="auto"/>
              <w:bottom w:val="single" w:sz="4" w:space="0" w:color="auto"/>
              <w:right w:val="single" w:sz="6" w:space="0" w:color="auto"/>
            </w:tcBorders>
            <w:shd w:val="clear" w:color="auto" w:fill="DBE5F1"/>
            <w:vAlign w:val="center"/>
            <w:hideMark/>
          </w:tcPr>
          <w:p w14:paraId="3282A5E0" w14:textId="77777777" w:rsidR="00270DEE" w:rsidRPr="00455081" w:rsidRDefault="00270DEE" w:rsidP="00455081">
            <w:pPr>
              <w:pStyle w:val="Tytukomrki"/>
              <w:spacing w:line="360" w:lineRule="auto"/>
              <w:rPr>
                <w:b w:val="0"/>
                <w:bCs/>
                <w:sz w:val="24"/>
                <w:szCs w:val="24"/>
              </w:rPr>
            </w:pPr>
            <w:r w:rsidRPr="00455081">
              <w:rPr>
                <w:b w:val="0"/>
                <w:bCs/>
                <w:sz w:val="24"/>
                <w:szCs w:val="24"/>
              </w:rPr>
              <w:t>Studia niestacjonarne</w:t>
            </w:r>
          </w:p>
        </w:tc>
      </w:tr>
      <w:tr w:rsidR="00270DEE" w:rsidRPr="00455081" w14:paraId="30059B6C" w14:textId="77777777" w:rsidTr="00355F36">
        <w:trPr>
          <w:trHeight w:val="454"/>
        </w:trPr>
        <w:tc>
          <w:tcPr>
            <w:tcW w:w="5180" w:type="dxa"/>
            <w:gridSpan w:val="10"/>
            <w:tcBorders>
              <w:top w:val="single" w:sz="6" w:space="0" w:color="auto"/>
              <w:left w:val="single" w:sz="6" w:space="0" w:color="auto"/>
              <w:bottom w:val="single" w:sz="4" w:space="0" w:color="auto"/>
              <w:right w:val="single" w:sz="6" w:space="0" w:color="auto"/>
            </w:tcBorders>
            <w:shd w:val="clear" w:color="auto" w:fill="DBE5F1"/>
            <w:vAlign w:val="center"/>
            <w:hideMark/>
          </w:tcPr>
          <w:p w14:paraId="16D0D4CD" w14:textId="77777777" w:rsidR="00270DEE" w:rsidRPr="00455081" w:rsidRDefault="00270DEE" w:rsidP="00455081">
            <w:pPr>
              <w:pStyle w:val="Tytukomrki"/>
              <w:spacing w:line="360" w:lineRule="auto"/>
              <w:rPr>
                <w:b w:val="0"/>
                <w:bCs/>
                <w:sz w:val="24"/>
                <w:szCs w:val="24"/>
              </w:rPr>
            </w:pPr>
            <w:r w:rsidRPr="00455081">
              <w:rPr>
                <w:b w:val="0"/>
                <w:bCs/>
                <w:sz w:val="24"/>
                <w:szCs w:val="24"/>
              </w:rPr>
              <w:t>Aktywność</w:t>
            </w:r>
          </w:p>
        </w:tc>
        <w:tc>
          <w:tcPr>
            <w:tcW w:w="5455" w:type="dxa"/>
            <w:gridSpan w:val="5"/>
            <w:tcBorders>
              <w:top w:val="single" w:sz="6" w:space="0" w:color="auto"/>
              <w:left w:val="single" w:sz="6" w:space="0" w:color="auto"/>
              <w:bottom w:val="single" w:sz="4" w:space="0" w:color="auto"/>
              <w:right w:val="single" w:sz="6" w:space="0" w:color="auto"/>
            </w:tcBorders>
            <w:shd w:val="clear" w:color="auto" w:fill="DBE5F1"/>
            <w:vAlign w:val="center"/>
            <w:hideMark/>
          </w:tcPr>
          <w:p w14:paraId="64807B43" w14:textId="77777777" w:rsidR="00270DEE" w:rsidRPr="00455081" w:rsidRDefault="00270DEE" w:rsidP="00455081">
            <w:pPr>
              <w:pStyle w:val="Tytukomrki"/>
              <w:spacing w:line="360" w:lineRule="auto"/>
              <w:rPr>
                <w:b w:val="0"/>
                <w:bCs/>
                <w:sz w:val="24"/>
                <w:szCs w:val="24"/>
              </w:rPr>
            </w:pPr>
            <w:r w:rsidRPr="00455081">
              <w:rPr>
                <w:b w:val="0"/>
                <w:bCs/>
                <w:sz w:val="24"/>
                <w:szCs w:val="24"/>
              </w:rPr>
              <w:t>Obciążenie studenta</w:t>
            </w:r>
          </w:p>
        </w:tc>
      </w:tr>
      <w:tr w:rsidR="00270DEE" w:rsidRPr="00455081" w14:paraId="02F981CF" w14:textId="77777777" w:rsidTr="00355F36">
        <w:trPr>
          <w:trHeight w:val="360"/>
        </w:trPr>
        <w:tc>
          <w:tcPr>
            <w:tcW w:w="5180" w:type="dxa"/>
            <w:gridSpan w:val="10"/>
            <w:tcBorders>
              <w:top w:val="single" w:sz="6" w:space="0" w:color="auto"/>
              <w:left w:val="single" w:sz="6" w:space="0" w:color="auto"/>
              <w:bottom w:val="single" w:sz="4" w:space="0" w:color="auto"/>
              <w:right w:val="single" w:sz="6" w:space="0" w:color="auto"/>
            </w:tcBorders>
            <w:vAlign w:val="center"/>
            <w:hideMark/>
          </w:tcPr>
          <w:p w14:paraId="62284F28" w14:textId="77777777" w:rsidR="00270DEE" w:rsidRPr="00455081" w:rsidRDefault="00270DEE" w:rsidP="00455081">
            <w:pPr>
              <w:spacing w:after="0" w:line="360" w:lineRule="auto"/>
              <w:rPr>
                <w:rFonts w:cs="Arial"/>
                <w:sz w:val="24"/>
                <w:szCs w:val="24"/>
              </w:rPr>
            </w:pPr>
            <w:r w:rsidRPr="00455081">
              <w:rPr>
                <w:rFonts w:cs="Arial"/>
                <w:sz w:val="24"/>
                <w:szCs w:val="24"/>
              </w:rPr>
              <w:t>Liczba godzin kontaktowych, w tym:</w:t>
            </w:r>
          </w:p>
        </w:tc>
        <w:tc>
          <w:tcPr>
            <w:tcW w:w="5455" w:type="dxa"/>
            <w:gridSpan w:val="5"/>
            <w:tcBorders>
              <w:top w:val="single" w:sz="6" w:space="0" w:color="auto"/>
              <w:left w:val="single" w:sz="6" w:space="0" w:color="auto"/>
              <w:bottom w:val="single" w:sz="4" w:space="0" w:color="auto"/>
              <w:right w:val="single" w:sz="6" w:space="0" w:color="auto"/>
            </w:tcBorders>
            <w:vAlign w:val="center"/>
          </w:tcPr>
          <w:p w14:paraId="3F7191F7" w14:textId="77777777" w:rsidR="00270DEE" w:rsidRPr="00455081" w:rsidRDefault="00270DEE" w:rsidP="00455081">
            <w:pPr>
              <w:spacing w:after="0" w:line="360" w:lineRule="auto"/>
              <w:jc w:val="center"/>
              <w:rPr>
                <w:rFonts w:cs="Arial"/>
                <w:sz w:val="24"/>
                <w:szCs w:val="24"/>
              </w:rPr>
            </w:pPr>
          </w:p>
        </w:tc>
      </w:tr>
      <w:tr w:rsidR="00270DEE" w:rsidRPr="00455081" w14:paraId="65C46FBB" w14:textId="77777777" w:rsidTr="00355F36">
        <w:trPr>
          <w:trHeight w:val="360"/>
        </w:trPr>
        <w:tc>
          <w:tcPr>
            <w:tcW w:w="5180" w:type="dxa"/>
            <w:gridSpan w:val="10"/>
            <w:tcBorders>
              <w:top w:val="single" w:sz="6" w:space="0" w:color="auto"/>
              <w:left w:val="single" w:sz="6" w:space="0" w:color="auto"/>
              <w:bottom w:val="single" w:sz="4" w:space="0" w:color="auto"/>
              <w:right w:val="single" w:sz="6" w:space="0" w:color="auto"/>
            </w:tcBorders>
            <w:vAlign w:val="center"/>
            <w:hideMark/>
          </w:tcPr>
          <w:p w14:paraId="38F583D8" w14:textId="77777777" w:rsidR="00270DEE" w:rsidRPr="00455081" w:rsidRDefault="00270DEE" w:rsidP="00455081">
            <w:pPr>
              <w:spacing w:after="0" w:line="360" w:lineRule="auto"/>
              <w:rPr>
                <w:rFonts w:cs="Arial"/>
                <w:sz w:val="24"/>
                <w:szCs w:val="24"/>
              </w:rPr>
            </w:pPr>
            <w:r w:rsidRPr="00455081">
              <w:rPr>
                <w:rFonts w:cs="Arial"/>
                <w:sz w:val="24"/>
                <w:szCs w:val="24"/>
              </w:rPr>
              <w:t>udział w wykładach</w:t>
            </w:r>
          </w:p>
        </w:tc>
        <w:tc>
          <w:tcPr>
            <w:tcW w:w="5455" w:type="dxa"/>
            <w:gridSpan w:val="5"/>
            <w:tcBorders>
              <w:top w:val="single" w:sz="6" w:space="0" w:color="auto"/>
              <w:left w:val="single" w:sz="6" w:space="0" w:color="auto"/>
              <w:bottom w:val="single" w:sz="4" w:space="0" w:color="auto"/>
              <w:right w:val="single" w:sz="6" w:space="0" w:color="auto"/>
            </w:tcBorders>
            <w:vAlign w:val="center"/>
            <w:hideMark/>
          </w:tcPr>
          <w:p w14:paraId="3DCFBE4D" w14:textId="77777777" w:rsidR="00270DEE" w:rsidRPr="00455081" w:rsidRDefault="00270DEE" w:rsidP="00455081">
            <w:pPr>
              <w:spacing w:after="0" w:line="360" w:lineRule="auto"/>
              <w:rPr>
                <w:rFonts w:cs="Arial"/>
                <w:sz w:val="24"/>
                <w:szCs w:val="24"/>
              </w:rPr>
            </w:pPr>
            <w:r w:rsidRPr="00455081">
              <w:rPr>
                <w:rFonts w:cs="Arial"/>
                <w:sz w:val="24"/>
                <w:szCs w:val="24"/>
              </w:rPr>
              <w:t>12</w:t>
            </w:r>
          </w:p>
        </w:tc>
      </w:tr>
      <w:tr w:rsidR="00270DEE" w:rsidRPr="00455081" w14:paraId="40AA8CAE" w14:textId="77777777" w:rsidTr="00355F36">
        <w:trPr>
          <w:trHeight w:val="360"/>
        </w:trPr>
        <w:tc>
          <w:tcPr>
            <w:tcW w:w="5180" w:type="dxa"/>
            <w:gridSpan w:val="10"/>
            <w:tcBorders>
              <w:top w:val="single" w:sz="6" w:space="0" w:color="auto"/>
              <w:left w:val="single" w:sz="6" w:space="0" w:color="auto"/>
              <w:bottom w:val="single" w:sz="4" w:space="0" w:color="auto"/>
              <w:right w:val="single" w:sz="6" w:space="0" w:color="auto"/>
            </w:tcBorders>
            <w:vAlign w:val="center"/>
            <w:hideMark/>
          </w:tcPr>
          <w:p w14:paraId="3BFF3805" w14:textId="77777777" w:rsidR="00270DEE" w:rsidRPr="00455081" w:rsidRDefault="00270DEE" w:rsidP="00455081">
            <w:pPr>
              <w:spacing w:after="0" w:line="360" w:lineRule="auto"/>
              <w:rPr>
                <w:rFonts w:cs="Arial"/>
                <w:sz w:val="24"/>
                <w:szCs w:val="24"/>
              </w:rPr>
            </w:pPr>
            <w:r w:rsidRPr="00455081">
              <w:rPr>
                <w:rFonts w:cs="Arial"/>
                <w:sz w:val="24"/>
                <w:szCs w:val="24"/>
              </w:rPr>
              <w:t>udział w ćwiczeniach</w:t>
            </w:r>
          </w:p>
        </w:tc>
        <w:tc>
          <w:tcPr>
            <w:tcW w:w="5455" w:type="dxa"/>
            <w:gridSpan w:val="5"/>
            <w:tcBorders>
              <w:top w:val="single" w:sz="6" w:space="0" w:color="auto"/>
              <w:left w:val="single" w:sz="6" w:space="0" w:color="auto"/>
              <w:bottom w:val="single" w:sz="4" w:space="0" w:color="auto"/>
              <w:right w:val="single" w:sz="6" w:space="0" w:color="auto"/>
            </w:tcBorders>
            <w:vAlign w:val="center"/>
            <w:hideMark/>
          </w:tcPr>
          <w:p w14:paraId="4914DE8C" w14:textId="77777777" w:rsidR="00270DEE" w:rsidRPr="00455081" w:rsidRDefault="00270DEE" w:rsidP="00455081">
            <w:pPr>
              <w:spacing w:after="0" w:line="360" w:lineRule="auto"/>
              <w:rPr>
                <w:rFonts w:cs="Arial"/>
                <w:sz w:val="24"/>
                <w:szCs w:val="24"/>
              </w:rPr>
            </w:pPr>
            <w:r w:rsidRPr="00455081">
              <w:rPr>
                <w:rFonts w:cs="Arial"/>
                <w:sz w:val="24"/>
                <w:szCs w:val="24"/>
              </w:rPr>
              <w:t>12</w:t>
            </w:r>
          </w:p>
        </w:tc>
      </w:tr>
      <w:tr w:rsidR="00270DEE" w:rsidRPr="00455081" w14:paraId="6671A9C2" w14:textId="77777777" w:rsidTr="00355F36">
        <w:trPr>
          <w:trHeight w:val="360"/>
        </w:trPr>
        <w:tc>
          <w:tcPr>
            <w:tcW w:w="5180" w:type="dxa"/>
            <w:gridSpan w:val="10"/>
            <w:tcBorders>
              <w:top w:val="single" w:sz="6" w:space="0" w:color="auto"/>
              <w:left w:val="single" w:sz="6" w:space="0" w:color="auto"/>
              <w:bottom w:val="single" w:sz="4" w:space="0" w:color="auto"/>
              <w:right w:val="single" w:sz="6" w:space="0" w:color="auto"/>
            </w:tcBorders>
            <w:vAlign w:val="center"/>
            <w:hideMark/>
          </w:tcPr>
          <w:p w14:paraId="69E3D7A9" w14:textId="77777777" w:rsidR="00270DEE" w:rsidRPr="00455081" w:rsidRDefault="00270DEE" w:rsidP="00455081">
            <w:pPr>
              <w:spacing w:after="0" w:line="360" w:lineRule="auto"/>
              <w:rPr>
                <w:rFonts w:cs="Arial"/>
                <w:sz w:val="24"/>
                <w:szCs w:val="24"/>
              </w:rPr>
            </w:pPr>
            <w:r w:rsidRPr="00455081">
              <w:rPr>
                <w:rFonts w:cs="Arial"/>
                <w:sz w:val="24"/>
                <w:szCs w:val="24"/>
              </w:rPr>
              <w:t>udział w konsultacjach</w:t>
            </w:r>
          </w:p>
        </w:tc>
        <w:tc>
          <w:tcPr>
            <w:tcW w:w="5455" w:type="dxa"/>
            <w:gridSpan w:val="5"/>
            <w:tcBorders>
              <w:top w:val="single" w:sz="6" w:space="0" w:color="auto"/>
              <w:left w:val="single" w:sz="6" w:space="0" w:color="auto"/>
              <w:bottom w:val="single" w:sz="4" w:space="0" w:color="auto"/>
              <w:right w:val="single" w:sz="6" w:space="0" w:color="auto"/>
            </w:tcBorders>
            <w:vAlign w:val="center"/>
            <w:hideMark/>
          </w:tcPr>
          <w:p w14:paraId="64D5502D" w14:textId="77777777" w:rsidR="00270DEE" w:rsidRPr="00455081" w:rsidRDefault="00270DEE" w:rsidP="00455081">
            <w:pPr>
              <w:spacing w:after="0" w:line="360" w:lineRule="auto"/>
              <w:rPr>
                <w:rFonts w:cs="Arial"/>
                <w:sz w:val="24"/>
                <w:szCs w:val="24"/>
              </w:rPr>
            </w:pPr>
            <w:r w:rsidRPr="00455081">
              <w:rPr>
                <w:rFonts w:cs="Arial"/>
                <w:sz w:val="24"/>
                <w:szCs w:val="24"/>
              </w:rPr>
              <w:t>8</w:t>
            </w:r>
          </w:p>
        </w:tc>
      </w:tr>
      <w:tr w:rsidR="00270DEE" w:rsidRPr="00455081" w14:paraId="469D98CC" w14:textId="77777777" w:rsidTr="00355F36">
        <w:trPr>
          <w:trHeight w:val="360"/>
        </w:trPr>
        <w:tc>
          <w:tcPr>
            <w:tcW w:w="5180" w:type="dxa"/>
            <w:gridSpan w:val="10"/>
            <w:tcBorders>
              <w:top w:val="single" w:sz="6" w:space="0" w:color="auto"/>
              <w:left w:val="single" w:sz="6" w:space="0" w:color="auto"/>
              <w:bottom w:val="single" w:sz="4" w:space="0" w:color="auto"/>
              <w:right w:val="single" w:sz="6" w:space="0" w:color="auto"/>
            </w:tcBorders>
            <w:vAlign w:val="center"/>
            <w:hideMark/>
          </w:tcPr>
          <w:p w14:paraId="318A6865" w14:textId="77777777" w:rsidR="00270DEE" w:rsidRPr="00455081" w:rsidRDefault="00270DEE" w:rsidP="00455081">
            <w:pPr>
              <w:spacing w:after="0" w:line="360" w:lineRule="auto"/>
              <w:rPr>
                <w:rFonts w:cs="Arial"/>
                <w:sz w:val="24"/>
                <w:szCs w:val="24"/>
              </w:rPr>
            </w:pPr>
            <w:r w:rsidRPr="00455081">
              <w:rPr>
                <w:rFonts w:cs="Arial"/>
                <w:bCs/>
                <w:sz w:val="24"/>
                <w:szCs w:val="24"/>
              </w:rPr>
              <w:lastRenderedPageBreak/>
              <w:t>Liczba godzin samodzielnej pracy studenta, w tym:</w:t>
            </w:r>
          </w:p>
        </w:tc>
        <w:tc>
          <w:tcPr>
            <w:tcW w:w="5455" w:type="dxa"/>
            <w:gridSpan w:val="5"/>
            <w:tcBorders>
              <w:top w:val="single" w:sz="6" w:space="0" w:color="auto"/>
              <w:left w:val="single" w:sz="6" w:space="0" w:color="auto"/>
              <w:bottom w:val="single" w:sz="4" w:space="0" w:color="auto"/>
              <w:right w:val="single" w:sz="6" w:space="0" w:color="auto"/>
            </w:tcBorders>
            <w:vAlign w:val="center"/>
          </w:tcPr>
          <w:p w14:paraId="25D3BA44" w14:textId="77777777" w:rsidR="00270DEE" w:rsidRPr="00455081" w:rsidRDefault="00270DEE" w:rsidP="00455081">
            <w:pPr>
              <w:spacing w:after="0" w:line="360" w:lineRule="auto"/>
              <w:jc w:val="center"/>
              <w:rPr>
                <w:rFonts w:cs="Arial"/>
                <w:sz w:val="24"/>
                <w:szCs w:val="24"/>
              </w:rPr>
            </w:pPr>
          </w:p>
        </w:tc>
      </w:tr>
      <w:tr w:rsidR="00270DEE" w:rsidRPr="00455081" w14:paraId="3F37382D" w14:textId="77777777" w:rsidTr="00355F36">
        <w:trPr>
          <w:trHeight w:val="360"/>
        </w:trPr>
        <w:tc>
          <w:tcPr>
            <w:tcW w:w="5180" w:type="dxa"/>
            <w:gridSpan w:val="10"/>
            <w:tcBorders>
              <w:top w:val="single" w:sz="6" w:space="0" w:color="auto"/>
              <w:left w:val="single" w:sz="6" w:space="0" w:color="auto"/>
              <w:bottom w:val="single" w:sz="4" w:space="0" w:color="auto"/>
              <w:right w:val="single" w:sz="6" w:space="0" w:color="auto"/>
            </w:tcBorders>
            <w:vAlign w:val="center"/>
            <w:hideMark/>
          </w:tcPr>
          <w:p w14:paraId="26FB98A3" w14:textId="77777777" w:rsidR="00270DEE" w:rsidRPr="00455081" w:rsidRDefault="00270DEE" w:rsidP="00455081">
            <w:pPr>
              <w:spacing w:after="0" w:line="360" w:lineRule="auto"/>
              <w:rPr>
                <w:rFonts w:cs="Arial"/>
                <w:sz w:val="24"/>
                <w:szCs w:val="24"/>
              </w:rPr>
            </w:pPr>
            <w:r w:rsidRPr="00455081">
              <w:rPr>
                <w:rFonts w:cs="Arial"/>
                <w:sz w:val="24"/>
                <w:szCs w:val="24"/>
              </w:rPr>
              <w:t>przygotowanie się do egzaminu</w:t>
            </w:r>
          </w:p>
        </w:tc>
        <w:tc>
          <w:tcPr>
            <w:tcW w:w="5455" w:type="dxa"/>
            <w:gridSpan w:val="5"/>
            <w:tcBorders>
              <w:top w:val="single" w:sz="6" w:space="0" w:color="auto"/>
              <w:left w:val="single" w:sz="6" w:space="0" w:color="auto"/>
              <w:bottom w:val="single" w:sz="4" w:space="0" w:color="auto"/>
              <w:right w:val="single" w:sz="6" w:space="0" w:color="auto"/>
            </w:tcBorders>
            <w:vAlign w:val="center"/>
            <w:hideMark/>
          </w:tcPr>
          <w:p w14:paraId="1D1B667B" w14:textId="77777777" w:rsidR="00270DEE" w:rsidRPr="00455081" w:rsidRDefault="00270DEE" w:rsidP="00455081">
            <w:pPr>
              <w:spacing w:after="0" w:line="360" w:lineRule="auto"/>
              <w:rPr>
                <w:rFonts w:cs="Arial"/>
                <w:sz w:val="24"/>
                <w:szCs w:val="24"/>
              </w:rPr>
            </w:pPr>
            <w:r w:rsidRPr="00455081">
              <w:rPr>
                <w:rFonts w:cs="Arial"/>
                <w:sz w:val="24"/>
                <w:szCs w:val="24"/>
              </w:rPr>
              <w:t>43</w:t>
            </w:r>
          </w:p>
        </w:tc>
      </w:tr>
      <w:tr w:rsidR="00270DEE" w:rsidRPr="00455081" w14:paraId="2E91BA19" w14:textId="77777777" w:rsidTr="00355F36">
        <w:trPr>
          <w:trHeight w:val="360"/>
        </w:trPr>
        <w:tc>
          <w:tcPr>
            <w:tcW w:w="5180" w:type="dxa"/>
            <w:gridSpan w:val="10"/>
            <w:tcBorders>
              <w:top w:val="single" w:sz="6" w:space="0" w:color="auto"/>
              <w:left w:val="single" w:sz="6" w:space="0" w:color="auto"/>
              <w:bottom w:val="single" w:sz="4" w:space="0" w:color="auto"/>
              <w:right w:val="single" w:sz="6" w:space="0" w:color="auto"/>
            </w:tcBorders>
            <w:vAlign w:val="center"/>
            <w:hideMark/>
          </w:tcPr>
          <w:p w14:paraId="4472F8BB" w14:textId="77777777" w:rsidR="00270DEE" w:rsidRPr="00455081" w:rsidRDefault="00270DEE" w:rsidP="00455081">
            <w:pPr>
              <w:pStyle w:val="Nagwek2"/>
              <w:spacing w:before="120" w:line="360" w:lineRule="auto"/>
              <w:rPr>
                <w:rFonts w:ascii="Arial" w:hAnsi="Arial" w:cs="Arial"/>
                <w:sz w:val="24"/>
                <w:szCs w:val="24"/>
              </w:rPr>
            </w:pPr>
            <w:r w:rsidRPr="00455081">
              <w:rPr>
                <w:rFonts w:ascii="Arial" w:hAnsi="Arial" w:cs="Arial"/>
                <w:b/>
                <w:bCs/>
                <w:sz w:val="24"/>
                <w:szCs w:val="24"/>
              </w:rPr>
              <w:t>Sumaryczne obciążenie pracą studenta</w:t>
            </w:r>
          </w:p>
        </w:tc>
        <w:tc>
          <w:tcPr>
            <w:tcW w:w="5455" w:type="dxa"/>
            <w:gridSpan w:val="5"/>
            <w:tcBorders>
              <w:top w:val="single" w:sz="6" w:space="0" w:color="auto"/>
              <w:left w:val="single" w:sz="6" w:space="0" w:color="auto"/>
              <w:bottom w:val="single" w:sz="4" w:space="0" w:color="auto"/>
              <w:right w:val="single" w:sz="6" w:space="0" w:color="auto"/>
            </w:tcBorders>
            <w:vAlign w:val="center"/>
            <w:hideMark/>
          </w:tcPr>
          <w:p w14:paraId="09BCE45F" w14:textId="77777777" w:rsidR="00270DEE" w:rsidRPr="00455081" w:rsidRDefault="00270DEE" w:rsidP="00455081">
            <w:pPr>
              <w:pStyle w:val="Nagwek3"/>
              <w:spacing w:before="120" w:line="360" w:lineRule="auto"/>
              <w:rPr>
                <w:rFonts w:ascii="Arial" w:hAnsi="Arial" w:cs="Arial"/>
                <w:b/>
                <w:bCs/>
              </w:rPr>
            </w:pPr>
            <w:r w:rsidRPr="00455081">
              <w:rPr>
                <w:rFonts w:ascii="Arial" w:hAnsi="Arial" w:cs="Arial"/>
                <w:b/>
                <w:bCs/>
              </w:rPr>
              <w:t>75</w:t>
            </w:r>
          </w:p>
        </w:tc>
      </w:tr>
      <w:tr w:rsidR="00270DEE" w:rsidRPr="00455081" w14:paraId="52515CC7" w14:textId="77777777" w:rsidTr="00355F36">
        <w:trPr>
          <w:trHeight w:val="360"/>
        </w:trPr>
        <w:tc>
          <w:tcPr>
            <w:tcW w:w="5180" w:type="dxa"/>
            <w:gridSpan w:val="10"/>
            <w:tcBorders>
              <w:top w:val="single" w:sz="6" w:space="0" w:color="auto"/>
              <w:left w:val="single" w:sz="6" w:space="0" w:color="auto"/>
              <w:bottom w:val="single" w:sz="4" w:space="0" w:color="auto"/>
              <w:right w:val="single" w:sz="6" w:space="0" w:color="auto"/>
            </w:tcBorders>
            <w:vAlign w:val="center"/>
            <w:hideMark/>
          </w:tcPr>
          <w:p w14:paraId="279D23A8" w14:textId="77777777" w:rsidR="00270DEE" w:rsidRPr="00455081" w:rsidRDefault="00270DEE" w:rsidP="00455081">
            <w:pPr>
              <w:pStyle w:val="Nagwek2"/>
              <w:spacing w:before="120" w:line="360" w:lineRule="auto"/>
              <w:rPr>
                <w:rFonts w:ascii="Arial" w:hAnsi="Arial" w:cs="Arial"/>
                <w:b/>
                <w:bCs/>
                <w:sz w:val="24"/>
                <w:szCs w:val="24"/>
              </w:rPr>
            </w:pPr>
            <w:r w:rsidRPr="00455081">
              <w:rPr>
                <w:rFonts w:ascii="Arial" w:hAnsi="Arial" w:cs="Arial"/>
                <w:b/>
                <w:bCs/>
                <w:sz w:val="24"/>
                <w:szCs w:val="24"/>
              </w:rPr>
              <w:t>Punkty ECTS za przedmiot</w:t>
            </w:r>
          </w:p>
        </w:tc>
        <w:tc>
          <w:tcPr>
            <w:tcW w:w="5455" w:type="dxa"/>
            <w:gridSpan w:val="5"/>
            <w:tcBorders>
              <w:top w:val="single" w:sz="6" w:space="0" w:color="auto"/>
              <w:left w:val="single" w:sz="6" w:space="0" w:color="auto"/>
              <w:bottom w:val="single" w:sz="4" w:space="0" w:color="auto"/>
              <w:right w:val="single" w:sz="6" w:space="0" w:color="auto"/>
            </w:tcBorders>
            <w:vAlign w:val="center"/>
            <w:hideMark/>
          </w:tcPr>
          <w:p w14:paraId="526D9DF3" w14:textId="77777777" w:rsidR="00270DEE" w:rsidRPr="00455081" w:rsidRDefault="00270DEE" w:rsidP="00455081">
            <w:pPr>
              <w:pStyle w:val="Nagwek3"/>
              <w:spacing w:before="120" w:line="360" w:lineRule="auto"/>
              <w:rPr>
                <w:rFonts w:ascii="Arial" w:hAnsi="Arial" w:cs="Arial"/>
                <w:b/>
                <w:bCs/>
              </w:rPr>
            </w:pPr>
            <w:r w:rsidRPr="00455081">
              <w:rPr>
                <w:rFonts w:ascii="Arial" w:hAnsi="Arial" w:cs="Arial"/>
                <w:b/>
                <w:bCs/>
              </w:rPr>
              <w:t>3</w:t>
            </w:r>
          </w:p>
        </w:tc>
      </w:tr>
    </w:tbl>
    <w:p w14:paraId="16610E8B" w14:textId="77777777" w:rsidR="00270DEE" w:rsidRPr="00455081" w:rsidRDefault="00270DEE" w:rsidP="00455081">
      <w:pPr>
        <w:spacing w:line="360" w:lineRule="auto"/>
        <w:rPr>
          <w:rFonts w:cs="Arial"/>
          <w:sz w:val="24"/>
          <w:szCs w:val="24"/>
        </w:rPr>
      </w:pPr>
      <w:r w:rsidRPr="00455081">
        <w:rPr>
          <w:rFonts w:cs="Arial"/>
          <w:b/>
          <w:bCs/>
          <w:sz w:val="24"/>
          <w:szCs w:val="24"/>
        </w:rPr>
        <w:br w:type="page"/>
      </w:r>
    </w:p>
    <w:tbl>
      <w:tblPr>
        <w:tblW w:w="10662" w:type="dxa"/>
        <w:tblLayout w:type="fixed"/>
        <w:tblCellMar>
          <w:left w:w="30" w:type="dxa"/>
          <w:right w:w="30" w:type="dxa"/>
        </w:tblCellMar>
        <w:tblLook w:val="04A0" w:firstRow="1" w:lastRow="0" w:firstColumn="1" w:lastColumn="0" w:noHBand="0" w:noVBand="1"/>
        <w:tblCaption w:val="Sylabus dla przedmiotu Wycena produkcji rolniczej, kierunek Rolnictwo, studia I stopnia"/>
        <w:tblDescription w:val="Tabela zawiera jednostkę organizacyjną, rodzaj przedmiotu, poziom kształcenia, określa rok i semestr studiów, liczbę punktów ECTS, przedstawia założenia i cele przedmiotu, określa efekty uczenia się w zakresie wiedzy, umiejętności, kompetencji społecznych, przedstawia i mię i nazwisko koordynatora przedmiotu, zawiera treści modułu kształcenia, posiada literaturę, sposoby weryfikacji efektów uczenia się osiąganych przez studenta, zawiera bilans punktów ECTS"/>
      </w:tblPr>
      <w:tblGrid>
        <w:gridCol w:w="1164"/>
        <w:gridCol w:w="140"/>
        <w:gridCol w:w="425"/>
        <w:gridCol w:w="567"/>
        <w:gridCol w:w="262"/>
        <w:gridCol w:w="164"/>
        <w:gridCol w:w="141"/>
        <w:gridCol w:w="567"/>
        <w:gridCol w:w="955"/>
        <w:gridCol w:w="829"/>
        <w:gridCol w:w="61"/>
        <w:gridCol w:w="1417"/>
        <w:gridCol w:w="1258"/>
        <w:gridCol w:w="585"/>
        <w:gridCol w:w="2127"/>
      </w:tblGrid>
      <w:tr w:rsidR="00270DEE" w:rsidRPr="00455081" w14:paraId="1F0AA791" w14:textId="77777777" w:rsidTr="00270DEE">
        <w:trPr>
          <w:trHeight w:val="509"/>
        </w:trPr>
        <w:tc>
          <w:tcPr>
            <w:tcW w:w="10662" w:type="dxa"/>
            <w:gridSpan w:val="15"/>
            <w:tcBorders>
              <w:top w:val="single" w:sz="2" w:space="0" w:color="000000"/>
              <w:left w:val="single" w:sz="2" w:space="0" w:color="000000"/>
              <w:bottom w:val="single" w:sz="2" w:space="0" w:color="000000"/>
              <w:right w:val="single" w:sz="2" w:space="0" w:color="000000"/>
            </w:tcBorders>
            <w:shd w:val="clear" w:color="auto" w:fill="DBE5F1"/>
            <w:vAlign w:val="center"/>
            <w:hideMark/>
          </w:tcPr>
          <w:p w14:paraId="2477B294" w14:textId="77777777" w:rsidR="00270DEE" w:rsidRPr="00455081" w:rsidRDefault="00270DEE" w:rsidP="00455081">
            <w:pPr>
              <w:pStyle w:val="Nagwek1"/>
              <w:spacing w:line="360" w:lineRule="auto"/>
              <w:rPr>
                <w:rFonts w:cs="Arial"/>
                <w:sz w:val="24"/>
                <w:szCs w:val="24"/>
              </w:rPr>
            </w:pPr>
            <w:r w:rsidRPr="00455081">
              <w:rPr>
                <w:rFonts w:cs="Arial"/>
                <w:b w:val="0"/>
                <w:bCs w:val="0"/>
                <w:sz w:val="24"/>
                <w:szCs w:val="24"/>
              </w:rPr>
              <w:lastRenderedPageBreak/>
              <w:br w:type="page"/>
            </w:r>
            <w:r w:rsidRPr="00455081">
              <w:rPr>
                <w:rFonts w:cs="Arial"/>
                <w:sz w:val="24"/>
                <w:szCs w:val="24"/>
              </w:rPr>
              <w:t>Sylabus przedmiotu / modułu kształcenia</w:t>
            </w:r>
          </w:p>
        </w:tc>
      </w:tr>
      <w:tr w:rsidR="00270DEE" w:rsidRPr="00455081" w14:paraId="38F2D088" w14:textId="77777777" w:rsidTr="00270DEE">
        <w:trPr>
          <w:trHeight w:val="454"/>
        </w:trPr>
        <w:tc>
          <w:tcPr>
            <w:tcW w:w="4385" w:type="dxa"/>
            <w:gridSpan w:val="9"/>
            <w:tcBorders>
              <w:top w:val="single" w:sz="6" w:space="0" w:color="auto"/>
              <w:left w:val="single" w:sz="6" w:space="0" w:color="auto"/>
              <w:bottom w:val="nil"/>
              <w:right w:val="single" w:sz="6" w:space="0" w:color="auto"/>
            </w:tcBorders>
            <w:shd w:val="clear" w:color="auto" w:fill="DBE5F1"/>
            <w:vAlign w:val="center"/>
            <w:hideMark/>
          </w:tcPr>
          <w:p w14:paraId="76CB2A4F" w14:textId="77777777" w:rsidR="00270DEE" w:rsidRPr="00455081" w:rsidRDefault="00270DEE" w:rsidP="00455081">
            <w:pPr>
              <w:pStyle w:val="Tytukomrki"/>
              <w:spacing w:line="360" w:lineRule="auto"/>
              <w:rPr>
                <w:sz w:val="24"/>
                <w:szCs w:val="24"/>
              </w:rPr>
            </w:pPr>
            <w:r w:rsidRPr="00455081">
              <w:rPr>
                <w:sz w:val="24"/>
                <w:szCs w:val="24"/>
              </w:rPr>
              <w:t xml:space="preserve">Nazwa przedmiotu/modułu kształcenia: </w:t>
            </w:r>
          </w:p>
        </w:tc>
        <w:tc>
          <w:tcPr>
            <w:tcW w:w="6277" w:type="dxa"/>
            <w:gridSpan w:val="6"/>
            <w:tcBorders>
              <w:top w:val="single" w:sz="6" w:space="0" w:color="auto"/>
              <w:left w:val="single" w:sz="6" w:space="0" w:color="auto"/>
              <w:bottom w:val="nil"/>
              <w:right w:val="single" w:sz="6" w:space="0" w:color="auto"/>
            </w:tcBorders>
            <w:vAlign w:val="center"/>
            <w:hideMark/>
          </w:tcPr>
          <w:p w14:paraId="6B230139" w14:textId="77777777" w:rsidR="00270DEE" w:rsidRPr="00455081" w:rsidRDefault="00270DEE" w:rsidP="00455081">
            <w:pPr>
              <w:pStyle w:val="sylab2"/>
              <w:spacing w:before="120" w:line="360" w:lineRule="auto"/>
              <w:rPr>
                <w:rFonts w:ascii="Arial" w:hAnsi="Arial"/>
                <w:sz w:val="24"/>
                <w:szCs w:val="24"/>
              </w:rPr>
            </w:pPr>
            <w:bookmarkStart w:id="12" w:name="_Toc180658010"/>
            <w:r w:rsidRPr="00455081">
              <w:rPr>
                <w:rFonts w:ascii="Arial" w:hAnsi="Arial"/>
                <w:sz w:val="24"/>
                <w:szCs w:val="24"/>
              </w:rPr>
              <w:t>Wycena produkcji rolniczej</w:t>
            </w:r>
            <w:bookmarkEnd w:id="12"/>
          </w:p>
        </w:tc>
      </w:tr>
      <w:tr w:rsidR="00270DEE" w:rsidRPr="00455081" w14:paraId="326975C8" w14:textId="77777777" w:rsidTr="00270DEE">
        <w:trPr>
          <w:trHeight w:val="454"/>
        </w:trPr>
        <w:tc>
          <w:tcPr>
            <w:tcW w:w="3430" w:type="dxa"/>
            <w:gridSpan w:val="8"/>
            <w:tcBorders>
              <w:top w:val="single" w:sz="6" w:space="0" w:color="auto"/>
              <w:left w:val="single" w:sz="6" w:space="0" w:color="auto"/>
              <w:bottom w:val="nil"/>
              <w:right w:val="single" w:sz="6" w:space="0" w:color="auto"/>
            </w:tcBorders>
            <w:shd w:val="clear" w:color="auto" w:fill="DBE5F1"/>
            <w:vAlign w:val="center"/>
            <w:hideMark/>
          </w:tcPr>
          <w:p w14:paraId="5636CFBD" w14:textId="77777777" w:rsidR="00270DEE" w:rsidRPr="00455081" w:rsidRDefault="00270DEE" w:rsidP="00455081">
            <w:pPr>
              <w:pStyle w:val="Tytukomrki"/>
              <w:spacing w:line="360" w:lineRule="auto"/>
              <w:rPr>
                <w:sz w:val="24"/>
                <w:szCs w:val="24"/>
              </w:rPr>
            </w:pPr>
            <w:r w:rsidRPr="00455081">
              <w:rPr>
                <w:sz w:val="24"/>
                <w:szCs w:val="24"/>
              </w:rPr>
              <w:t xml:space="preserve">Nazwa w języku angielskim: </w:t>
            </w:r>
          </w:p>
        </w:tc>
        <w:tc>
          <w:tcPr>
            <w:tcW w:w="7232" w:type="dxa"/>
            <w:gridSpan w:val="7"/>
            <w:tcBorders>
              <w:top w:val="single" w:sz="6" w:space="0" w:color="auto"/>
              <w:left w:val="single" w:sz="6" w:space="0" w:color="auto"/>
              <w:bottom w:val="nil"/>
              <w:right w:val="single" w:sz="6" w:space="0" w:color="auto"/>
            </w:tcBorders>
            <w:vAlign w:val="center"/>
            <w:hideMark/>
          </w:tcPr>
          <w:p w14:paraId="0FCC79CD" w14:textId="77777777" w:rsidR="00270DEE" w:rsidRPr="00455081" w:rsidRDefault="00270DEE" w:rsidP="00455081">
            <w:pPr>
              <w:pStyle w:val="Tytukomrki"/>
              <w:spacing w:line="360" w:lineRule="auto"/>
              <w:rPr>
                <w:b w:val="0"/>
                <w:sz w:val="24"/>
                <w:szCs w:val="24"/>
                <w:lang w:val="en-US"/>
              </w:rPr>
            </w:pPr>
            <w:proofErr w:type="spellStart"/>
            <w:r w:rsidRPr="00455081">
              <w:rPr>
                <w:b w:val="0"/>
                <w:color w:val="202124"/>
                <w:sz w:val="24"/>
                <w:szCs w:val="24"/>
              </w:rPr>
              <w:t>Valuation</w:t>
            </w:r>
            <w:proofErr w:type="spellEnd"/>
            <w:r w:rsidRPr="00455081">
              <w:rPr>
                <w:b w:val="0"/>
                <w:color w:val="202124"/>
                <w:sz w:val="24"/>
                <w:szCs w:val="24"/>
              </w:rPr>
              <w:t xml:space="preserve"> of </w:t>
            </w:r>
            <w:proofErr w:type="spellStart"/>
            <w:r w:rsidRPr="00455081">
              <w:rPr>
                <w:b w:val="0"/>
                <w:color w:val="202124"/>
                <w:sz w:val="24"/>
                <w:szCs w:val="24"/>
              </w:rPr>
              <w:t>agricultural</w:t>
            </w:r>
            <w:proofErr w:type="spellEnd"/>
            <w:r w:rsidRPr="00455081">
              <w:rPr>
                <w:b w:val="0"/>
                <w:color w:val="202124"/>
                <w:sz w:val="24"/>
                <w:szCs w:val="24"/>
              </w:rPr>
              <w:t xml:space="preserve"> </w:t>
            </w:r>
            <w:proofErr w:type="spellStart"/>
            <w:r w:rsidRPr="00455081">
              <w:rPr>
                <w:b w:val="0"/>
                <w:color w:val="202124"/>
                <w:sz w:val="24"/>
                <w:szCs w:val="24"/>
              </w:rPr>
              <w:t>production</w:t>
            </w:r>
            <w:proofErr w:type="spellEnd"/>
          </w:p>
        </w:tc>
      </w:tr>
      <w:tr w:rsidR="00270DEE" w:rsidRPr="00455081" w14:paraId="072210B8" w14:textId="77777777" w:rsidTr="00270DEE">
        <w:trPr>
          <w:trHeight w:val="454"/>
        </w:trPr>
        <w:tc>
          <w:tcPr>
            <w:tcW w:w="2296" w:type="dxa"/>
            <w:gridSpan w:val="4"/>
            <w:tcBorders>
              <w:top w:val="single" w:sz="6" w:space="0" w:color="auto"/>
              <w:left w:val="single" w:sz="6" w:space="0" w:color="auto"/>
              <w:bottom w:val="single" w:sz="6" w:space="0" w:color="auto"/>
              <w:right w:val="single" w:sz="6" w:space="0" w:color="auto"/>
            </w:tcBorders>
            <w:shd w:val="clear" w:color="auto" w:fill="DBE5F1"/>
            <w:vAlign w:val="center"/>
            <w:hideMark/>
          </w:tcPr>
          <w:p w14:paraId="12D83800" w14:textId="77777777" w:rsidR="00270DEE" w:rsidRPr="00455081" w:rsidRDefault="00270DEE" w:rsidP="00455081">
            <w:pPr>
              <w:pStyle w:val="Tytukomrki"/>
              <w:spacing w:line="360" w:lineRule="auto"/>
              <w:rPr>
                <w:sz w:val="24"/>
                <w:szCs w:val="24"/>
              </w:rPr>
            </w:pPr>
            <w:r w:rsidRPr="00455081">
              <w:rPr>
                <w:sz w:val="24"/>
                <w:szCs w:val="24"/>
              </w:rPr>
              <w:t xml:space="preserve">Język wykładowy: </w:t>
            </w:r>
          </w:p>
        </w:tc>
        <w:tc>
          <w:tcPr>
            <w:tcW w:w="8366" w:type="dxa"/>
            <w:gridSpan w:val="11"/>
            <w:tcBorders>
              <w:top w:val="single" w:sz="6" w:space="0" w:color="auto"/>
              <w:left w:val="single" w:sz="6" w:space="0" w:color="auto"/>
              <w:bottom w:val="single" w:sz="6" w:space="0" w:color="auto"/>
              <w:right w:val="single" w:sz="6" w:space="0" w:color="auto"/>
            </w:tcBorders>
            <w:vAlign w:val="center"/>
            <w:hideMark/>
          </w:tcPr>
          <w:p w14:paraId="0BE91046" w14:textId="77777777" w:rsidR="00270DEE" w:rsidRPr="00455081" w:rsidRDefault="00270DEE" w:rsidP="00455081">
            <w:pPr>
              <w:autoSpaceDE w:val="0"/>
              <w:autoSpaceDN w:val="0"/>
              <w:adjustRightInd w:val="0"/>
              <w:spacing w:after="0" w:line="360" w:lineRule="auto"/>
              <w:rPr>
                <w:rFonts w:cs="Arial"/>
                <w:color w:val="000000"/>
                <w:sz w:val="24"/>
                <w:szCs w:val="24"/>
              </w:rPr>
            </w:pPr>
            <w:r w:rsidRPr="00455081">
              <w:rPr>
                <w:rFonts w:cs="Arial"/>
                <w:color w:val="000000"/>
                <w:sz w:val="24"/>
                <w:szCs w:val="24"/>
              </w:rPr>
              <w:t>polski</w:t>
            </w:r>
          </w:p>
        </w:tc>
      </w:tr>
      <w:tr w:rsidR="00270DEE" w:rsidRPr="00455081" w14:paraId="61AA9AEA" w14:textId="77777777" w:rsidTr="00270DEE">
        <w:trPr>
          <w:trHeight w:val="454"/>
        </w:trPr>
        <w:tc>
          <w:tcPr>
            <w:tcW w:w="6692" w:type="dxa"/>
            <w:gridSpan w:val="12"/>
            <w:tcBorders>
              <w:top w:val="single" w:sz="6" w:space="0" w:color="auto"/>
              <w:left w:val="single" w:sz="6" w:space="0" w:color="auto"/>
              <w:bottom w:val="nil"/>
              <w:right w:val="single" w:sz="6" w:space="0" w:color="auto"/>
            </w:tcBorders>
            <w:shd w:val="clear" w:color="auto" w:fill="DBE5F1"/>
            <w:vAlign w:val="center"/>
            <w:hideMark/>
          </w:tcPr>
          <w:p w14:paraId="40E81AAA" w14:textId="77777777" w:rsidR="00270DEE" w:rsidRPr="00455081" w:rsidRDefault="00270DEE" w:rsidP="00455081">
            <w:pPr>
              <w:pStyle w:val="Tytukomrki"/>
              <w:spacing w:line="360" w:lineRule="auto"/>
              <w:rPr>
                <w:sz w:val="24"/>
                <w:szCs w:val="24"/>
              </w:rPr>
            </w:pPr>
            <w:r w:rsidRPr="00455081">
              <w:rPr>
                <w:sz w:val="24"/>
                <w:szCs w:val="24"/>
              </w:rPr>
              <w:t xml:space="preserve">Kierunek studiów, dla którego przedmiot jest oferowany: </w:t>
            </w:r>
          </w:p>
        </w:tc>
        <w:tc>
          <w:tcPr>
            <w:tcW w:w="3970" w:type="dxa"/>
            <w:gridSpan w:val="3"/>
            <w:tcBorders>
              <w:top w:val="single" w:sz="6" w:space="0" w:color="auto"/>
              <w:left w:val="single" w:sz="6" w:space="0" w:color="auto"/>
              <w:bottom w:val="nil"/>
              <w:right w:val="single" w:sz="6" w:space="0" w:color="auto"/>
            </w:tcBorders>
            <w:vAlign w:val="center"/>
            <w:hideMark/>
          </w:tcPr>
          <w:p w14:paraId="2353D1F6" w14:textId="77777777" w:rsidR="00270DEE" w:rsidRPr="00455081" w:rsidRDefault="00270DEE" w:rsidP="00455081">
            <w:pPr>
              <w:autoSpaceDE w:val="0"/>
              <w:autoSpaceDN w:val="0"/>
              <w:adjustRightInd w:val="0"/>
              <w:spacing w:after="0" w:line="360" w:lineRule="auto"/>
              <w:rPr>
                <w:rFonts w:cs="Arial"/>
                <w:color w:val="000000"/>
                <w:sz w:val="24"/>
                <w:szCs w:val="24"/>
              </w:rPr>
            </w:pPr>
            <w:r w:rsidRPr="00455081">
              <w:rPr>
                <w:rFonts w:cs="Arial"/>
                <w:color w:val="000000"/>
                <w:sz w:val="24"/>
                <w:szCs w:val="24"/>
              </w:rPr>
              <w:t xml:space="preserve"> Rolnictwo</w:t>
            </w:r>
          </w:p>
        </w:tc>
      </w:tr>
      <w:tr w:rsidR="00270DEE" w:rsidRPr="00455081" w14:paraId="4983FF7E" w14:textId="77777777" w:rsidTr="00270DEE">
        <w:trPr>
          <w:trHeight w:val="454"/>
        </w:trPr>
        <w:tc>
          <w:tcPr>
            <w:tcW w:w="2722" w:type="dxa"/>
            <w:gridSpan w:val="6"/>
            <w:tcBorders>
              <w:top w:val="single" w:sz="6" w:space="0" w:color="auto"/>
              <w:left w:val="single" w:sz="6" w:space="0" w:color="auto"/>
              <w:bottom w:val="nil"/>
              <w:right w:val="single" w:sz="6" w:space="0" w:color="auto"/>
            </w:tcBorders>
            <w:shd w:val="clear" w:color="auto" w:fill="DBE5F1"/>
            <w:vAlign w:val="center"/>
            <w:hideMark/>
          </w:tcPr>
          <w:p w14:paraId="6905E6F6" w14:textId="77777777" w:rsidR="00270DEE" w:rsidRPr="00455081" w:rsidRDefault="00270DEE" w:rsidP="00455081">
            <w:pPr>
              <w:pStyle w:val="Tytukomrki"/>
              <w:spacing w:line="360" w:lineRule="auto"/>
              <w:rPr>
                <w:sz w:val="24"/>
                <w:szCs w:val="24"/>
              </w:rPr>
            </w:pPr>
            <w:r w:rsidRPr="00455081">
              <w:rPr>
                <w:sz w:val="24"/>
                <w:szCs w:val="24"/>
              </w:rPr>
              <w:t xml:space="preserve">Jednostka realizująca: </w:t>
            </w:r>
          </w:p>
        </w:tc>
        <w:tc>
          <w:tcPr>
            <w:tcW w:w="7940" w:type="dxa"/>
            <w:gridSpan w:val="9"/>
            <w:tcBorders>
              <w:top w:val="single" w:sz="6" w:space="0" w:color="auto"/>
              <w:left w:val="single" w:sz="6" w:space="0" w:color="auto"/>
              <w:bottom w:val="nil"/>
              <w:right w:val="single" w:sz="6" w:space="0" w:color="auto"/>
            </w:tcBorders>
            <w:vAlign w:val="center"/>
            <w:hideMark/>
          </w:tcPr>
          <w:p w14:paraId="227A510C" w14:textId="77777777" w:rsidR="00270DEE" w:rsidRPr="00455081" w:rsidRDefault="00270DEE" w:rsidP="00455081">
            <w:pPr>
              <w:autoSpaceDE w:val="0"/>
              <w:autoSpaceDN w:val="0"/>
              <w:adjustRightInd w:val="0"/>
              <w:spacing w:after="0" w:line="360" w:lineRule="auto"/>
              <w:rPr>
                <w:rFonts w:cs="Arial"/>
                <w:b/>
                <w:color w:val="000000"/>
                <w:sz w:val="24"/>
                <w:szCs w:val="24"/>
              </w:rPr>
            </w:pPr>
            <w:r w:rsidRPr="00455081">
              <w:rPr>
                <w:rFonts w:cs="Arial"/>
                <w:color w:val="000000"/>
                <w:sz w:val="24"/>
                <w:szCs w:val="24"/>
              </w:rPr>
              <w:t xml:space="preserve"> Wydział Nauk Rolniczych</w:t>
            </w:r>
          </w:p>
        </w:tc>
      </w:tr>
      <w:tr w:rsidR="00270DEE" w:rsidRPr="00455081" w14:paraId="48640E45" w14:textId="77777777" w:rsidTr="00270DEE">
        <w:trPr>
          <w:trHeight w:val="454"/>
        </w:trPr>
        <w:tc>
          <w:tcPr>
            <w:tcW w:w="7950" w:type="dxa"/>
            <w:gridSpan w:val="13"/>
            <w:tcBorders>
              <w:top w:val="single" w:sz="6" w:space="0" w:color="auto"/>
              <w:left w:val="single" w:sz="6" w:space="0" w:color="auto"/>
              <w:bottom w:val="nil"/>
              <w:right w:val="single" w:sz="6" w:space="0" w:color="auto"/>
            </w:tcBorders>
            <w:shd w:val="clear" w:color="auto" w:fill="DBE5F1"/>
            <w:vAlign w:val="center"/>
            <w:hideMark/>
          </w:tcPr>
          <w:p w14:paraId="67ED5F36" w14:textId="77777777" w:rsidR="00270DEE" w:rsidRPr="00455081" w:rsidRDefault="00270DEE" w:rsidP="00455081">
            <w:pPr>
              <w:pStyle w:val="Tytukomrki"/>
              <w:spacing w:line="360" w:lineRule="auto"/>
              <w:rPr>
                <w:sz w:val="24"/>
                <w:szCs w:val="24"/>
              </w:rPr>
            </w:pPr>
            <w:r w:rsidRPr="00455081">
              <w:rPr>
                <w:sz w:val="24"/>
                <w:szCs w:val="24"/>
              </w:rPr>
              <w:t xml:space="preserve">Rodzaj przedmiotu/modułu kształcenia (obowiązkowy/fakultatywny): </w:t>
            </w:r>
          </w:p>
        </w:tc>
        <w:tc>
          <w:tcPr>
            <w:tcW w:w="2712" w:type="dxa"/>
            <w:gridSpan w:val="2"/>
            <w:tcBorders>
              <w:top w:val="single" w:sz="6" w:space="0" w:color="auto"/>
              <w:left w:val="single" w:sz="6" w:space="0" w:color="auto"/>
              <w:bottom w:val="nil"/>
              <w:right w:val="single" w:sz="6" w:space="0" w:color="auto"/>
            </w:tcBorders>
            <w:vAlign w:val="center"/>
            <w:hideMark/>
          </w:tcPr>
          <w:p w14:paraId="186A7DAD" w14:textId="77777777" w:rsidR="00270DEE" w:rsidRPr="00455081" w:rsidRDefault="00270DEE" w:rsidP="00455081">
            <w:pPr>
              <w:autoSpaceDE w:val="0"/>
              <w:autoSpaceDN w:val="0"/>
              <w:adjustRightInd w:val="0"/>
              <w:spacing w:after="0" w:line="360" w:lineRule="auto"/>
              <w:rPr>
                <w:rFonts w:cs="Arial"/>
                <w:color w:val="000000"/>
                <w:sz w:val="24"/>
                <w:szCs w:val="24"/>
              </w:rPr>
            </w:pPr>
            <w:r w:rsidRPr="00455081">
              <w:rPr>
                <w:rFonts w:cs="Arial"/>
                <w:color w:val="000000"/>
                <w:sz w:val="24"/>
                <w:szCs w:val="24"/>
              </w:rPr>
              <w:t>fakultatywny</w:t>
            </w:r>
          </w:p>
        </w:tc>
      </w:tr>
      <w:tr w:rsidR="00270DEE" w:rsidRPr="00455081" w14:paraId="547FEF9A" w14:textId="77777777" w:rsidTr="00270DEE">
        <w:trPr>
          <w:trHeight w:val="454"/>
        </w:trPr>
        <w:tc>
          <w:tcPr>
            <w:tcW w:w="7950" w:type="dxa"/>
            <w:gridSpan w:val="13"/>
            <w:tcBorders>
              <w:top w:val="single" w:sz="6" w:space="0" w:color="auto"/>
              <w:left w:val="single" w:sz="6" w:space="0" w:color="auto"/>
              <w:bottom w:val="nil"/>
              <w:right w:val="single" w:sz="6" w:space="0" w:color="auto"/>
            </w:tcBorders>
            <w:shd w:val="clear" w:color="auto" w:fill="DBE5F1"/>
            <w:vAlign w:val="center"/>
            <w:hideMark/>
          </w:tcPr>
          <w:p w14:paraId="41843E4A" w14:textId="77777777" w:rsidR="00270DEE" w:rsidRPr="00455081" w:rsidRDefault="00270DEE" w:rsidP="00455081">
            <w:pPr>
              <w:pStyle w:val="Tytukomrki"/>
              <w:spacing w:line="360" w:lineRule="auto"/>
              <w:rPr>
                <w:sz w:val="24"/>
                <w:szCs w:val="24"/>
              </w:rPr>
            </w:pPr>
            <w:r w:rsidRPr="00455081">
              <w:rPr>
                <w:sz w:val="24"/>
                <w:szCs w:val="24"/>
              </w:rPr>
              <w:t xml:space="preserve">Poziom modułu kształcenia (np. pierwszego lub drugiego stopnia): </w:t>
            </w:r>
          </w:p>
        </w:tc>
        <w:tc>
          <w:tcPr>
            <w:tcW w:w="2712" w:type="dxa"/>
            <w:gridSpan w:val="2"/>
            <w:tcBorders>
              <w:top w:val="single" w:sz="6" w:space="0" w:color="auto"/>
              <w:left w:val="single" w:sz="6" w:space="0" w:color="auto"/>
              <w:bottom w:val="nil"/>
              <w:right w:val="single" w:sz="6" w:space="0" w:color="auto"/>
            </w:tcBorders>
            <w:vAlign w:val="center"/>
            <w:hideMark/>
          </w:tcPr>
          <w:p w14:paraId="095672D4" w14:textId="77777777" w:rsidR="00270DEE" w:rsidRPr="00455081" w:rsidRDefault="00270DEE" w:rsidP="00455081">
            <w:pPr>
              <w:autoSpaceDE w:val="0"/>
              <w:autoSpaceDN w:val="0"/>
              <w:adjustRightInd w:val="0"/>
              <w:spacing w:after="0" w:line="360" w:lineRule="auto"/>
              <w:rPr>
                <w:rFonts w:cs="Arial"/>
                <w:color w:val="000000"/>
                <w:sz w:val="24"/>
                <w:szCs w:val="24"/>
              </w:rPr>
            </w:pPr>
            <w:r w:rsidRPr="00455081">
              <w:rPr>
                <w:rFonts w:cs="Arial"/>
                <w:color w:val="000000"/>
                <w:sz w:val="24"/>
                <w:szCs w:val="24"/>
              </w:rPr>
              <w:t xml:space="preserve"> pierwszego stopnia</w:t>
            </w:r>
          </w:p>
        </w:tc>
      </w:tr>
      <w:tr w:rsidR="00270DEE" w:rsidRPr="00455081" w14:paraId="3CA3EB8C" w14:textId="77777777" w:rsidTr="00270DEE">
        <w:trPr>
          <w:trHeight w:val="454"/>
        </w:trPr>
        <w:tc>
          <w:tcPr>
            <w:tcW w:w="1729" w:type="dxa"/>
            <w:gridSpan w:val="3"/>
            <w:tcBorders>
              <w:top w:val="single" w:sz="6" w:space="0" w:color="auto"/>
              <w:left w:val="single" w:sz="6" w:space="0" w:color="auto"/>
              <w:bottom w:val="nil"/>
              <w:right w:val="single" w:sz="6" w:space="0" w:color="auto"/>
            </w:tcBorders>
            <w:shd w:val="clear" w:color="auto" w:fill="DBE5F1"/>
            <w:vAlign w:val="center"/>
            <w:hideMark/>
          </w:tcPr>
          <w:p w14:paraId="4B17D6D0" w14:textId="77777777" w:rsidR="00270DEE" w:rsidRPr="00455081" w:rsidRDefault="00270DEE" w:rsidP="00455081">
            <w:pPr>
              <w:pStyle w:val="Tytukomrki"/>
              <w:spacing w:line="360" w:lineRule="auto"/>
              <w:rPr>
                <w:sz w:val="24"/>
                <w:szCs w:val="24"/>
              </w:rPr>
            </w:pPr>
            <w:r w:rsidRPr="00455081">
              <w:rPr>
                <w:sz w:val="24"/>
                <w:szCs w:val="24"/>
              </w:rPr>
              <w:t xml:space="preserve">Rok studiów: </w:t>
            </w:r>
          </w:p>
        </w:tc>
        <w:tc>
          <w:tcPr>
            <w:tcW w:w="8933" w:type="dxa"/>
            <w:gridSpan w:val="12"/>
            <w:tcBorders>
              <w:top w:val="single" w:sz="6" w:space="0" w:color="auto"/>
              <w:left w:val="single" w:sz="6" w:space="0" w:color="auto"/>
              <w:bottom w:val="nil"/>
              <w:right w:val="single" w:sz="6" w:space="0" w:color="auto"/>
            </w:tcBorders>
            <w:vAlign w:val="center"/>
            <w:hideMark/>
          </w:tcPr>
          <w:p w14:paraId="6C98CAAB" w14:textId="77777777" w:rsidR="00270DEE" w:rsidRPr="00455081" w:rsidRDefault="00270DEE" w:rsidP="00455081">
            <w:pPr>
              <w:autoSpaceDE w:val="0"/>
              <w:autoSpaceDN w:val="0"/>
              <w:adjustRightInd w:val="0"/>
              <w:spacing w:after="0" w:line="360" w:lineRule="auto"/>
              <w:rPr>
                <w:rFonts w:cs="Arial"/>
                <w:color w:val="000000"/>
                <w:sz w:val="24"/>
                <w:szCs w:val="24"/>
              </w:rPr>
            </w:pPr>
            <w:r w:rsidRPr="00455081">
              <w:rPr>
                <w:rFonts w:cs="Arial"/>
                <w:color w:val="000000"/>
                <w:sz w:val="24"/>
                <w:szCs w:val="24"/>
              </w:rPr>
              <w:t xml:space="preserve"> III</w:t>
            </w:r>
          </w:p>
        </w:tc>
      </w:tr>
      <w:tr w:rsidR="00270DEE" w:rsidRPr="00455081" w14:paraId="79424B9E" w14:textId="77777777" w:rsidTr="00270DEE">
        <w:trPr>
          <w:trHeight w:val="454"/>
        </w:trPr>
        <w:tc>
          <w:tcPr>
            <w:tcW w:w="1304" w:type="dxa"/>
            <w:gridSpan w:val="2"/>
            <w:tcBorders>
              <w:top w:val="single" w:sz="6" w:space="0" w:color="auto"/>
              <w:left w:val="single" w:sz="6" w:space="0" w:color="auto"/>
              <w:bottom w:val="nil"/>
              <w:right w:val="single" w:sz="6" w:space="0" w:color="auto"/>
            </w:tcBorders>
            <w:shd w:val="clear" w:color="auto" w:fill="DBE5F1"/>
            <w:vAlign w:val="center"/>
            <w:hideMark/>
          </w:tcPr>
          <w:p w14:paraId="77902336" w14:textId="77777777" w:rsidR="00270DEE" w:rsidRPr="00455081" w:rsidRDefault="00270DEE" w:rsidP="00455081">
            <w:pPr>
              <w:pStyle w:val="Tytukomrki"/>
              <w:spacing w:line="360" w:lineRule="auto"/>
              <w:rPr>
                <w:sz w:val="24"/>
                <w:szCs w:val="24"/>
              </w:rPr>
            </w:pPr>
            <w:r w:rsidRPr="00455081">
              <w:rPr>
                <w:sz w:val="24"/>
                <w:szCs w:val="24"/>
              </w:rPr>
              <w:t xml:space="preserve">Semestr: </w:t>
            </w:r>
          </w:p>
        </w:tc>
        <w:tc>
          <w:tcPr>
            <w:tcW w:w="9358" w:type="dxa"/>
            <w:gridSpan w:val="13"/>
            <w:tcBorders>
              <w:top w:val="single" w:sz="6" w:space="0" w:color="auto"/>
              <w:left w:val="single" w:sz="6" w:space="0" w:color="auto"/>
              <w:bottom w:val="nil"/>
              <w:right w:val="single" w:sz="6" w:space="0" w:color="auto"/>
            </w:tcBorders>
            <w:vAlign w:val="center"/>
            <w:hideMark/>
          </w:tcPr>
          <w:p w14:paraId="6FA3C826" w14:textId="77777777" w:rsidR="00270DEE" w:rsidRPr="00455081" w:rsidRDefault="00270DEE" w:rsidP="00455081">
            <w:pPr>
              <w:autoSpaceDE w:val="0"/>
              <w:autoSpaceDN w:val="0"/>
              <w:adjustRightInd w:val="0"/>
              <w:spacing w:after="0" w:line="360" w:lineRule="auto"/>
              <w:rPr>
                <w:rFonts w:cs="Arial"/>
                <w:color w:val="000000"/>
                <w:sz w:val="24"/>
                <w:szCs w:val="24"/>
              </w:rPr>
            </w:pPr>
            <w:r w:rsidRPr="00455081">
              <w:rPr>
                <w:rFonts w:cs="Arial"/>
                <w:color w:val="000000"/>
                <w:sz w:val="24"/>
                <w:szCs w:val="24"/>
              </w:rPr>
              <w:t xml:space="preserve"> 5</w:t>
            </w:r>
          </w:p>
        </w:tc>
      </w:tr>
      <w:tr w:rsidR="00270DEE" w:rsidRPr="00455081" w14:paraId="477DB08B" w14:textId="77777777" w:rsidTr="00270DEE">
        <w:trPr>
          <w:trHeight w:val="454"/>
        </w:trPr>
        <w:tc>
          <w:tcPr>
            <w:tcW w:w="2863" w:type="dxa"/>
            <w:gridSpan w:val="7"/>
            <w:tcBorders>
              <w:top w:val="single" w:sz="6" w:space="0" w:color="auto"/>
              <w:left w:val="single" w:sz="6" w:space="0" w:color="auto"/>
              <w:bottom w:val="nil"/>
              <w:right w:val="single" w:sz="6" w:space="0" w:color="auto"/>
            </w:tcBorders>
            <w:shd w:val="clear" w:color="auto" w:fill="DBE5F1"/>
            <w:vAlign w:val="center"/>
            <w:hideMark/>
          </w:tcPr>
          <w:p w14:paraId="7F5BE94D" w14:textId="77777777" w:rsidR="00270DEE" w:rsidRPr="00455081" w:rsidRDefault="00270DEE" w:rsidP="00455081">
            <w:pPr>
              <w:pStyle w:val="Tytukomrki"/>
              <w:spacing w:line="360" w:lineRule="auto"/>
              <w:rPr>
                <w:sz w:val="24"/>
                <w:szCs w:val="24"/>
              </w:rPr>
            </w:pPr>
            <w:r w:rsidRPr="00455081">
              <w:rPr>
                <w:sz w:val="24"/>
                <w:szCs w:val="24"/>
              </w:rPr>
              <w:t xml:space="preserve">Liczba punktów ECTS: </w:t>
            </w:r>
          </w:p>
        </w:tc>
        <w:tc>
          <w:tcPr>
            <w:tcW w:w="7799" w:type="dxa"/>
            <w:gridSpan w:val="8"/>
            <w:tcBorders>
              <w:top w:val="single" w:sz="6" w:space="0" w:color="auto"/>
              <w:left w:val="single" w:sz="6" w:space="0" w:color="auto"/>
              <w:bottom w:val="nil"/>
              <w:right w:val="single" w:sz="6" w:space="0" w:color="auto"/>
            </w:tcBorders>
            <w:vAlign w:val="center"/>
            <w:hideMark/>
          </w:tcPr>
          <w:p w14:paraId="04122763" w14:textId="77777777" w:rsidR="00270DEE" w:rsidRPr="00455081" w:rsidRDefault="00270DEE" w:rsidP="00455081">
            <w:pPr>
              <w:autoSpaceDE w:val="0"/>
              <w:autoSpaceDN w:val="0"/>
              <w:adjustRightInd w:val="0"/>
              <w:spacing w:after="0" w:line="360" w:lineRule="auto"/>
              <w:rPr>
                <w:rFonts w:cs="Arial"/>
                <w:color w:val="000000"/>
                <w:sz w:val="24"/>
                <w:szCs w:val="24"/>
              </w:rPr>
            </w:pPr>
            <w:r w:rsidRPr="00455081">
              <w:rPr>
                <w:rFonts w:cs="Arial"/>
                <w:color w:val="000000"/>
                <w:sz w:val="24"/>
                <w:szCs w:val="24"/>
              </w:rPr>
              <w:t>3</w:t>
            </w:r>
          </w:p>
        </w:tc>
      </w:tr>
      <w:tr w:rsidR="00270DEE" w:rsidRPr="00455081" w14:paraId="4A3CBF43" w14:textId="77777777" w:rsidTr="00270DEE">
        <w:trPr>
          <w:trHeight w:val="454"/>
        </w:trPr>
        <w:tc>
          <w:tcPr>
            <w:tcW w:w="5214" w:type="dxa"/>
            <w:gridSpan w:val="10"/>
            <w:tcBorders>
              <w:top w:val="single" w:sz="6" w:space="0" w:color="auto"/>
              <w:left w:val="single" w:sz="6" w:space="0" w:color="auto"/>
              <w:bottom w:val="nil"/>
              <w:right w:val="single" w:sz="6" w:space="0" w:color="auto"/>
            </w:tcBorders>
            <w:shd w:val="clear" w:color="auto" w:fill="DBE5F1"/>
            <w:vAlign w:val="center"/>
            <w:hideMark/>
          </w:tcPr>
          <w:p w14:paraId="3BEAAB73" w14:textId="77777777" w:rsidR="00270DEE" w:rsidRPr="00455081" w:rsidRDefault="00270DEE" w:rsidP="00455081">
            <w:pPr>
              <w:pStyle w:val="Tytukomrki"/>
              <w:spacing w:line="360" w:lineRule="auto"/>
              <w:rPr>
                <w:sz w:val="24"/>
                <w:szCs w:val="24"/>
              </w:rPr>
            </w:pPr>
            <w:r w:rsidRPr="00455081">
              <w:rPr>
                <w:sz w:val="24"/>
                <w:szCs w:val="24"/>
              </w:rPr>
              <w:t xml:space="preserve">Imię i nazwisko koordynatora przedmiotu: </w:t>
            </w:r>
          </w:p>
        </w:tc>
        <w:tc>
          <w:tcPr>
            <w:tcW w:w="5448" w:type="dxa"/>
            <w:gridSpan w:val="5"/>
            <w:tcBorders>
              <w:top w:val="single" w:sz="6" w:space="0" w:color="auto"/>
              <w:left w:val="single" w:sz="6" w:space="0" w:color="auto"/>
              <w:bottom w:val="nil"/>
              <w:right w:val="single" w:sz="6" w:space="0" w:color="auto"/>
            </w:tcBorders>
            <w:vAlign w:val="center"/>
            <w:hideMark/>
          </w:tcPr>
          <w:p w14:paraId="34C02448" w14:textId="77777777" w:rsidR="00270DEE" w:rsidRPr="00455081" w:rsidRDefault="00270DEE" w:rsidP="00455081">
            <w:pPr>
              <w:autoSpaceDE w:val="0"/>
              <w:autoSpaceDN w:val="0"/>
              <w:adjustRightInd w:val="0"/>
              <w:spacing w:after="0" w:line="360" w:lineRule="auto"/>
              <w:rPr>
                <w:rFonts w:cs="Arial"/>
                <w:color w:val="000000"/>
                <w:sz w:val="24"/>
                <w:szCs w:val="24"/>
              </w:rPr>
            </w:pPr>
            <w:r w:rsidRPr="00455081">
              <w:rPr>
                <w:rFonts w:cs="Arial"/>
                <w:color w:val="000000"/>
                <w:sz w:val="24"/>
                <w:szCs w:val="24"/>
              </w:rPr>
              <w:t>Antoni Bombik</w:t>
            </w:r>
          </w:p>
        </w:tc>
      </w:tr>
      <w:tr w:rsidR="00270DEE" w:rsidRPr="00455081" w14:paraId="14336F41" w14:textId="77777777" w:rsidTr="00270DEE">
        <w:trPr>
          <w:trHeight w:val="454"/>
        </w:trPr>
        <w:tc>
          <w:tcPr>
            <w:tcW w:w="5214" w:type="dxa"/>
            <w:gridSpan w:val="10"/>
            <w:tcBorders>
              <w:top w:val="single" w:sz="6" w:space="0" w:color="auto"/>
              <w:left w:val="single" w:sz="6" w:space="0" w:color="auto"/>
              <w:bottom w:val="nil"/>
              <w:right w:val="single" w:sz="6" w:space="0" w:color="auto"/>
            </w:tcBorders>
            <w:shd w:val="clear" w:color="auto" w:fill="DBE5F1"/>
            <w:vAlign w:val="center"/>
            <w:hideMark/>
          </w:tcPr>
          <w:p w14:paraId="178256C4" w14:textId="77777777" w:rsidR="00270DEE" w:rsidRPr="00455081" w:rsidRDefault="00270DEE" w:rsidP="00455081">
            <w:pPr>
              <w:pStyle w:val="Tytukomrki"/>
              <w:spacing w:line="360" w:lineRule="auto"/>
              <w:rPr>
                <w:sz w:val="24"/>
                <w:szCs w:val="24"/>
              </w:rPr>
            </w:pPr>
            <w:r w:rsidRPr="00455081">
              <w:rPr>
                <w:sz w:val="24"/>
                <w:szCs w:val="24"/>
              </w:rPr>
              <w:t>Imię i nazwisko prowadzących zajęcia:</w:t>
            </w:r>
          </w:p>
        </w:tc>
        <w:tc>
          <w:tcPr>
            <w:tcW w:w="5448" w:type="dxa"/>
            <w:gridSpan w:val="5"/>
            <w:tcBorders>
              <w:top w:val="single" w:sz="6" w:space="0" w:color="auto"/>
              <w:left w:val="single" w:sz="6" w:space="0" w:color="auto"/>
              <w:bottom w:val="nil"/>
              <w:right w:val="single" w:sz="6" w:space="0" w:color="auto"/>
            </w:tcBorders>
            <w:vAlign w:val="center"/>
            <w:hideMark/>
          </w:tcPr>
          <w:p w14:paraId="7E47667B" w14:textId="77777777" w:rsidR="00270DEE" w:rsidRPr="00455081" w:rsidRDefault="00270DEE" w:rsidP="00455081">
            <w:pPr>
              <w:autoSpaceDE w:val="0"/>
              <w:autoSpaceDN w:val="0"/>
              <w:adjustRightInd w:val="0"/>
              <w:spacing w:after="0" w:line="360" w:lineRule="auto"/>
              <w:rPr>
                <w:rFonts w:cs="Arial"/>
                <w:color w:val="000000"/>
                <w:sz w:val="24"/>
                <w:szCs w:val="24"/>
              </w:rPr>
            </w:pPr>
            <w:r w:rsidRPr="00455081">
              <w:rPr>
                <w:rFonts w:cs="Arial"/>
                <w:color w:val="000000"/>
                <w:sz w:val="24"/>
                <w:szCs w:val="24"/>
              </w:rPr>
              <w:t>Antoni Bombik, Katarzyna Rymuza</w:t>
            </w:r>
          </w:p>
        </w:tc>
      </w:tr>
      <w:tr w:rsidR="00270DEE" w:rsidRPr="00455081" w14:paraId="1DDE6906" w14:textId="77777777" w:rsidTr="00270DEE">
        <w:trPr>
          <w:trHeight w:val="454"/>
        </w:trPr>
        <w:tc>
          <w:tcPr>
            <w:tcW w:w="5214" w:type="dxa"/>
            <w:gridSpan w:val="10"/>
            <w:tcBorders>
              <w:top w:val="single" w:sz="6" w:space="0" w:color="auto"/>
              <w:left w:val="single" w:sz="6" w:space="0" w:color="auto"/>
              <w:bottom w:val="nil"/>
              <w:right w:val="single" w:sz="6" w:space="0" w:color="auto"/>
            </w:tcBorders>
            <w:shd w:val="clear" w:color="auto" w:fill="DBE5F1"/>
            <w:vAlign w:val="center"/>
            <w:hideMark/>
          </w:tcPr>
          <w:p w14:paraId="143FB9C0" w14:textId="77777777" w:rsidR="00270DEE" w:rsidRPr="00455081" w:rsidRDefault="00270DEE" w:rsidP="00455081">
            <w:pPr>
              <w:pStyle w:val="Tytukomrki"/>
              <w:spacing w:line="360" w:lineRule="auto"/>
              <w:rPr>
                <w:sz w:val="24"/>
                <w:szCs w:val="24"/>
              </w:rPr>
            </w:pPr>
            <w:r w:rsidRPr="00455081">
              <w:rPr>
                <w:sz w:val="24"/>
                <w:szCs w:val="24"/>
              </w:rPr>
              <w:t>Założenia i cele przedmiotu:</w:t>
            </w:r>
          </w:p>
        </w:tc>
        <w:tc>
          <w:tcPr>
            <w:tcW w:w="5448" w:type="dxa"/>
            <w:gridSpan w:val="5"/>
            <w:tcBorders>
              <w:top w:val="single" w:sz="6" w:space="0" w:color="auto"/>
              <w:left w:val="single" w:sz="6" w:space="0" w:color="auto"/>
              <w:bottom w:val="nil"/>
              <w:right w:val="single" w:sz="6" w:space="0" w:color="auto"/>
            </w:tcBorders>
            <w:vAlign w:val="center"/>
            <w:hideMark/>
          </w:tcPr>
          <w:p w14:paraId="6BC5C9DF" w14:textId="77777777" w:rsidR="00270DEE" w:rsidRPr="00455081" w:rsidRDefault="00270DEE" w:rsidP="00455081">
            <w:pPr>
              <w:autoSpaceDE w:val="0"/>
              <w:autoSpaceDN w:val="0"/>
              <w:adjustRightInd w:val="0"/>
              <w:spacing w:after="0" w:line="360" w:lineRule="auto"/>
              <w:rPr>
                <w:rFonts w:cs="Arial"/>
                <w:color w:val="000000"/>
                <w:sz w:val="24"/>
                <w:szCs w:val="24"/>
              </w:rPr>
            </w:pPr>
            <w:r w:rsidRPr="00455081">
              <w:rPr>
                <w:rFonts w:cs="Arial"/>
                <w:iCs/>
                <w:color w:val="000000"/>
                <w:sz w:val="24"/>
                <w:szCs w:val="24"/>
              </w:rPr>
              <w:t xml:space="preserve">Zapoznanie studentów z metodami wyceny produkcji rolniczej oraz uwarunkowaniami metodycznymi wynikającymi z celu wyceny.  </w:t>
            </w:r>
          </w:p>
        </w:tc>
      </w:tr>
      <w:tr w:rsidR="00270DEE" w:rsidRPr="00455081" w14:paraId="53755932" w14:textId="77777777" w:rsidTr="00270DEE">
        <w:trPr>
          <w:trHeight w:val="454"/>
        </w:trPr>
        <w:tc>
          <w:tcPr>
            <w:tcW w:w="1164" w:type="dxa"/>
            <w:tcBorders>
              <w:top w:val="single" w:sz="4" w:space="0" w:color="auto"/>
              <w:left w:val="single" w:sz="4" w:space="0" w:color="auto"/>
              <w:bottom w:val="single" w:sz="4" w:space="0" w:color="auto"/>
              <w:right w:val="single" w:sz="6" w:space="0" w:color="auto"/>
            </w:tcBorders>
            <w:shd w:val="clear" w:color="auto" w:fill="DBE5F1"/>
            <w:vAlign w:val="center"/>
            <w:hideMark/>
          </w:tcPr>
          <w:p w14:paraId="786FCC24" w14:textId="77777777" w:rsidR="00270DEE" w:rsidRPr="00455081" w:rsidRDefault="00270DEE" w:rsidP="00455081">
            <w:pPr>
              <w:pStyle w:val="Tytukomrki"/>
              <w:spacing w:line="360" w:lineRule="auto"/>
              <w:rPr>
                <w:sz w:val="24"/>
                <w:szCs w:val="24"/>
              </w:rPr>
            </w:pPr>
            <w:r w:rsidRPr="00455081">
              <w:rPr>
                <w:sz w:val="24"/>
                <w:szCs w:val="24"/>
              </w:rPr>
              <w:t>Symbol efektu</w:t>
            </w:r>
          </w:p>
        </w:tc>
        <w:tc>
          <w:tcPr>
            <w:tcW w:w="7371" w:type="dxa"/>
            <w:gridSpan w:val="13"/>
            <w:tcBorders>
              <w:top w:val="single" w:sz="4" w:space="0" w:color="auto"/>
              <w:left w:val="single" w:sz="4" w:space="0" w:color="auto"/>
              <w:bottom w:val="single" w:sz="4" w:space="0" w:color="auto"/>
              <w:right w:val="single" w:sz="6" w:space="0" w:color="auto"/>
            </w:tcBorders>
            <w:shd w:val="clear" w:color="auto" w:fill="DBE5F1"/>
            <w:vAlign w:val="center"/>
            <w:hideMark/>
          </w:tcPr>
          <w:p w14:paraId="73F76D6C" w14:textId="77777777" w:rsidR="00270DEE" w:rsidRPr="00455081" w:rsidRDefault="00270DEE" w:rsidP="00455081">
            <w:pPr>
              <w:pStyle w:val="Tytukomrki"/>
              <w:spacing w:line="360" w:lineRule="auto"/>
              <w:rPr>
                <w:sz w:val="24"/>
                <w:szCs w:val="24"/>
              </w:rPr>
            </w:pPr>
            <w:r w:rsidRPr="00455081">
              <w:rPr>
                <w:sz w:val="24"/>
                <w:szCs w:val="24"/>
              </w:rPr>
              <w:t>Efekt uczenia się: WIEDZA</w:t>
            </w:r>
          </w:p>
        </w:tc>
        <w:tc>
          <w:tcPr>
            <w:tcW w:w="2127" w:type="dxa"/>
            <w:tcBorders>
              <w:top w:val="single" w:sz="4" w:space="0" w:color="auto"/>
              <w:left w:val="single" w:sz="4" w:space="0" w:color="auto"/>
              <w:bottom w:val="single" w:sz="4" w:space="0" w:color="auto"/>
              <w:right w:val="single" w:sz="6" w:space="0" w:color="auto"/>
            </w:tcBorders>
            <w:shd w:val="clear" w:color="auto" w:fill="DBE5F1"/>
            <w:vAlign w:val="center"/>
            <w:hideMark/>
          </w:tcPr>
          <w:p w14:paraId="762DBB3F" w14:textId="77777777" w:rsidR="00270DEE" w:rsidRPr="00455081" w:rsidRDefault="00270DEE" w:rsidP="00455081">
            <w:pPr>
              <w:pStyle w:val="Tytukomrki"/>
              <w:spacing w:line="360" w:lineRule="auto"/>
              <w:rPr>
                <w:sz w:val="24"/>
                <w:szCs w:val="24"/>
              </w:rPr>
            </w:pPr>
            <w:r w:rsidRPr="00455081">
              <w:rPr>
                <w:sz w:val="24"/>
                <w:szCs w:val="24"/>
              </w:rPr>
              <w:t>Symbol efektu kierunkowego</w:t>
            </w:r>
          </w:p>
        </w:tc>
      </w:tr>
      <w:tr w:rsidR="00270DEE" w:rsidRPr="00455081" w14:paraId="54AFECBB" w14:textId="77777777" w:rsidTr="00270DEE">
        <w:trPr>
          <w:trHeight w:val="290"/>
        </w:trPr>
        <w:tc>
          <w:tcPr>
            <w:tcW w:w="1164" w:type="dxa"/>
            <w:tcBorders>
              <w:top w:val="single" w:sz="4" w:space="0" w:color="auto"/>
              <w:left w:val="single" w:sz="6" w:space="0" w:color="auto"/>
              <w:bottom w:val="single" w:sz="2" w:space="0" w:color="000000"/>
              <w:right w:val="single" w:sz="6" w:space="0" w:color="auto"/>
            </w:tcBorders>
            <w:vAlign w:val="center"/>
            <w:hideMark/>
          </w:tcPr>
          <w:p w14:paraId="57EBB000" w14:textId="77777777" w:rsidR="00270DEE" w:rsidRPr="00455081" w:rsidRDefault="00270DEE" w:rsidP="00455081">
            <w:pPr>
              <w:autoSpaceDE w:val="0"/>
              <w:autoSpaceDN w:val="0"/>
              <w:adjustRightInd w:val="0"/>
              <w:spacing w:after="0" w:line="360" w:lineRule="auto"/>
              <w:jc w:val="center"/>
              <w:rPr>
                <w:rFonts w:cs="Arial"/>
                <w:color w:val="000000"/>
                <w:sz w:val="24"/>
                <w:szCs w:val="24"/>
              </w:rPr>
            </w:pPr>
            <w:r w:rsidRPr="00455081">
              <w:rPr>
                <w:rFonts w:cs="Arial"/>
                <w:color w:val="000000"/>
                <w:sz w:val="24"/>
                <w:szCs w:val="24"/>
              </w:rPr>
              <w:t>W_01</w:t>
            </w:r>
          </w:p>
        </w:tc>
        <w:tc>
          <w:tcPr>
            <w:tcW w:w="7371" w:type="dxa"/>
            <w:gridSpan w:val="13"/>
            <w:tcBorders>
              <w:top w:val="single" w:sz="2" w:space="0" w:color="000000"/>
              <w:left w:val="single" w:sz="6" w:space="0" w:color="auto"/>
              <w:bottom w:val="single" w:sz="2" w:space="0" w:color="000000"/>
              <w:right w:val="single" w:sz="6" w:space="0" w:color="auto"/>
            </w:tcBorders>
            <w:vAlign w:val="center"/>
            <w:hideMark/>
          </w:tcPr>
          <w:p w14:paraId="07CBCBDE" w14:textId="77777777" w:rsidR="00270DEE" w:rsidRPr="00455081" w:rsidRDefault="00270DEE" w:rsidP="00455081">
            <w:pPr>
              <w:spacing w:after="0" w:line="360" w:lineRule="auto"/>
              <w:rPr>
                <w:rFonts w:cs="Arial"/>
                <w:sz w:val="24"/>
                <w:szCs w:val="24"/>
              </w:rPr>
            </w:pPr>
            <w:r w:rsidRPr="00455081">
              <w:rPr>
                <w:rFonts w:cs="Arial"/>
                <w:color w:val="000000"/>
                <w:sz w:val="24"/>
                <w:szCs w:val="24"/>
              </w:rPr>
              <w:t>Opisuje metody wykorzystywane w wycenie produkcji rolniczej.</w:t>
            </w:r>
          </w:p>
        </w:tc>
        <w:tc>
          <w:tcPr>
            <w:tcW w:w="2127" w:type="dxa"/>
            <w:tcBorders>
              <w:top w:val="single" w:sz="2" w:space="0" w:color="000000"/>
              <w:left w:val="single" w:sz="6" w:space="0" w:color="auto"/>
              <w:bottom w:val="single" w:sz="2" w:space="0" w:color="000000"/>
              <w:right w:val="single" w:sz="6" w:space="0" w:color="auto"/>
            </w:tcBorders>
            <w:vAlign w:val="center"/>
            <w:hideMark/>
          </w:tcPr>
          <w:p w14:paraId="3058AB49" w14:textId="77777777" w:rsidR="00270DEE" w:rsidRPr="00455081" w:rsidRDefault="00270DEE" w:rsidP="00455081">
            <w:pPr>
              <w:autoSpaceDE w:val="0"/>
              <w:autoSpaceDN w:val="0"/>
              <w:adjustRightInd w:val="0"/>
              <w:spacing w:after="0" w:line="360" w:lineRule="auto"/>
              <w:jc w:val="center"/>
              <w:rPr>
                <w:rFonts w:cs="Arial"/>
                <w:sz w:val="24"/>
                <w:szCs w:val="24"/>
              </w:rPr>
            </w:pPr>
            <w:r w:rsidRPr="00455081">
              <w:rPr>
                <w:rFonts w:cs="Arial"/>
                <w:sz w:val="24"/>
                <w:szCs w:val="24"/>
              </w:rPr>
              <w:t>K_W01</w:t>
            </w:r>
          </w:p>
        </w:tc>
      </w:tr>
      <w:tr w:rsidR="00270DEE" w:rsidRPr="00455081" w14:paraId="2EA1723B" w14:textId="77777777" w:rsidTr="00270DEE">
        <w:trPr>
          <w:trHeight w:val="290"/>
        </w:trPr>
        <w:tc>
          <w:tcPr>
            <w:tcW w:w="1164" w:type="dxa"/>
            <w:tcBorders>
              <w:top w:val="single" w:sz="4" w:space="0" w:color="auto"/>
              <w:left w:val="single" w:sz="6" w:space="0" w:color="auto"/>
              <w:bottom w:val="single" w:sz="2" w:space="0" w:color="000000"/>
              <w:right w:val="single" w:sz="6" w:space="0" w:color="auto"/>
            </w:tcBorders>
            <w:vAlign w:val="center"/>
            <w:hideMark/>
          </w:tcPr>
          <w:p w14:paraId="7C199A45" w14:textId="77777777" w:rsidR="00270DEE" w:rsidRPr="00455081" w:rsidRDefault="00270DEE" w:rsidP="00455081">
            <w:pPr>
              <w:autoSpaceDE w:val="0"/>
              <w:autoSpaceDN w:val="0"/>
              <w:adjustRightInd w:val="0"/>
              <w:spacing w:after="0" w:line="360" w:lineRule="auto"/>
              <w:jc w:val="center"/>
              <w:rPr>
                <w:rFonts w:cs="Arial"/>
                <w:color w:val="000000"/>
                <w:sz w:val="24"/>
                <w:szCs w:val="24"/>
              </w:rPr>
            </w:pPr>
            <w:r w:rsidRPr="00455081">
              <w:rPr>
                <w:rFonts w:cs="Arial"/>
                <w:color w:val="000000"/>
                <w:sz w:val="24"/>
                <w:szCs w:val="24"/>
              </w:rPr>
              <w:lastRenderedPageBreak/>
              <w:t>W_02</w:t>
            </w:r>
          </w:p>
        </w:tc>
        <w:tc>
          <w:tcPr>
            <w:tcW w:w="7371" w:type="dxa"/>
            <w:gridSpan w:val="13"/>
            <w:tcBorders>
              <w:top w:val="single" w:sz="2" w:space="0" w:color="000000"/>
              <w:left w:val="single" w:sz="6" w:space="0" w:color="auto"/>
              <w:bottom w:val="single" w:sz="2" w:space="0" w:color="000000"/>
              <w:right w:val="single" w:sz="6" w:space="0" w:color="auto"/>
            </w:tcBorders>
            <w:vAlign w:val="center"/>
            <w:hideMark/>
          </w:tcPr>
          <w:p w14:paraId="7D404F2F" w14:textId="77777777" w:rsidR="00270DEE" w:rsidRPr="00455081" w:rsidRDefault="00270DEE" w:rsidP="00455081">
            <w:pPr>
              <w:spacing w:after="0" w:line="360" w:lineRule="auto"/>
              <w:rPr>
                <w:rFonts w:cs="Arial"/>
                <w:sz w:val="24"/>
                <w:szCs w:val="24"/>
              </w:rPr>
            </w:pPr>
            <w:r w:rsidRPr="00455081">
              <w:rPr>
                <w:rFonts w:cs="Arial"/>
                <w:color w:val="000000"/>
                <w:sz w:val="24"/>
                <w:szCs w:val="24"/>
              </w:rPr>
              <w:t xml:space="preserve">Zna metody wyceny produkcji roślinnej i zwierzęcej. </w:t>
            </w:r>
          </w:p>
        </w:tc>
        <w:tc>
          <w:tcPr>
            <w:tcW w:w="2127" w:type="dxa"/>
            <w:tcBorders>
              <w:top w:val="single" w:sz="2" w:space="0" w:color="000000"/>
              <w:left w:val="single" w:sz="6" w:space="0" w:color="auto"/>
              <w:bottom w:val="single" w:sz="2" w:space="0" w:color="000000"/>
              <w:right w:val="single" w:sz="6" w:space="0" w:color="auto"/>
            </w:tcBorders>
            <w:vAlign w:val="center"/>
            <w:hideMark/>
          </w:tcPr>
          <w:p w14:paraId="272AC3AC" w14:textId="77777777" w:rsidR="00270DEE" w:rsidRPr="00455081" w:rsidRDefault="00270DEE" w:rsidP="00455081">
            <w:pPr>
              <w:autoSpaceDE w:val="0"/>
              <w:autoSpaceDN w:val="0"/>
              <w:adjustRightInd w:val="0"/>
              <w:spacing w:after="0" w:line="360" w:lineRule="auto"/>
              <w:jc w:val="center"/>
              <w:rPr>
                <w:rFonts w:cs="Arial"/>
                <w:sz w:val="24"/>
                <w:szCs w:val="24"/>
              </w:rPr>
            </w:pPr>
            <w:r w:rsidRPr="00455081">
              <w:rPr>
                <w:rFonts w:cs="Arial"/>
                <w:sz w:val="24"/>
                <w:szCs w:val="24"/>
              </w:rPr>
              <w:t>K_W01</w:t>
            </w:r>
          </w:p>
        </w:tc>
      </w:tr>
      <w:tr w:rsidR="00270DEE" w:rsidRPr="00455081" w14:paraId="4250005E" w14:textId="77777777" w:rsidTr="00270DEE">
        <w:trPr>
          <w:trHeight w:val="290"/>
        </w:trPr>
        <w:tc>
          <w:tcPr>
            <w:tcW w:w="1164" w:type="dxa"/>
            <w:tcBorders>
              <w:top w:val="single" w:sz="4" w:space="0" w:color="auto"/>
              <w:left w:val="single" w:sz="6" w:space="0" w:color="auto"/>
              <w:bottom w:val="single" w:sz="2" w:space="0" w:color="000000"/>
              <w:right w:val="single" w:sz="6" w:space="0" w:color="auto"/>
            </w:tcBorders>
            <w:vAlign w:val="center"/>
            <w:hideMark/>
          </w:tcPr>
          <w:p w14:paraId="02A8059F" w14:textId="77777777" w:rsidR="00270DEE" w:rsidRPr="00455081" w:rsidRDefault="00270DEE" w:rsidP="00455081">
            <w:pPr>
              <w:autoSpaceDE w:val="0"/>
              <w:autoSpaceDN w:val="0"/>
              <w:adjustRightInd w:val="0"/>
              <w:spacing w:after="0" w:line="360" w:lineRule="auto"/>
              <w:jc w:val="center"/>
              <w:rPr>
                <w:rFonts w:cs="Arial"/>
                <w:color w:val="000000"/>
                <w:sz w:val="24"/>
                <w:szCs w:val="24"/>
              </w:rPr>
            </w:pPr>
            <w:r w:rsidRPr="00455081">
              <w:rPr>
                <w:rFonts w:cs="Arial"/>
                <w:color w:val="000000"/>
                <w:sz w:val="24"/>
                <w:szCs w:val="24"/>
              </w:rPr>
              <w:t>W_03</w:t>
            </w:r>
          </w:p>
        </w:tc>
        <w:tc>
          <w:tcPr>
            <w:tcW w:w="7371" w:type="dxa"/>
            <w:gridSpan w:val="13"/>
            <w:tcBorders>
              <w:top w:val="single" w:sz="2" w:space="0" w:color="000000"/>
              <w:left w:val="single" w:sz="6" w:space="0" w:color="auto"/>
              <w:bottom w:val="single" w:sz="2" w:space="0" w:color="000000"/>
              <w:right w:val="single" w:sz="6" w:space="0" w:color="auto"/>
            </w:tcBorders>
            <w:vAlign w:val="center"/>
            <w:hideMark/>
          </w:tcPr>
          <w:p w14:paraId="02EC637B" w14:textId="77777777" w:rsidR="00270DEE" w:rsidRPr="00455081" w:rsidRDefault="00270DEE" w:rsidP="00455081">
            <w:pPr>
              <w:spacing w:after="0" w:line="360" w:lineRule="auto"/>
              <w:rPr>
                <w:rFonts w:cs="Arial"/>
                <w:sz w:val="24"/>
                <w:szCs w:val="24"/>
              </w:rPr>
            </w:pPr>
            <w:r w:rsidRPr="00455081">
              <w:rPr>
                <w:rFonts w:cs="Arial"/>
                <w:color w:val="000000"/>
                <w:sz w:val="24"/>
                <w:szCs w:val="24"/>
              </w:rPr>
              <w:t>Zna trudności związane z wyceną produkcji rolniczej w toku.</w:t>
            </w:r>
          </w:p>
        </w:tc>
        <w:tc>
          <w:tcPr>
            <w:tcW w:w="2127" w:type="dxa"/>
            <w:tcBorders>
              <w:top w:val="single" w:sz="2" w:space="0" w:color="000000"/>
              <w:left w:val="single" w:sz="6" w:space="0" w:color="auto"/>
              <w:bottom w:val="single" w:sz="2" w:space="0" w:color="000000"/>
              <w:right w:val="single" w:sz="6" w:space="0" w:color="auto"/>
            </w:tcBorders>
            <w:vAlign w:val="center"/>
            <w:hideMark/>
          </w:tcPr>
          <w:p w14:paraId="41B11A70" w14:textId="77777777" w:rsidR="00270DEE" w:rsidRPr="00455081" w:rsidRDefault="00270DEE" w:rsidP="00455081">
            <w:pPr>
              <w:autoSpaceDE w:val="0"/>
              <w:autoSpaceDN w:val="0"/>
              <w:adjustRightInd w:val="0"/>
              <w:spacing w:after="0" w:line="360" w:lineRule="auto"/>
              <w:jc w:val="center"/>
              <w:rPr>
                <w:rFonts w:cs="Arial"/>
                <w:sz w:val="24"/>
                <w:szCs w:val="24"/>
              </w:rPr>
            </w:pPr>
            <w:r w:rsidRPr="00455081">
              <w:rPr>
                <w:rFonts w:cs="Arial"/>
                <w:sz w:val="24"/>
                <w:szCs w:val="24"/>
              </w:rPr>
              <w:t>K_W01</w:t>
            </w:r>
          </w:p>
        </w:tc>
      </w:tr>
      <w:tr w:rsidR="00270DEE" w:rsidRPr="00455081" w14:paraId="184CB728" w14:textId="77777777" w:rsidTr="00270DEE">
        <w:trPr>
          <w:trHeight w:val="454"/>
        </w:trPr>
        <w:tc>
          <w:tcPr>
            <w:tcW w:w="1164" w:type="dxa"/>
            <w:tcBorders>
              <w:top w:val="single" w:sz="2" w:space="0" w:color="000000"/>
              <w:left w:val="single" w:sz="6" w:space="0" w:color="auto"/>
              <w:bottom w:val="single" w:sz="2" w:space="0" w:color="000000"/>
              <w:right w:val="single" w:sz="6" w:space="0" w:color="auto"/>
            </w:tcBorders>
            <w:shd w:val="clear" w:color="auto" w:fill="DBE5F1"/>
            <w:vAlign w:val="center"/>
            <w:hideMark/>
          </w:tcPr>
          <w:p w14:paraId="122AE580" w14:textId="77777777" w:rsidR="00270DEE" w:rsidRPr="00455081" w:rsidRDefault="00270DEE" w:rsidP="00455081">
            <w:pPr>
              <w:pStyle w:val="Tytukomrki"/>
              <w:spacing w:line="360" w:lineRule="auto"/>
              <w:rPr>
                <w:sz w:val="24"/>
                <w:szCs w:val="24"/>
              </w:rPr>
            </w:pPr>
            <w:r w:rsidRPr="00455081">
              <w:rPr>
                <w:sz w:val="24"/>
                <w:szCs w:val="24"/>
              </w:rPr>
              <w:t>Symbol efektu</w:t>
            </w:r>
          </w:p>
        </w:tc>
        <w:tc>
          <w:tcPr>
            <w:tcW w:w="7371" w:type="dxa"/>
            <w:gridSpan w:val="13"/>
            <w:tcBorders>
              <w:top w:val="single" w:sz="2" w:space="0" w:color="000000"/>
              <w:left w:val="single" w:sz="6" w:space="0" w:color="auto"/>
              <w:bottom w:val="single" w:sz="2" w:space="0" w:color="000000"/>
              <w:right w:val="single" w:sz="6" w:space="0" w:color="auto"/>
            </w:tcBorders>
            <w:shd w:val="clear" w:color="auto" w:fill="DBE5F1"/>
            <w:vAlign w:val="center"/>
            <w:hideMark/>
          </w:tcPr>
          <w:p w14:paraId="12B320B1" w14:textId="77777777" w:rsidR="00270DEE" w:rsidRPr="00455081" w:rsidRDefault="00270DEE" w:rsidP="00455081">
            <w:pPr>
              <w:pStyle w:val="Tytukomrki"/>
              <w:spacing w:line="360" w:lineRule="auto"/>
              <w:rPr>
                <w:sz w:val="24"/>
                <w:szCs w:val="24"/>
              </w:rPr>
            </w:pPr>
            <w:r w:rsidRPr="00455081">
              <w:rPr>
                <w:sz w:val="24"/>
                <w:szCs w:val="24"/>
              </w:rPr>
              <w:t>Efekt uczenia się: UMIEJĘTNOŚCI</w:t>
            </w:r>
          </w:p>
        </w:tc>
        <w:tc>
          <w:tcPr>
            <w:tcW w:w="2127" w:type="dxa"/>
            <w:tcBorders>
              <w:top w:val="single" w:sz="2" w:space="0" w:color="000000"/>
              <w:left w:val="single" w:sz="6" w:space="0" w:color="auto"/>
              <w:bottom w:val="single" w:sz="2" w:space="0" w:color="000000"/>
              <w:right w:val="single" w:sz="6" w:space="0" w:color="auto"/>
            </w:tcBorders>
            <w:shd w:val="clear" w:color="auto" w:fill="DBE5F1"/>
            <w:vAlign w:val="center"/>
            <w:hideMark/>
          </w:tcPr>
          <w:p w14:paraId="7CF9DAD2" w14:textId="77777777" w:rsidR="00270DEE" w:rsidRPr="00455081" w:rsidRDefault="00270DEE" w:rsidP="00455081">
            <w:pPr>
              <w:pStyle w:val="Tytukomrki"/>
              <w:spacing w:line="360" w:lineRule="auto"/>
              <w:rPr>
                <w:sz w:val="24"/>
                <w:szCs w:val="24"/>
              </w:rPr>
            </w:pPr>
            <w:r w:rsidRPr="00455081">
              <w:rPr>
                <w:sz w:val="24"/>
                <w:szCs w:val="24"/>
              </w:rPr>
              <w:t>Symbol efektu kierunkowego</w:t>
            </w:r>
          </w:p>
        </w:tc>
      </w:tr>
      <w:tr w:rsidR="00270DEE" w:rsidRPr="00455081" w14:paraId="54B35EB6" w14:textId="77777777" w:rsidTr="00270DEE">
        <w:trPr>
          <w:trHeight w:val="290"/>
        </w:trPr>
        <w:tc>
          <w:tcPr>
            <w:tcW w:w="1164" w:type="dxa"/>
            <w:tcBorders>
              <w:top w:val="single" w:sz="2" w:space="0" w:color="000000"/>
              <w:left w:val="single" w:sz="6" w:space="0" w:color="auto"/>
              <w:bottom w:val="single" w:sz="2" w:space="0" w:color="000000"/>
              <w:right w:val="single" w:sz="6" w:space="0" w:color="auto"/>
            </w:tcBorders>
            <w:vAlign w:val="center"/>
            <w:hideMark/>
          </w:tcPr>
          <w:p w14:paraId="521B3F97" w14:textId="77777777" w:rsidR="00270DEE" w:rsidRPr="00455081" w:rsidRDefault="00270DEE" w:rsidP="00455081">
            <w:pPr>
              <w:autoSpaceDE w:val="0"/>
              <w:autoSpaceDN w:val="0"/>
              <w:adjustRightInd w:val="0"/>
              <w:spacing w:after="0" w:line="360" w:lineRule="auto"/>
              <w:jc w:val="center"/>
              <w:rPr>
                <w:rFonts w:cs="Arial"/>
                <w:color w:val="000000"/>
                <w:sz w:val="24"/>
                <w:szCs w:val="24"/>
              </w:rPr>
            </w:pPr>
            <w:r w:rsidRPr="00455081">
              <w:rPr>
                <w:rFonts w:cs="Arial"/>
                <w:color w:val="000000"/>
                <w:sz w:val="24"/>
                <w:szCs w:val="24"/>
              </w:rPr>
              <w:t>U_01</w:t>
            </w:r>
          </w:p>
        </w:tc>
        <w:tc>
          <w:tcPr>
            <w:tcW w:w="7371" w:type="dxa"/>
            <w:gridSpan w:val="13"/>
            <w:tcBorders>
              <w:top w:val="single" w:sz="2" w:space="0" w:color="000000"/>
              <w:left w:val="single" w:sz="6" w:space="0" w:color="auto"/>
              <w:bottom w:val="single" w:sz="2" w:space="0" w:color="000000"/>
              <w:right w:val="single" w:sz="6" w:space="0" w:color="auto"/>
            </w:tcBorders>
            <w:vAlign w:val="center"/>
            <w:hideMark/>
          </w:tcPr>
          <w:p w14:paraId="7A635753" w14:textId="77777777" w:rsidR="00270DEE" w:rsidRPr="00455081" w:rsidRDefault="00270DEE" w:rsidP="00455081">
            <w:pPr>
              <w:autoSpaceDE w:val="0"/>
              <w:autoSpaceDN w:val="0"/>
              <w:adjustRightInd w:val="0"/>
              <w:spacing w:after="0" w:line="360" w:lineRule="auto"/>
              <w:rPr>
                <w:rFonts w:cs="Arial"/>
                <w:color w:val="000000"/>
                <w:sz w:val="24"/>
                <w:szCs w:val="24"/>
              </w:rPr>
            </w:pPr>
            <w:r w:rsidRPr="00455081">
              <w:rPr>
                <w:rFonts w:cs="Arial"/>
                <w:iCs/>
                <w:color w:val="000000"/>
                <w:sz w:val="24"/>
                <w:szCs w:val="24"/>
              </w:rPr>
              <w:t>Potrafi dokonać wyboru danych niezbędnych do wyceny produkcji rolniczej.</w:t>
            </w:r>
          </w:p>
        </w:tc>
        <w:tc>
          <w:tcPr>
            <w:tcW w:w="2127" w:type="dxa"/>
            <w:tcBorders>
              <w:top w:val="single" w:sz="2" w:space="0" w:color="000000"/>
              <w:left w:val="single" w:sz="6" w:space="0" w:color="auto"/>
              <w:bottom w:val="single" w:sz="2" w:space="0" w:color="000000"/>
              <w:right w:val="single" w:sz="6" w:space="0" w:color="auto"/>
            </w:tcBorders>
            <w:vAlign w:val="center"/>
            <w:hideMark/>
          </w:tcPr>
          <w:p w14:paraId="5019F254" w14:textId="77777777" w:rsidR="00270DEE" w:rsidRPr="00455081" w:rsidRDefault="00270DEE" w:rsidP="00455081">
            <w:pPr>
              <w:autoSpaceDE w:val="0"/>
              <w:autoSpaceDN w:val="0"/>
              <w:adjustRightInd w:val="0"/>
              <w:spacing w:after="0" w:line="360" w:lineRule="auto"/>
              <w:jc w:val="center"/>
              <w:rPr>
                <w:rFonts w:cs="Arial"/>
                <w:sz w:val="24"/>
                <w:szCs w:val="24"/>
              </w:rPr>
            </w:pPr>
            <w:r w:rsidRPr="00455081">
              <w:rPr>
                <w:rFonts w:cs="Arial"/>
                <w:sz w:val="24"/>
                <w:szCs w:val="24"/>
              </w:rPr>
              <w:t>K_U01</w:t>
            </w:r>
          </w:p>
          <w:p w14:paraId="0E725F01" w14:textId="77777777" w:rsidR="00270DEE" w:rsidRPr="00455081" w:rsidRDefault="00270DEE" w:rsidP="00455081">
            <w:pPr>
              <w:autoSpaceDE w:val="0"/>
              <w:autoSpaceDN w:val="0"/>
              <w:adjustRightInd w:val="0"/>
              <w:spacing w:after="0" w:line="360" w:lineRule="auto"/>
              <w:jc w:val="center"/>
              <w:rPr>
                <w:rFonts w:cs="Arial"/>
                <w:b/>
                <w:color w:val="000000"/>
                <w:sz w:val="24"/>
                <w:szCs w:val="24"/>
              </w:rPr>
            </w:pPr>
            <w:r w:rsidRPr="00455081">
              <w:rPr>
                <w:rFonts w:cs="Arial"/>
                <w:sz w:val="24"/>
                <w:szCs w:val="24"/>
              </w:rPr>
              <w:t>K_U05</w:t>
            </w:r>
          </w:p>
        </w:tc>
      </w:tr>
      <w:tr w:rsidR="00270DEE" w:rsidRPr="00455081" w14:paraId="44E01BC0" w14:textId="77777777" w:rsidTr="00270DEE">
        <w:trPr>
          <w:trHeight w:val="290"/>
        </w:trPr>
        <w:tc>
          <w:tcPr>
            <w:tcW w:w="1164" w:type="dxa"/>
            <w:tcBorders>
              <w:top w:val="single" w:sz="2" w:space="0" w:color="000000"/>
              <w:left w:val="single" w:sz="6" w:space="0" w:color="auto"/>
              <w:bottom w:val="single" w:sz="2" w:space="0" w:color="000000"/>
              <w:right w:val="single" w:sz="6" w:space="0" w:color="auto"/>
            </w:tcBorders>
            <w:vAlign w:val="center"/>
            <w:hideMark/>
          </w:tcPr>
          <w:p w14:paraId="0045528C" w14:textId="77777777" w:rsidR="00270DEE" w:rsidRPr="00455081" w:rsidRDefault="00270DEE" w:rsidP="00455081">
            <w:pPr>
              <w:autoSpaceDE w:val="0"/>
              <w:autoSpaceDN w:val="0"/>
              <w:adjustRightInd w:val="0"/>
              <w:spacing w:after="0" w:line="360" w:lineRule="auto"/>
              <w:jc w:val="center"/>
              <w:rPr>
                <w:rFonts w:cs="Arial"/>
                <w:color w:val="000000"/>
                <w:sz w:val="24"/>
                <w:szCs w:val="24"/>
              </w:rPr>
            </w:pPr>
            <w:r w:rsidRPr="00455081">
              <w:rPr>
                <w:rFonts w:cs="Arial"/>
                <w:color w:val="000000"/>
                <w:sz w:val="24"/>
                <w:szCs w:val="24"/>
              </w:rPr>
              <w:t>U_02</w:t>
            </w:r>
          </w:p>
        </w:tc>
        <w:tc>
          <w:tcPr>
            <w:tcW w:w="7371" w:type="dxa"/>
            <w:gridSpan w:val="13"/>
            <w:tcBorders>
              <w:top w:val="single" w:sz="2" w:space="0" w:color="000000"/>
              <w:left w:val="single" w:sz="6" w:space="0" w:color="auto"/>
              <w:bottom w:val="single" w:sz="2" w:space="0" w:color="000000"/>
              <w:right w:val="single" w:sz="6" w:space="0" w:color="auto"/>
            </w:tcBorders>
            <w:vAlign w:val="center"/>
            <w:hideMark/>
          </w:tcPr>
          <w:p w14:paraId="7E7C83F2" w14:textId="77777777" w:rsidR="00270DEE" w:rsidRPr="00455081" w:rsidRDefault="00270DEE" w:rsidP="00455081">
            <w:pPr>
              <w:autoSpaceDE w:val="0"/>
              <w:autoSpaceDN w:val="0"/>
              <w:adjustRightInd w:val="0"/>
              <w:spacing w:after="0" w:line="360" w:lineRule="auto"/>
              <w:rPr>
                <w:rFonts w:cs="Arial"/>
                <w:color w:val="000000"/>
                <w:sz w:val="24"/>
                <w:szCs w:val="24"/>
              </w:rPr>
            </w:pPr>
            <w:r w:rsidRPr="00455081">
              <w:rPr>
                <w:rFonts w:cs="Arial"/>
                <w:iCs/>
                <w:color w:val="000000"/>
                <w:sz w:val="24"/>
                <w:szCs w:val="24"/>
              </w:rPr>
              <w:t>Potrafi dokonać analizy danych i wybrać metodę wyceny  wielkości produkcji rolniczej.</w:t>
            </w:r>
          </w:p>
        </w:tc>
        <w:tc>
          <w:tcPr>
            <w:tcW w:w="2127" w:type="dxa"/>
            <w:tcBorders>
              <w:top w:val="single" w:sz="2" w:space="0" w:color="000000"/>
              <w:left w:val="single" w:sz="6" w:space="0" w:color="auto"/>
              <w:bottom w:val="single" w:sz="2" w:space="0" w:color="000000"/>
              <w:right w:val="single" w:sz="6" w:space="0" w:color="auto"/>
            </w:tcBorders>
            <w:vAlign w:val="center"/>
            <w:hideMark/>
          </w:tcPr>
          <w:p w14:paraId="09DED8E0" w14:textId="77777777" w:rsidR="00270DEE" w:rsidRPr="00455081" w:rsidRDefault="00270DEE" w:rsidP="00455081">
            <w:pPr>
              <w:autoSpaceDE w:val="0"/>
              <w:autoSpaceDN w:val="0"/>
              <w:adjustRightInd w:val="0"/>
              <w:spacing w:after="0" w:line="360" w:lineRule="auto"/>
              <w:jc w:val="center"/>
              <w:rPr>
                <w:rFonts w:cs="Arial"/>
                <w:sz w:val="24"/>
                <w:szCs w:val="24"/>
              </w:rPr>
            </w:pPr>
            <w:r w:rsidRPr="00455081">
              <w:rPr>
                <w:rFonts w:cs="Arial"/>
                <w:sz w:val="24"/>
                <w:szCs w:val="24"/>
              </w:rPr>
              <w:t>K_U01</w:t>
            </w:r>
          </w:p>
          <w:p w14:paraId="4532B1E9" w14:textId="77777777" w:rsidR="00270DEE" w:rsidRPr="00455081" w:rsidRDefault="00270DEE" w:rsidP="00455081">
            <w:pPr>
              <w:autoSpaceDE w:val="0"/>
              <w:autoSpaceDN w:val="0"/>
              <w:adjustRightInd w:val="0"/>
              <w:spacing w:after="0" w:line="360" w:lineRule="auto"/>
              <w:jc w:val="center"/>
              <w:rPr>
                <w:rFonts w:cs="Arial"/>
                <w:b/>
                <w:color w:val="000000"/>
                <w:sz w:val="24"/>
                <w:szCs w:val="24"/>
              </w:rPr>
            </w:pPr>
            <w:r w:rsidRPr="00455081">
              <w:rPr>
                <w:rFonts w:cs="Arial"/>
                <w:sz w:val="24"/>
                <w:szCs w:val="24"/>
              </w:rPr>
              <w:t>K_U05</w:t>
            </w:r>
          </w:p>
        </w:tc>
      </w:tr>
      <w:tr w:rsidR="00270DEE" w:rsidRPr="00455081" w14:paraId="37705284" w14:textId="77777777" w:rsidTr="00270DEE">
        <w:trPr>
          <w:trHeight w:val="290"/>
        </w:trPr>
        <w:tc>
          <w:tcPr>
            <w:tcW w:w="1164" w:type="dxa"/>
            <w:tcBorders>
              <w:top w:val="single" w:sz="2" w:space="0" w:color="000000"/>
              <w:left w:val="single" w:sz="6" w:space="0" w:color="auto"/>
              <w:bottom w:val="single" w:sz="2" w:space="0" w:color="000000"/>
              <w:right w:val="single" w:sz="6" w:space="0" w:color="auto"/>
            </w:tcBorders>
            <w:vAlign w:val="center"/>
            <w:hideMark/>
          </w:tcPr>
          <w:p w14:paraId="64956200" w14:textId="77777777" w:rsidR="00270DEE" w:rsidRPr="00455081" w:rsidRDefault="00270DEE" w:rsidP="00455081">
            <w:pPr>
              <w:autoSpaceDE w:val="0"/>
              <w:autoSpaceDN w:val="0"/>
              <w:adjustRightInd w:val="0"/>
              <w:spacing w:after="0" w:line="360" w:lineRule="auto"/>
              <w:jc w:val="center"/>
              <w:rPr>
                <w:rFonts w:cs="Arial"/>
                <w:color w:val="000000"/>
                <w:sz w:val="24"/>
                <w:szCs w:val="24"/>
              </w:rPr>
            </w:pPr>
            <w:r w:rsidRPr="00455081">
              <w:rPr>
                <w:rFonts w:cs="Arial"/>
                <w:color w:val="000000"/>
                <w:sz w:val="24"/>
                <w:szCs w:val="24"/>
              </w:rPr>
              <w:t>U_03</w:t>
            </w:r>
          </w:p>
        </w:tc>
        <w:tc>
          <w:tcPr>
            <w:tcW w:w="7371" w:type="dxa"/>
            <w:gridSpan w:val="13"/>
            <w:tcBorders>
              <w:top w:val="single" w:sz="2" w:space="0" w:color="000000"/>
              <w:left w:val="single" w:sz="6" w:space="0" w:color="auto"/>
              <w:bottom w:val="single" w:sz="2" w:space="0" w:color="000000"/>
              <w:right w:val="single" w:sz="6" w:space="0" w:color="auto"/>
            </w:tcBorders>
            <w:vAlign w:val="center"/>
            <w:hideMark/>
          </w:tcPr>
          <w:p w14:paraId="51DD7E41" w14:textId="77777777" w:rsidR="00270DEE" w:rsidRPr="00455081" w:rsidRDefault="00270DEE" w:rsidP="00455081">
            <w:pPr>
              <w:autoSpaceDE w:val="0"/>
              <w:autoSpaceDN w:val="0"/>
              <w:adjustRightInd w:val="0"/>
              <w:spacing w:after="0" w:line="360" w:lineRule="auto"/>
              <w:rPr>
                <w:rFonts w:cs="Arial"/>
                <w:iCs/>
                <w:color w:val="000000"/>
                <w:sz w:val="24"/>
                <w:szCs w:val="24"/>
              </w:rPr>
            </w:pPr>
            <w:r w:rsidRPr="00455081">
              <w:rPr>
                <w:rFonts w:cs="Arial"/>
                <w:iCs/>
                <w:color w:val="000000"/>
                <w:sz w:val="24"/>
                <w:szCs w:val="24"/>
              </w:rPr>
              <w:t xml:space="preserve">Potrafi ocenić wycenę produkcji pod względem jej przydatności </w:t>
            </w:r>
          </w:p>
          <w:p w14:paraId="39415ECD" w14:textId="77777777" w:rsidR="00270DEE" w:rsidRPr="00455081" w:rsidRDefault="00270DEE" w:rsidP="00455081">
            <w:pPr>
              <w:autoSpaceDE w:val="0"/>
              <w:autoSpaceDN w:val="0"/>
              <w:adjustRightInd w:val="0"/>
              <w:spacing w:after="0" w:line="360" w:lineRule="auto"/>
              <w:rPr>
                <w:rFonts w:cs="Arial"/>
                <w:iCs/>
                <w:color w:val="000000"/>
                <w:sz w:val="24"/>
                <w:szCs w:val="24"/>
              </w:rPr>
            </w:pPr>
            <w:r w:rsidRPr="00455081">
              <w:rPr>
                <w:rFonts w:cs="Arial"/>
                <w:iCs/>
                <w:color w:val="000000"/>
                <w:sz w:val="24"/>
                <w:szCs w:val="24"/>
              </w:rPr>
              <w:t>w praktyce rolniczej.</w:t>
            </w:r>
          </w:p>
        </w:tc>
        <w:tc>
          <w:tcPr>
            <w:tcW w:w="2127" w:type="dxa"/>
            <w:tcBorders>
              <w:top w:val="single" w:sz="2" w:space="0" w:color="000000"/>
              <w:left w:val="single" w:sz="6" w:space="0" w:color="auto"/>
              <w:bottom w:val="single" w:sz="2" w:space="0" w:color="000000"/>
              <w:right w:val="single" w:sz="6" w:space="0" w:color="auto"/>
            </w:tcBorders>
            <w:vAlign w:val="center"/>
            <w:hideMark/>
          </w:tcPr>
          <w:p w14:paraId="1BDEBA7D" w14:textId="77777777" w:rsidR="00270DEE" w:rsidRPr="00455081" w:rsidRDefault="00270DEE" w:rsidP="00455081">
            <w:pPr>
              <w:autoSpaceDE w:val="0"/>
              <w:autoSpaceDN w:val="0"/>
              <w:adjustRightInd w:val="0"/>
              <w:spacing w:after="0" w:line="360" w:lineRule="auto"/>
              <w:jc w:val="center"/>
              <w:rPr>
                <w:rFonts w:cs="Arial"/>
                <w:sz w:val="24"/>
                <w:szCs w:val="24"/>
              </w:rPr>
            </w:pPr>
            <w:r w:rsidRPr="00455081">
              <w:rPr>
                <w:rFonts w:cs="Arial"/>
                <w:sz w:val="24"/>
                <w:szCs w:val="24"/>
              </w:rPr>
              <w:t>K_U01</w:t>
            </w:r>
          </w:p>
          <w:p w14:paraId="4AA502FC" w14:textId="77777777" w:rsidR="00270DEE" w:rsidRPr="00455081" w:rsidRDefault="00270DEE" w:rsidP="00455081">
            <w:pPr>
              <w:autoSpaceDE w:val="0"/>
              <w:autoSpaceDN w:val="0"/>
              <w:adjustRightInd w:val="0"/>
              <w:spacing w:after="0" w:line="360" w:lineRule="auto"/>
              <w:jc w:val="center"/>
              <w:rPr>
                <w:rFonts w:cs="Arial"/>
                <w:sz w:val="24"/>
                <w:szCs w:val="24"/>
              </w:rPr>
            </w:pPr>
            <w:r w:rsidRPr="00455081">
              <w:rPr>
                <w:rFonts w:cs="Arial"/>
                <w:sz w:val="24"/>
                <w:szCs w:val="24"/>
              </w:rPr>
              <w:t>K_U05</w:t>
            </w:r>
          </w:p>
        </w:tc>
      </w:tr>
      <w:tr w:rsidR="00270DEE" w:rsidRPr="00455081" w14:paraId="4D3DCC9D" w14:textId="77777777" w:rsidTr="00270DEE">
        <w:trPr>
          <w:trHeight w:val="454"/>
        </w:trPr>
        <w:tc>
          <w:tcPr>
            <w:tcW w:w="1164" w:type="dxa"/>
            <w:tcBorders>
              <w:top w:val="single" w:sz="2" w:space="0" w:color="000000"/>
              <w:left w:val="single" w:sz="6" w:space="0" w:color="auto"/>
              <w:bottom w:val="single" w:sz="2" w:space="0" w:color="000000"/>
              <w:right w:val="single" w:sz="6" w:space="0" w:color="auto"/>
            </w:tcBorders>
            <w:shd w:val="clear" w:color="auto" w:fill="DBE5F1"/>
            <w:vAlign w:val="center"/>
            <w:hideMark/>
          </w:tcPr>
          <w:p w14:paraId="6B1A6B0A" w14:textId="77777777" w:rsidR="00270DEE" w:rsidRPr="00455081" w:rsidRDefault="00270DEE" w:rsidP="00455081">
            <w:pPr>
              <w:pStyle w:val="Tytukomrki"/>
              <w:spacing w:line="360" w:lineRule="auto"/>
              <w:rPr>
                <w:sz w:val="24"/>
                <w:szCs w:val="24"/>
              </w:rPr>
            </w:pPr>
            <w:r w:rsidRPr="00455081">
              <w:rPr>
                <w:sz w:val="24"/>
                <w:szCs w:val="24"/>
              </w:rPr>
              <w:t>Symbol efektu</w:t>
            </w:r>
          </w:p>
        </w:tc>
        <w:tc>
          <w:tcPr>
            <w:tcW w:w="7371" w:type="dxa"/>
            <w:gridSpan w:val="13"/>
            <w:tcBorders>
              <w:top w:val="single" w:sz="2" w:space="0" w:color="000000"/>
              <w:left w:val="single" w:sz="6" w:space="0" w:color="auto"/>
              <w:bottom w:val="single" w:sz="2" w:space="0" w:color="000000"/>
              <w:right w:val="single" w:sz="6" w:space="0" w:color="auto"/>
            </w:tcBorders>
            <w:shd w:val="clear" w:color="auto" w:fill="DBE5F1"/>
            <w:vAlign w:val="center"/>
            <w:hideMark/>
          </w:tcPr>
          <w:p w14:paraId="6F895DB5" w14:textId="77777777" w:rsidR="00270DEE" w:rsidRPr="00455081" w:rsidRDefault="00270DEE" w:rsidP="00455081">
            <w:pPr>
              <w:pStyle w:val="Tytukomrki"/>
              <w:spacing w:line="360" w:lineRule="auto"/>
              <w:rPr>
                <w:sz w:val="24"/>
                <w:szCs w:val="24"/>
              </w:rPr>
            </w:pPr>
            <w:r w:rsidRPr="00455081">
              <w:rPr>
                <w:sz w:val="24"/>
                <w:szCs w:val="24"/>
              </w:rPr>
              <w:t>Efekt uczenia się: KOMPETENCJE SPOŁECZNE</w:t>
            </w:r>
          </w:p>
        </w:tc>
        <w:tc>
          <w:tcPr>
            <w:tcW w:w="2127" w:type="dxa"/>
            <w:tcBorders>
              <w:top w:val="single" w:sz="2" w:space="0" w:color="000000"/>
              <w:left w:val="single" w:sz="6" w:space="0" w:color="auto"/>
              <w:bottom w:val="single" w:sz="2" w:space="0" w:color="000000"/>
              <w:right w:val="single" w:sz="6" w:space="0" w:color="auto"/>
            </w:tcBorders>
            <w:shd w:val="clear" w:color="auto" w:fill="DBE5F1"/>
            <w:vAlign w:val="center"/>
            <w:hideMark/>
          </w:tcPr>
          <w:p w14:paraId="03DCEB5C" w14:textId="77777777" w:rsidR="00270DEE" w:rsidRPr="00455081" w:rsidRDefault="00270DEE" w:rsidP="00455081">
            <w:pPr>
              <w:pStyle w:val="Tytukomrki"/>
              <w:spacing w:line="360" w:lineRule="auto"/>
              <w:rPr>
                <w:sz w:val="24"/>
                <w:szCs w:val="24"/>
              </w:rPr>
            </w:pPr>
            <w:r w:rsidRPr="00455081">
              <w:rPr>
                <w:sz w:val="24"/>
                <w:szCs w:val="24"/>
              </w:rPr>
              <w:t>Symbol efektu kierunkowego</w:t>
            </w:r>
          </w:p>
        </w:tc>
      </w:tr>
      <w:tr w:rsidR="00270DEE" w:rsidRPr="00455081" w14:paraId="77F42004" w14:textId="77777777" w:rsidTr="00270DEE">
        <w:trPr>
          <w:trHeight w:val="290"/>
        </w:trPr>
        <w:tc>
          <w:tcPr>
            <w:tcW w:w="1164" w:type="dxa"/>
            <w:tcBorders>
              <w:top w:val="single" w:sz="2" w:space="0" w:color="000000"/>
              <w:left w:val="single" w:sz="6" w:space="0" w:color="auto"/>
              <w:bottom w:val="single" w:sz="2" w:space="0" w:color="000000"/>
              <w:right w:val="single" w:sz="2" w:space="0" w:color="000000"/>
            </w:tcBorders>
            <w:vAlign w:val="center"/>
            <w:hideMark/>
          </w:tcPr>
          <w:p w14:paraId="56DF729C" w14:textId="77777777" w:rsidR="00270DEE" w:rsidRPr="00455081" w:rsidRDefault="00270DEE" w:rsidP="00455081">
            <w:pPr>
              <w:autoSpaceDE w:val="0"/>
              <w:autoSpaceDN w:val="0"/>
              <w:adjustRightInd w:val="0"/>
              <w:spacing w:after="0" w:line="360" w:lineRule="auto"/>
              <w:jc w:val="center"/>
              <w:rPr>
                <w:rFonts w:cs="Arial"/>
                <w:color w:val="000000"/>
                <w:sz w:val="24"/>
                <w:szCs w:val="24"/>
              </w:rPr>
            </w:pPr>
            <w:r w:rsidRPr="00455081">
              <w:rPr>
                <w:rFonts w:cs="Arial"/>
                <w:color w:val="000000"/>
                <w:sz w:val="24"/>
                <w:szCs w:val="24"/>
              </w:rPr>
              <w:t>K_01</w:t>
            </w:r>
          </w:p>
        </w:tc>
        <w:tc>
          <w:tcPr>
            <w:tcW w:w="7371" w:type="dxa"/>
            <w:gridSpan w:val="13"/>
            <w:tcBorders>
              <w:top w:val="single" w:sz="2" w:space="0" w:color="000000"/>
              <w:left w:val="single" w:sz="2" w:space="0" w:color="000000"/>
              <w:bottom w:val="single" w:sz="2" w:space="0" w:color="000000"/>
              <w:right w:val="single" w:sz="6" w:space="0" w:color="auto"/>
            </w:tcBorders>
            <w:hideMark/>
          </w:tcPr>
          <w:p w14:paraId="553CA0C3" w14:textId="77777777" w:rsidR="00270DEE" w:rsidRPr="00455081" w:rsidRDefault="00270DEE" w:rsidP="00455081">
            <w:pPr>
              <w:autoSpaceDE w:val="0"/>
              <w:autoSpaceDN w:val="0"/>
              <w:adjustRightInd w:val="0"/>
              <w:spacing w:after="0" w:line="360" w:lineRule="auto"/>
              <w:rPr>
                <w:rFonts w:cs="Arial"/>
                <w:color w:val="000000"/>
                <w:sz w:val="24"/>
                <w:szCs w:val="24"/>
              </w:rPr>
            </w:pPr>
            <w:r w:rsidRPr="00455081">
              <w:rPr>
                <w:rFonts w:cs="Arial"/>
                <w:color w:val="000000"/>
                <w:sz w:val="24"/>
                <w:szCs w:val="24"/>
              </w:rPr>
              <w:t>Wzmacnia kompetencje społeczne w zakresie  zdolności uczenia się przez całe życie.</w:t>
            </w:r>
          </w:p>
        </w:tc>
        <w:tc>
          <w:tcPr>
            <w:tcW w:w="2127" w:type="dxa"/>
            <w:tcBorders>
              <w:top w:val="single" w:sz="2" w:space="0" w:color="000000"/>
              <w:left w:val="single" w:sz="2" w:space="0" w:color="000000"/>
              <w:bottom w:val="single" w:sz="2" w:space="0" w:color="000000"/>
              <w:right w:val="single" w:sz="6" w:space="0" w:color="auto"/>
            </w:tcBorders>
            <w:vAlign w:val="center"/>
            <w:hideMark/>
          </w:tcPr>
          <w:p w14:paraId="11F04DBB" w14:textId="77777777" w:rsidR="00270DEE" w:rsidRPr="00455081" w:rsidRDefault="00270DEE" w:rsidP="00455081">
            <w:pPr>
              <w:autoSpaceDE w:val="0"/>
              <w:autoSpaceDN w:val="0"/>
              <w:adjustRightInd w:val="0"/>
              <w:spacing w:after="0" w:line="360" w:lineRule="auto"/>
              <w:jc w:val="center"/>
              <w:rPr>
                <w:rFonts w:cs="Arial"/>
                <w:color w:val="000000"/>
                <w:sz w:val="24"/>
                <w:szCs w:val="24"/>
              </w:rPr>
            </w:pPr>
            <w:r w:rsidRPr="00455081">
              <w:rPr>
                <w:rFonts w:cs="Arial"/>
                <w:color w:val="000000"/>
                <w:sz w:val="24"/>
                <w:szCs w:val="24"/>
              </w:rPr>
              <w:t>K_K01</w:t>
            </w:r>
          </w:p>
          <w:p w14:paraId="4AE2C032" w14:textId="77777777" w:rsidR="00270DEE" w:rsidRPr="00455081" w:rsidRDefault="00270DEE" w:rsidP="00455081">
            <w:pPr>
              <w:autoSpaceDE w:val="0"/>
              <w:autoSpaceDN w:val="0"/>
              <w:adjustRightInd w:val="0"/>
              <w:spacing w:after="0" w:line="360" w:lineRule="auto"/>
              <w:jc w:val="center"/>
              <w:rPr>
                <w:rFonts w:cs="Arial"/>
                <w:color w:val="000000"/>
                <w:sz w:val="24"/>
                <w:szCs w:val="24"/>
              </w:rPr>
            </w:pPr>
            <w:r w:rsidRPr="00455081">
              <w:rPr>
                <w:rFonts w:cs="Arial"/>
                <w:color w:val="000000"/>
                <w:sz w:val="24"/>
                <w:szCs w:val="24"/>
              </w:rPr>
              <w:t>K_K02</w:t>
            </w:r>
          </w:p>
        </w:tc>
      </w:tr>
      <w:tr w:rsidR="00270DEE" w:rsidRPr="00455081" w14:paraId="71F59B03" w14:textId="77777777" w:rsidTr="00270DEE">
        <w:trPr>
          <w:trHeight w:val="290"/>
        </w:trPr>
        <w:tc>
          <w:tcPr>
            <w:tcW w:w="1164" w:type="dxa"/>
            <w:tcBorders>
              <w:top w:val="single" w:sz="2" w:space="0" w:color="000000"/>
              <w:left w:val="single" w:sz="6" w:space="0" w:color="auto"/>
              <w:bottom w:val="single" w:sz="2" w:space="0" w:color="000000"/>
              <w:right w:val="single" w:sz="2" w:space="0" w:color="000000"/>
            </w:tcBorders>
            <w:vAlign w:val="center"/>
            <w:hideMark/>
          </w:tcPr>
          <w:p w14:paraId="6B7D4232" w14:textId="77777777" w:rsidR="00270DEE" w:rsidRPr="00455081" w:rsidRDefault="00270DEE" w:rsidP="00455081">
            <w:pPr>
              <w:autoSpaceDE w:val="0"/>
              <w:autoSpaceDN w:val="0"/>
              <w:adjustRightInd w:val="0"/>
              <w:spacing w:after="0" w:line="360" w:lineRule="auto"/>
              <w:jc w:val="center"/>
              <w:rPr>
                <w:rFonts w:cs="Arial"/>
                <w:color w:val="000000"/>
                <w:sz w:val="24"/>
                <w:szCs w:val="24"/>
              </w:rPr>
            </w:pPr>
            <w:r w:rsidRPr="00455081">
              <w:rPr>
                <w:rFonts w:cs="Arial"/>
                <w:color w:val="000000"/>
                <w:sz w:val="24"/>
                <w:szCs w:val="24"/>
              </w:rPr>
              <w:t>K_02</w:t>
            </w:r>
          </w:p>
        </w:tc>
        <w:tc>
          <w:tcPr>
            <w:tcW w:w="7371" w:type="dxa"/>
            <w:gridSpan w:val="13"/>
            <w:tcBorders>
              <w:top w:val="single" w:sz="2" w:space="0" w:color="000000"/>
              <w:left w:val="single" w:sz="2" w:space="0" w:color="000000"/>
              <w:bottom w:val="single" w:sz="2" w:space="0" w:color="000000"/>
              <w:right w:val="single" w:sz="6" w:space="0" w:color="auto"/>
            </w:tcBorders>
            <w:hideMark/>
          </w:tcPr>
          <w:p w14:paraId="3F616509" w14:textId="77777777" w:rsidR="00270DEE" w:rsidRPr="00455081" w:rsidRDefault="00270DEE" w:rsidP="00455081">
            <w:pPr>
              <w:autoSpaceDE w:val="0"/>
              <w:autoSpaceDN w:val="0"/>
              <w:adjustRightInd w:val="0"/>
              <w:spacing w:after="0" w:line="360" w:lineRule="auto"/>
              <w:rPr>
                <w:rFonts w:cs="Arial"/>
                <w:color w:val="000000"/>
                <w:sz w:val="24"/>
                <w:szCs w:val="24"/>
              </w:rPr>
            </w:pPr>
            <w:r w:rsidRPr="00455081">
              <w:rPr>
                <w:rFonts w:cs="Arial"/>
                <w:color w:val="000000"/>
                <w:sz w:val="24"/>
                <w:szCs w:val="24"/>
              </w:rPr>
              <w:t>Nabywa otwartości i kreatywności w rozwiązywaniu problemów . Potrafi pracować zespołowo.</w:t>
            </w:r>
          </w:p>
        </w:tc>
        <w:tc>
          <w:tcPr>
            <w:tcW w:w="2127" w:type="dxa"/>
            <w:tcBorders>
              <w:top w:val="single" w:sz="2" w:space="0" w:color="000000"/>
              <w:left w:val="single" w:sz="2" w:space="0" w:color="000000"/>
              <w:bottom w:val="single" w:sz="2" w:space="0" w:color="000000"/>
              <w:right w:val="single" w:sz="6" w:space="0" w:color="auto"/>
            </w:tcBorders>
            <w:vAlign w:val="center"/>
            <w:hideMark/>
          </w:tcPr>
          <w:p w14:paraId="166DE144" w14:textId="77777777" w:rsidR="00270DEE" w:rsidRPr="00455081" w:rsidRDefault="00270DEE" w:rsidP="00455081">
            <w:pPr>
              <w:autoSpaceDE w:val="0"/>
              <w:autoSpaceDN w:val="0"/>
              <w:adjustRightInd w:val="0"/>
              <w:spacing w:after="0" w:line="360" w:lineRule="auto"/>
              <w:jc w:val="center"/>
              <w:rPr>
                <w:rFonts w:cs="Arial"/>
                <w:color w:val="000000"/>
                <w:sz w:val="24"/>
                <w:szCs w:val="24"/>
              </w:rPr>
            </w:pPr>
            <w:r w:rsidRPr="00455081">
              <w:rPr>
                <w:rFonts w:cs="Arial"/>
                <w:color w:val="000000"/>
                <w:sz w:val="24"/>
                <w:szCs w:val="24"/>
              </w:rPr>
              <w:t>K_K01</w:t>
            </w:r>
          </w:p>
          <w:p w14:paraId="10679CC3" w14:textId="77777777" w:rsidR="00270DEE" w:rsidRPr="00455081" w:rsidRDefault="00270DEE" w:rsidP="00455081">
            <w:pPr>
              <w:autoSpaceDE w:val="0"/>
              <w:autoSpaceDN w:val="0"/>
              <w:adjustRightInd w:val="0"/>
              <w:spacing w:after="0" w:line="360" w:lineRule="auto"/>
              <w:jc w:val="center"/>
              <w:rPr>
                <w:rFonts w:cs="Arial"/>
                <w:color w:val="000000"/>
                <w:sz w:val="24"/>
                <w:szCs w:val="24"/>
              </w:rPr>
            </w:pPr>
            <w:r w:rsidRPr="00455081">
              <w:rPr>
                <w:rFonts w:cs="Arial"/>
                <w:color w:val="000000"/>
                <w:sz w:val="24"/>
                <w:szCs w:val="24"/>
              </w:rPr>
              <w:t>K_K02</w:t>
            </w:r>
          </w:p>
        </w:tc>
      </w:tr>
      <w:tr w:rsidR="00270DEE" w:rsidRPr="00455081" w14:paraId="3C7C844C" w14:textId="77777777" w:rsidTr="00270DEE">
        <w:trPr>
          <w:trHeight w:val="454"/>
        </w:trPr>
        <w:tc>
          <w:tcPr>
            <w:tcW w:w="2558" w:type="dxa"/>
            <w:gridSpan w:val="5"/>
            <w:tcBorders>
              <w:top w:val="single" w:sz="6" w:space="0" w:color="auto"/>
              <w:left w:val="single" w:sz="6" w:space="0" w:color="auto"/>
              <w:bottom w:val="single" w:sz="6" w:space="0" w:color="auto"/>
              <w:right w:val="single" w:sz="4" w:space="0" w:color="auto"/>
            </w:tcBorders>
            <w:shd w:val="clear" w:color="auto" w:fill="DBE5F1"/>
            <w:vAlign w:val="center"/>
            <w:hideMark/>
          </w:tcPr>
          <w:p w14:paraId="7648A870" w14:textId="77777777" w:rsidR="00270DEE" w:rsidRPr="00455081" w:rsidRDefault="00270DEE" w:rsidP="00455081">
            <w:pPr>
              <w:pStyle w:val="Tytukomrki"/>
              <w:spacing w:line="360" w:lineRule="auto"/>
              <w:rPr>
                <w:sz w:val="24"/>
                <w:szCs w:val="24"/>
              </w:rPr>
            </w:pPr>
            <w:r w:rsidRPr="00455081">
              <w:rPr>
                <w:sz w:val="24"/>
                <w:szCs w:val="24"/>
              </w:rPr>
              <w:t>Forma i typy zajęć:</w:t>
            </w:r>
          </w:p>
        </w:tc>
        <w:tc>
          <w:tcPr>
            <w:tcW w:w="8104" w:type="dxa"/>
            <w:gridSpan w:val="10"/>
            <w:tcBorders>
              <w:top w:val="single" w:sz="6" w:space="0" w:color="auto"/>
              <w:left w:val="single" w:sz="4" w:space="0" w:color="auto"/>
              <w:bottom w:val="single" w:sz="6" w:space="0" w:color="auto"/>
              <w:right w:val="single" w:sz="6" w:space="0" w:color="auto"/>
            </w:tcBorders>
            <w:vAlign w:val="center"/>
            <w:hideMark/>
          </w:tcPr>
          <w:p w14:paraId="5C72D5AF" w14:textId="77777777" w:rsidR="00270DEE" w:rsidRPr="00455081" w:rsidRDefault="00270DEE" w:rsidP="00455081">
            <w:pPr>
              <w:autoSpaceDE w:val="0"/>
              <w:autoSpaceDN w:val="0"/>
              <w:adjustRightInd w:val="0"/>
              <w:spacing w:after="0" w:line="360" w:lineRule="auto"/>
              <w:rPr>
                <w:rFonts w:cs="Arial"/>
                <w:color w:val="000000"/>
                <w:sz w:val="24"/>
                <w:szCs w:val="24"/>
              </w:rPr>
            </w:pPr>
            <w:r w:rsidRPr="00455081">
              <w:rPr>
                <w:rFonts w:cs="Arial"/>
                <w:color w:val="000000"/>
                <w:sz w:val="24"/>
                <w:szCs w:val="24"/>
              </w:rPr>
              <w:t xml:space="preserve">Wykład i ćwiczenia. </w:t>
            </w:r>
          </w:p>
        </w:tc>
      </w:tr>
      <w:tr w:rsidR="00270DEE" w:rsidRPr="00455081" w14:paraId="74E3E6EB" w14:textId="77777777" w:rsidTr="00270DEE">
        <w:trPr>
          <w:trHeight w:val="454"/>
        </w:trPr>
        <w:tc>
          <w:tcPr>
            <w:tcW w:w="10662" w:type="dxa"/>
            <w:gridSpan w:val="15"/>
            <w:tcBorders>
              <w:top w:val="single" w:sz="6" w:space="0" w:color="auto"/>
              <w:left w:val="single" w:sz="6" w:space="0" w:color="auto"/>
              <w:bottom w:val="single" w:sz="4" w:space="0" w:color="auto"/>
              <w:right w:val="single" w:sz="6" w:space="0" w:color="auto"/>
            </w:tcBorders>
            <w:shd w:val="clear" w:color="auto" w:fill="DBE5F1"/>
            <w:vAlign w:val="center"/>
            <w:hideMark/>
          </w:tcPr>
          <w:p w14:paraId="0FEC3CC4" w14:textId="77777777" w:rsidR="00270DEE" w:rsidRPr="00455081" w:rsidRDefault="00270DEE" w:rsidP="00455081">
            <w:pPr>
              <w:pStyle w:val="Tytukomrki"/>
              <w:spacing w:line="360" w:lineRule="auto"/>
              <w:rPr>
                <w:sz w:val="24"/>
                <w:szCs w:val="24"/>
              </w:rPr>
            </w:pPr>
            <w:r w:rsidRPr="00455081">
              <w:rPr>
                <w:b w:val="0"/>
                <w:sz w:val="24"/>
                <w:szCs w:val="24"/>
              </w:rPr>
              <w:br w:type="page"/>
            </w:r>
            <w:r w:rsidRPr="00455081">
              <w:rPr>
                <w:sz w:val="24"/>
                <w:szCs w:val="24"/>
              </w:rPr>
              <w:t>Wymagania wstępne i dodatkowe:</w:t>
            </w:r>
          </w:p>
        </w:tc>
      </w:tr>
      <w:tr w:rsidR="00270DEE" w:rsidRPr="00455081" w14:paraId="44385977" w14:textId="77777777" w:rsidTr="00270DEE">
        <w:trPr>
          <w:trHeight w:val="320"/>
        </w:trPr>
        <w:tc>
          <w:tcPr>
            <w:tcW w:w="10662" w:type="dxa"/>
            <w:gridSpan w:val="15"/>
            <w:tcBorders>
              <w:top w:val="single" w:sz="4" w:space="0" w:color="auto"/>
              <w:left w:val="single" w:sz="6" w:space="0" w:color="auto"/>
              <w:bottom w:val="single" w:sz="4" w:space="0" w:color="auto"/>
              <w:right w:val="single" w:sz="6" w:space="0" w:color="auto"/>
            </w:tcBorders>
            <w:hideMark/>
          </w:tcPr>
          <w:p w14:paraId="661EBCA8" w14:textId="77777777" w:rsidR="00270DEE" w:rsidRPr="00455081" w:rsidRDefault="00270DEE" w:rsidP="00455081">
            <w:pPr>
              <w:spacing w:after="0" w:line="360" w:lineRule="auto"/>
              <w:rPr>
                <w:rFonts w:cs="Arial"/>
                <w:sz w:val="24"/>
                <w:szCs w:val="24"/>
              </w:rPr>
            </w:pPr>
            <w:r w:rsidRPr="00455081">
              <w:rPr>
                <w:rFonts w:cs="Arial"/>
                <w:iCs/>
                <w:color w:val="000000"/>
                <w:sz w:val="24"/>
                <w:szCs w:val="24"/>
              </w:rPr>
              <w:t>Znajomość podstaw rolnictwa.</w:t>
            </w:r>
          </w:p>
        </w:tc>
      </w:tr>
      <w:tr w:rsidR="00270DEE" w:rsidRPr="00455081" w14:paraId="12D1A758" w14:textId="77777777" w:rsidTr="00270DEE">
        <w:trPr>
          <w:trHeight w:val="320"/>
        </w:trPr>
        <w:tc>
          <w:tcPr>
            <w:tcW w:w="10662" w:type="dxa"/>
            <w:gridSpan w:val="15"/>
            <w:tcBorders>
              <w:top w:val="single" w:sz="4" w:space="0" w:color="auto"/>
              <w:left w:val="single" w:sz="6" w:space="0" w:color="auto"/>
              <w:bottom w:val="single" w:sz="4" w:space="0" w:color="auto"/>
              <w:right w:val="single" w:sz="6" w:space="0" w:color="auto"/>
            </w:tcBorders>
            <w:shd w:val="clear" w:color="auto" w:fill="DBE5F1"/>
            <w:hideMark/>
          </w:tcPr>
          <w:p w14:paraId="40CCFB4E" w14:textId="77777777" w:rsidR="00270DEE" w:rsidRPr="00455081" w:rsidRDefault="00270DEE" w:rsidP="00455081">
            <w:pPr>
              <w:pStyle w:val="Tytukomrki"/>
              <w:spacing w:line="360" w:lineRule="auto"/>
              <w:rPr>
                <w:sz w:val="24"/>
                <w:szCs w:val="24"/>
              </w:rPr>
            </w:pPr>
            <w:r w:rsidRPr="00455081">
              <w:rPr>
                <w:sz w:val="24"/>
                <w:szCs w:val="24"/>
              </w:rPr>
              <w:t>Treści modułu kształcenia:</w:t>
            </w:r>
          </w:p>
        </w:tc>
      </w:tr>
      <w:tr w:rsidR="00270DEE" w:rsidRPr="00455081" w14:paraId="7651B83A" w14:textId="77777777" w:rsidTr="00270DEE">
        <w:trPr>
          <w:trHeight w:val="320"/>
        </w:trPr>
        <w:tc>
          <w:tcPr>
            <w:tcW w:w="10662" w:type="dxa"/>
            <w:gridSpan w:val="15"/>
            <w:tcBorders>
              <w:top w:val="single" w:sz="4" w:space="0" w:color="auto"/>
              <w:left w:val="single" w:sz="6" w:space="0" w:color="auto"/>
              <w:bottom w:val="single" w:sz="4" w:space="0" w:color="auto"/>
              <w:right w:val="single" w:sz="6" w:space="0" w:color="auto"/>
            </w:tcBorders>
            <w:hideMark/>
          </w:tcPr>
          <w:p w14:paraId="100DA3CD" w14:textId="77777777" w:rsidR="00270DEE" w:rsidRPr="00455081" w:rsidRDefault="00270DEE" w:rsidP="00455081">
            <w:pPr>
              <w:autoSpaceDE w:val="0"/>
              <w:autoSpaceDN w:val="0"/>
              <w:adjustRightInd w:val="0"/>
              <w:spacing w:after="0" w:line="360" w:lineRule="auto"/>
              <w:rPr>
                <w:rFonts w:cs="Arial"/>
                <w:color w:val="000000"/>
                <w:sz w:val="24"/>
                <w:szCs w:val="24"/>
              </w:rPr>
            </w:pPr>
            <w:r w:rsidRPr="00455081">
              <w:rPr>
                <w:rFonts w:cs="Arial"/>
                <w:color w:val="000000"/>
                <w:sz w:val="24"/>
                <w:szCs w:val="24"/>
              </w:rPr>
              <w:t>Teoretyczne podstawy wyceny. Definicje wartości. Przedmioty wyceny. Cele i funkcje wyceny. Metody wyceny. Klasyfikacja metod wyceny. Specyfika wyceny w rolnictwie. Tworzenie wartości produkcji rolniczej. Definicja produkcji rolniczej. Wartości produkcji roślinnej i zwierzęcej. Uwarunkowania metodyczne metod wyceny. Metoda wyceny według poniesionych kosztów. Metoda wyceny według cen rynkowych. Przydatność różnych metod wyceny produkcji w tym produkcji w toku.</w:t>
            </w:r>
          </w:p>
        </w:tc>
      </w:tr>
      <w:tr w:rsidR="00270DEE" w:rsidRPr="00455081" w14:paraId="29A55DC4" w14:textId="77777777" w:rsidTr="00270DEE">
        <w:trPr>
          <w:trHeight w:val="320"/>
        </w:trPr>
        <w:tc>
          <w:tcPr>
            <w:tcW w:w="10662" w:type="dxa"/>
            <w:gridSpan w:val="15"/>
            <w:tcBorders>
              <w:top w:val="single" w:sz="4" w:space="0" w:color="auto"/>
              <w:left w:val="single" w:sz="6" w:space="0" w:color="auto"/>
              <w:bottom w:val="single" w:sz="4" w:space="0" w:color="auto"/>
              <w:right w:val="single" w:sz="6" w:space="0" w:color="auto"/>
            </w:tcBorders>
            <w:shd w:val="clear" w:color="auto" w:fill="DBE5F1"/>
            <w:hideMark/>
          </w:tcPr>
          <w:p w14:paraId="38157139" w14:textId="77777777" w:rsidR="00270DEE" w:rsidRPr="00455081" w:rsidRDefault="00270DEE" w:rsidP="00455081">
            <w:pPr>
              <w:pStyle w:val="Tytukomrki"/>
              <w:spacing w:line="360" w:lineRule="auto"/>
              <w:rPr>
                <w:sz w:val="24"/>
                <w:szCs w:val="24"/>
              </w:rPr>
            </w:pPr>
            <w:r w:rsidRPr="00455081">
              <w:rPr>
                <w:sz w:val="24"/>
                <w:szCs w:val="24"/>
              </w:rPr>
              <w:t>Literatura podstawowa:</w:t>
            </w:r>
          </w:p>
        </w:tc>
      </w:tr>
      <w:tr w:rsidR="00270DEE" w:rsidRPr="00455081" w14:paraId="72B73C94" w14:textId="77777777" w:rsidTr="00270DEE">
        <w:trPr>
          <w:trHeight w:val="320"/>
        </w:trPr>
        <w:tc>
          <w:tcPr>
            <w:tcW w:w="10662" w:type="dxa"/>
            <w:gridSpan w:val="15"/>
            <w:tcBorders>
              <w:top w:val="single" w:sz="4" w:space="0" w:color="auto"/>
              <w:left w:val="single" w:sz="6" w:space="0" w:color="auto"/>
              <w:bottom w:val="single" w:sz="4" w:space="0" w:color="auto"/>
              <w:right w:val="single" w:sz="6" w:space="0" w:color="auto"/>
            </w:tcBorders>
            <w:hideMark/>
          </w:tcPr>
          <w:p w14:paraId="480AFBAC" w14:textId="77777777" w:rsidR="00270DEE" w:rsidRPr="00455081" w:rsidRDefault="00270DEE" w:rsidP="00455081">
            <w:pPr>
              <w:pStyle w:val="Akapitzlist"/>
              <w:numPr>
                <w:ilvl w:val="0"/>
                <w:numId w:val="14"/>
              </w:numPr>
              <w:spacing w:after="0" w:line="360" w:lineRule="auto"/>
              <w:ind w:left="426" w:firstLine="0"/>
              <w:rPr>
                <w:rFonts w:cs="Arial"/>
                <w:sz w:val="24"/>
                <w:szCs w:val="24"/>
              </w:rPr>
            </w:pPr>
            <w:r w:rsidRPr="00455081">
              <w:rPr>
                <w:rFonts w:cs="Arial"/>
                <w:sz w:val="24"/>
                <w:szCs w:val="24"/>
              </w:rPr>
              <w:lastRenderedPageBreak/>
              <w:t>Laskowska E. 2013, Wycena produkcji rolniczej w toku. Teoria i praktyka. SGGW Warszawa.</w:t>
            </w:r>
          </w:p>
          <w:p w14:paraId="6865DCA9" w14:textId="77777777" w:rsidR="00270DEE" w:rsidRPr="00455081" w:rsidRDefault="00270DEE" w:rsidP="00455081">
            <w:pPr>
              <w:pStyle w:val="Akapitzlist"/>
              <w:numPr>
                <w:ilvl w:val="0"/>
                <w:numId w:val="14"/>
              </w:numPr>
              <w:spacing w:after="0" w:line="360" w:lineRule="auto"/>
              <w:ind w:left="709" w:hanging="283"/>
              <w:rPr>
                <w:rFonts w:cs="Arial"/>
                <w:sz w:val="24"/>
                <w:szCs w:val="24"/>
              </w:rPr>
            </w:pPr>
            <w:r w:rsidRPr="00455081">
              <w:rPr>
                <w:rFonts w:cs="Arial"/>
                <w:sz w:val="24"/>
                <w:szCs w:val="24"/>
              </w:rPr>
              <w:t>Bud-</w:t>
            </w:r>
            <w:proofErr w:type="spellStart"/>
            <w:r w:rsidRPr="00455081">
              <w:rPr>
                <w:rFonts w:cs="Arial"/>
                <w:sz w:val="24"/>
                <w:szCs w:val="24"/>
              </w:rPr>
              <w:t>Gusaim</w:t>
            </w:r>
            <w:proofErr w:type="spellEnd"/>
            <w:r w:rsidRPr="00455081">
              <w:rPr>
                <w:rFonts w:cs="Arial"/>
                <w:sz w:val="24"/>
                <w:szCs w:val="24"/>
              </w:rPr>
              <w:t xml:space="preserve"> J. 2001, Wycena gospodarstw rolniczych oraz ich zasobów majątkowych. SGGW Warszawa.</w:t>
            </w:r>
          </w:p>
          <w:p w14:paraId="26CF1DCE" w14:textId="77777777" w:rsidR="00270DEE" w:rsidRPr="00455081" w:rsidRDefault="00270DEE" w:rsidP="00455081">
            <w:pPr>
              <w:pStyle w:val="Akapitzlist"/>
              <w:numPr>
                <w:ilvl w:val="0"/>
                <w:numId w:val="14"/>
              </w:numPr>
              <w:spacing w:after="0" w:line="360" w:lineRule="auto"/>
              <w:ind w:left="426" w:firstLine="0"/>
              <w:rPr>
                <w:rFonts w:cs="Arial"/>
                <w:sz w:val="24"/>
                <w:szCs w:val="24"/>
              </w:rPr>
            </w:pPr>
            <w:r w:rsidRPr="00455081">
              <w:rPr>
                <w:rFonts w:cs="Arial"/>
                <w:sz w:val="24"/>
                <w:szCs w:val="24"/>
              </w:rPr>
              <w:t>Bud-</w:t>
            </w:r>
            <w:proofErr w:type="spellStart"/>
            <w:r w:rsidRPr="00455081">
              <w:rPr>
                <w:rFonts w:cs="Arial"/>
                <w:sz w:val="24"/>
                <w:szCs w:val="24"/>
              </w:rPr>
              <w:t>Gusaim</w:t>
            </w:r>
            <w:proofErr w:type="spellEnd"/>
            <w:r w:rsidRPr="00455081">
              <w:rPr>
                <w:rFonts w:cs="Arial"/>
                <w:sz w:val="24"/>
                <w:szCs w:val="24"/>
              </w:rPr>
              <w:t xml:space="preserve"> J. 2005, Taksacja rolnicza. SGGW Warszawa.</w:t>
            </w:r>
          </w:p>
        </w:tc>
      </w:tr>
      <w:tr w:rsidR="00270DEE" w:rsidRPr="00455081" w14:paraId="4992B64A" w14:textId="77777777" w:rsidTr="00270DEE">
        <w:trPr>
          <w:trHeight w:val="320"/>
        </w:trPr>
        <w:tc>
          <w:tcPr>
            <w:tcW w:w="10662" w:type="dxa"/>
            <w:gridSpan w:val="15"/>
            <w:tcBorders>
              <w:top w:val="single" w:sz="4" w:space="0" w:color="auto"/>
              <w:left w:val="single" w:sz="6" w:space="0" w:color="auto"/>
              <w:bottom w:val="single" w:sz="4" w:space="0" w:color="auto"/>
              <w:right w:val="single" w:sz="6" w:space="0" w:color="auto"/>
            </w:tcBorders>
            <w:shd w:val="clear" w:color="auto" w:fill="DBE5F1"/>
            <w:hideMark/>
          </w:tcPr>
          <w:p w14:paraId="7A9BE44F" w14:textId="77777777" w:rsidR="00270DEE" w:rsidRPr="00455081" w:rsidRDefault="00270DEE" w:rsidP="00455081">
            <w:pPr>
              <w:pStyle w:val="Tytukomrki"/>
              <w:spacing w:line="360" w:lineRule="auto"/>
              <w:rPr>
                <w:sz w:val="24"/>
                <w:szCs w:val="24"/>
              </w:rPr>
            </w:pPr>
            <w:r w:rsidRPr="00455081">
              <w:rPr>
                <w:sz w:val="24"/>
                <w:szCs w:val="24"/>
              </w:rPr>
              <w:t>Literatura dodatkowa:</w:t>
            </w:r>
          </w:p>
        </w:tc>
      </w:tr>
      <w:tr w:rsidR="00270DEE" w:rsidRPr="00455081" w14:paraId="6F8A12D2" w14:textId="77777777" w:rsidTr="00270DEE">
        <w:trPr>
          <w:trHeight w:val="968"/>
        </w:trPr>
        <w:tc>
          <w:tcPr>
            <w:tcW w:w="10662" w:type="dxa"/>
            <w:gridSpan w:val="15"/>
            <w:tcBorders>
              <w:top w:val="single" w:sz="4" w:space="0" w:color="auto"/>
              <w:left w:val="single" w:sz="6" w:space="0" w:color="auto"/>
              <w:bottom w:val="single" w:sz="4" w:space="0" w:color="auto"/>
              <w:right w:val="single" w:sz="6" w:space="0" w:color="auto"/>
            </w:tcBorders>
            <w:hideMark/>
          </w:tcPr>
          <w:p w14:paraId="1C681E02" w14:textId="77777777" w:rsidR="00270DEE" w:rsidRPr="00455081" w:rsidRDefault="00270DEE" w:rsidP="00455081">
            <w:pPr>
              <w:pStyle w:val="Akapitzlist"/>
              <w:numPr>
                <w:ilvl w:val="0"/>
                <w:numId w:val="15"/>
              </w:numPr>
              <w:spacing w:after="200" w:line="360" w:lineRule="auto"/>
              <w:rPr>
                <w:rFonts w:cs="Arial"/>
                <w:sz w:val="24"/>
                <w:szCs w:val="24"/>
              </w:rPr>
            </w:pPr>
            <w:r w:rsidRPr="00455081">
              <w:rPr>
                <w:rFonts w:cs="Arial"/>
                <w:sz w:val="24"/>
                <w:szCs w:val="24"/>
              </w:rPr>
              <w:t xml:space="preserve">Zegar J., 2008, Dochody w rolnictwie w okresie transformacji i integracji europejskiej, </w:t>
            </w:r>
            <w:proofErr w:type="spellStart"/>
            <w:r w:rsidRPr="00455081">
              <w:rPr>
                <w:rFonts w:cs="Arial"/>
                <w:sz w:val="24"/>
                <w:szCs w:val="24"/>
              </w:rPr>
              <w:t>IERiGŻ</w:t>
            </w:r>
            <w:proofErr w:type="spellEnd"/>
            <w:r w:rsidRPr="00455081">
              <w:rPr>
                <w:rFonts w:cs="Arial"/>
                <w:sz w:val="24"/>
                <w:szCs w:val="24"/>
              </w:rPr>
              <w:t>, Warszawa.</w:t>
            </w:r>
          </w:p>
          <w:p w14:paraId="6154067F" w14:textId="77777777" w:rsidR="00270DEE" w:rsidRPr="00455081" w:rsidRDefault="00270DEE" w:rsidP="00455081">
            <w:pPr>
              <w:pStyle w:val="Akapitzlist"/>
              <w:numPr>
                <w:ilvl w:val="0"/>
                <w:numId w:val="15"/>
              </w:numPr>
              <w:spacing w:after="200" w:line="360" w:lineRule="auto"/>
              <w:rPr>
                <w:rFonts w:cs="Arial"/>
                <w:sz w:val="24"/>
                <w:szCs w:val="24"/>
              </w:rPr>
            </w:pPr>
            <w:proofErr w:type="spellStart"/>
            <w:r w:rsidRPr="00455081">
              <w:rPr>
                <w:rFonts w:cs="Arial"/>
                <w:sz w:val="24"/>
                <w:szCs w:val="24"/>
              </w:rPr>
              <w:t>Hopfer</w:t>
            </w:r>
            <w:proofErr w:type="spellEnd"/>
            <w:r w:rsidRPr="00455081">
              <w:rPr>
                <w:rFonts w:cs="Arial"/>
                <w:sz w:val="24"/>
                <w:szCs w:val="24"/>
              </w:rPr>
              <w:t xml:space="preserve"> A. (red.), 1994, Wycena nieruchomości i przedsiębiorstw. </w:t>
            </w:r>
            <w:proofErr w:type="spellStart"/>
            <w:r w:rsidRPr="00455081">
              <w:rPr>
                <w:rFonts w:cs="Arial"/>
                <w:sz w:val="24"/>
                <w:szCs w:val="24"/>
              </w:rPr>
              <w:t>Twiger</w:t>
            </w:r>
            <w:proofErr w:type="spellEnd"/>
            <w:r w:rsidRPr="00455081">
              <w:rPr>
                <w:rFonts w:cs="Arial"/>
                <w:sz w:val="24"/>
                <w:szCs w:val="24"/>
              </w:rPr>
              <w:t xml:space="preserve"> Warszawa.</w:t>
            </w:r>
          </w:p>
        </w:tc>
      </w:tr>
      <w:tr w:rsidR="00270DEE" w:rsidRPr="00455081" w14:paraId="03006203" w14:textId="77777777" w:rsidTr="00270DEE">
        <w:trPr>
          <w:trHeight w:val="320"/>
        </w:trPr>
        <w:tc>
          <w:tcPr>
            <w:tcW w:w="10662" w:type="dxa"/>
            <w:gridSpan w:val="15"/>
            <w:tcBorders>
              <w:top w:val="single" w:sz="4" w:space="0" w:color="auto"/>
              <w:left w:val="single" w:sz="6" w:space="0" w:color="auto"/>
              <w:bottom w:val="single" w:sz="4" w:space="0" w:color="auto"/>
              <w:right w:val="single" w:sz="6" w:space="0" w:color="auto"/>
            </w:tcBorders>
            <w:shd w:val="clear" w:color="auto" w:fill="DBE5F1"/>
            <w:hideMark/>
          </w:tcPr>
          <w:p w14:paraId="1F00F695" w14:textId="77777777" w:rsidR="00270DEE" w:rsidRPr="00455081" w:rsidRDefault="00270DEE" w:rsidP="00455081">
            <w:pPr>
              <w:pStyle w:val="Tytukomrki"/>
              <w:spacing w:line="360" w:lineRule="auto"/>
              <w:rPr>
                <w:sz w:val="24"/>
                <w:szCs w:val="24"/>
              </w:rPr>
            </w:pPr>
            <w:r w:rsidRPr="00455081">
              <w:rPr>
                <w:sz w:val="24"/>
                <w:szCs w:val="24"/>
              </w:rPr>
              <w:t>Planowane formy/działania/metody dydaktyczne:</w:t>
            </w:r>
          </w:p>
        </w:tc>
      </w:tr>
      <w:tr w:rsidR="00270DEE" w:rsidRPr="00455081" w14:paraId="2498E7D3" w14:textId="77777777" w:rsidTr="00270DEE">
        <w:trPr>
          <w:trHeight w:val="471"/>
        </w:trPr>
        <w:tc>
          <w:tcPr>
            <w:tcW w:w="10662" w:type="dxa"/>
            <w:gridSpan w:val="15"/>
            <w:tcBorders>
              <w:top w:val="single" w:sz="4" w:space="0" w:color="auto"/>
              <w:left w:val="single" w:sz="6" w:space="0" w:color="auto"/>
              <w:bottom w:val="nil"/>
              <w:right w:val="single" w:sz="6" w:space="0" w:color="auto"/>
            </w:tcBorders>
            <w:hideMark/>
          </w:tcPr>
          <w:p w14:paraId="40BCC330" w14:textId="77777777" w:rsidR="00270DEE" w:rsidRPr="00455081" w:rsidRDefault="00270DEE" w:rsidP="00455081">
            <w:pPr>
              <w:tabs>
                <w:tab w:val="left" w:pos="7320"/>
              </w:tabs>
              <w:autoSpaceDE w:val="0"/>
              <w:autoSpaceDN w:val="0"/>
              <w:adjustRightInd w:val="0"/>
              <w:spacing w:after="100" w:line="360" w:lineRule="auto"/>
              <w:rPr>
                <w:rFonts w:cs="Arial"/>
                <w:color w:val="000000"/>
                <w:sz w:val="24"/>
                <w:szCs w:val="24"/>
              </w:rPr>
            </w:pPr>
            <w:r w:rsidRPr="00455081">
              <w:rPr>
                <w:rFonts w:cs="Arial"/>
                <w:color w:val="000000"/>
                <w:sz w:val="24"/>
                <w:szCs w:val="24"/>
              </w:rPr>
              <w:t>Wykład z prezentacją multimedialną, ćwiczenia oparte na dyskusji i pracy własnej studenta.</w:t>
            </w:r>
          </w:p>
        </w:tc>
      </w:tr>
      <w:tr w:rsidR="00270DEE" w:rsidRPr="00455081" w14:paraId="0AB2B5D4" w14:textId="77777777" w:rsidTr="00270DEE">
        <w:trPr>
          <w:trHeight w:val="320"/>
        </w:trPr>
        <w:tc>
          <w:tcPr>
            <w:tcW w:w="10662" w:type="dxa"/>
            <w:gridSpan w:val="15"/>
            <w:tcBorders>
              <w:top w:val="single" w:sz="4" w:space="0" w:color="auto"/>
              <w:left w:val="single" w:sz="6" w:space="0" w:color="auto"/>
              <w:bottom w:val="single" w:sz="4" w:space="0" w:color="auto"/>
              <w:right w:val="single" w:sz="6" w:space="0" w:color="auto"/>
            </w:tcBorders>
            <w:shd w:val="clear" w:color="auto" w:fill="DBE5F1"/>
            <w:hideMark/>
          </w:tcPr>
          <w:p w14:paraId="19025CE6" w14:textId="77777777" w:rsidR="00270DEE" w:rsidRPr="00455081" w:rsidRDefault="00270DEE" w:rsidP="00455081">
            <w:pPr>
              <w:pStyle w:val="Tytukomrki"/>
              <w:spacing w:line="360" w:lineRule="auto"/>
              <w:rPr>
                <w:sz w:val="24"/>
                <w:szCs w:val="24"/>
              </w:rPr>
            </w:pPr>
            <w:r w:rsidRPr="00455081">
              <w:rPr>
                <w:sz w:val="24"/>
                <w:szCs w:val="24"/>
              </w:rPr>
              <w:t>Sposoby weryfikacji efektów uczenia się osiąganych przez studenta:</w:t>
            </w:r>
          </w:p>
        </w:tc>
      </w:tr>
      <w:tr w:rsidR="00270DEE" w:rsidRPr="00455081" w14:paraId="77920B37" w14:textId="77777777" w:rsidTr="00270DEE">
        <w:trPr>
          <w:trHeight w:val="585"/>
        </w:trPr>
        <w:tc>
          <w:tcPr>
            <w:tcW w:w="10662" w:type="dxa"/>
            <w:gridSpan w:val="15"/>
            <w:tcBorders>
              <w:top w:val="single" w:sz="4" w:space="0" w:color="auto"/>
              <w:left w:val="single" w:sz="6" w:space="0" w:color="auto"/>
              <w:bottom w:val="single" w:sz="4" w:space="0" w:color="auto"/>
              <w:right w:val="single" w:sz="6" w:space="0" w:color="auto"/>
            </w:tcBorders>
            <w:vAlign w:val="center"/>
            <w:hideMark/>
          </w:tcPr>
          <w:p w14:paraId="04F64A6E" w14:textId="77777777" w:rsidR="00270DEE" w:rsidRPr="00455081" w:rsidRDefault="00270DEE" w:rsidP="00455081">
            <w:pPr>
              <w:autoSpaceDE w:val="0"/>
              <w:autoSpaceDN w:val="0"/>
              <w:adjustRightInd w:val="0"/>
              <w:spacing w:after="100" w:line="360" w:lineRule="auto"/>
              <w:rPr>
                <w:rFonts w:cs="Arial"/>
                <w:color w:val="000000"/>
                <w:sz w:val="24"/>
                <w:szCs w:val="24"/>
              </w:rPr>
            </w:pPr>
            <w:r w:rsidRPr="00455081">
              <w:rPr>
                <w:rFonts w:cs="Arial"/>
                <w:color w:val="000000"/>
                <w:sz w:val="24"/>
                <w:szCs w:val="24"/>
              </w:rPr>
              <w:t>Opracowanie wyceny wybranej produkcji rolniczej i kolokwium końcowe obejmujące zakres wykładów oraz ćwiczeń.</w:t>
            </w:r>
          </w:p>
        </w:tc>
      </w:tr>
      <w:tr w:rsidR="00270DEE" w:rsidRPr="00455081" w14:paraId="001F98F7" w14:textId="77777777" w:rsidTr="00270DEE">
        <w:trPr>
          <w:trHeight w:val="320"/>
        </w:trPr>
        <w:tc>
          <w:tcPr>
            <w:tcW w:w="10662" w:type="dxa"/>
            <w:gridSpan w:val="15"/>
            <w:tcBorders>
              <w:top w:val="single" w:sz="4" w:space="0" w:color="auto"/>
              <w:left w:val="single" w:sz="6" w:space="0" w:color="auto"/>
              <w:bottom w:val="single" w:sz="4" w:space="0" w:color="auto"/>
              <w:right w:val="single" w:sz="6" w:space="0" w:color="auto"/>
            </w:tcBorders>
            <w:shd w:val="clear" w:color="auto" w:fill="DBE5F1"/>
            <w:hideMark/>
          </w:tcPr>
          <w:p w14:paraId="38C53218" w14:textId="77777777" w:rsidR="00270DEE" w:rsidRPr="00455081" w:rsidRDefault="00270DEE" w:rsidP="00455081">
            <w:pPr>
              <w:pStyle w:val="Tytukomrki"/>
              <w:spacing w:line="360" w:lineRule="auto"/>
              <w:rPr>
                <w:sz w:val="24"/>
                <w:szCs w:val="24"/>
              </w:rPr>
            </w:pPr>
            <w:r w:rsidRPr="00455081">
              <w:rPr>
                <w:sz w:val="24"/>
                <w:szCs w:val="24"/>
              </w:rPr>
              <w:t>Forma i warunki zaliczenia:</w:t>
            </w:r>
          </w:p>
        </w:tc>
      </w:tr>
      <w:tr w:rsidR="00270DEE" w:rsidRPr="00455081" w14:paraId="048FCDE2" w14:textId="77777777" w:rsidTr="00270DEE">
        <w:trPr>
          <w:trHeight w:val="320"/>
        </w:trPr>
        <w:tc>
          <w:tcPr>
            <w:tcW w:w="10662" w:type="dxa"/>
            <w:gridSpan w:val="15"/>
            <w:tcBorders>
              <w:top w:val="single" w:sz="4" w:space="0" w:color="auto"/>
              <w:left w:val="single" w:sz="6" w:space="0" w:color="auto"/>
              <w:bottom w:val="single" w:sz="4" w:space="0" w:color="auto"/>
              <w:right w:val="single" w:sz="6" w:space="0" w:color="auto"/>
            </w:tcBorders>
            <w:hideMark/>
          </w:tcPr>
          <w:p w14:paraId="573BF1D4" w14:textId="77777777" w:rsidR="00270DEE" w:rsidRPr="00455081" w:rsidRDefault="00270DEE" w:rsidP="00455081">
            <w:pPr>
              <w:autoSpaceDE w:val="0"/>
              <w:autoSpaceDN w:val="0"/>
              <w:adjustRightInd w:val="0"/>
              <w:spacing w:after="0" w:line="360" w:lineRule="auto"/>
              <w:ind w:left="30" w:hanging="30"/>
              <w:rPr>
                <w:rFonts w:cs="Arial"/>
                <w:color w:val="000000"/>
                <w:sz w:val="24"/>
                <w:szCs w:val="24"/>
              </w:rPr>
            </w:pPr>
            <w:r w:rsidRPr="00455081">
              <w:rPr>
                <w:rFonts w:cs="Arial"/>
                <w:color w:val="000000"/>
                <w:sz w:val="24"/>
                <w:szCs w:val="24"/>
              </w:rPr>
              <w:t>Kolokwium końcowe obejmujące zakres wykładów i ćwiczeń. Kolokwium składa się z pytań opisowych, na które studenci muszą odpowiedzieć pisemnie.</w:t>
            </w:r>
          </w:p>
          <w:p w14:paraId="31B93167" w14:textId="77777777" w:rsidR="00270DEE" w:rsidRPr="00455081" w:rsidRDefault="00270DEE" w:rsidP="00455081">
            <w:pPr>
              <w:autoSpaceDE w:val="0"/>
              <w:autoSpaceDN w:val="0"/>
              <w:adjustRightInd w:val="0"/>
              <w:spacing w:after="0" w:line="360" w:lineRule="auto"/>
              <w:jc w:val="both"/>
              <w:rPr>
                <w:rFonts w:cs="Arial"/>
                <w:color w:val="000000"/>
                <w:sz w:val="24"/>
                <w:szCs w:val="24"/>
              </w:rPr>
            </w:pPr>
            <w:r w:rsidRPr="00455081">
              <w:rPr>
                <w:rFonts w:cs="Arial"/>
                <w:color w:val="000000"/>
                <w:sz w:val="24"/>
                <w:szCs w:val="24"/>
              </w:rPr>
              <w:t>Kryterium oceniania:</w:t>
            </w:r>
          </w:p>
          <w:p w14:paraId="28A9070C" w14:textId="77777777" w:rsidR="00270DEE" w:rsidRPr="00455081" w:rsidRDefault="00270DEE" w:rsidP="00455081">
            <w:pPr>
              <w:autoSpaceDE w:val="0"/>
              <w:autoSpaceDN w:val="0"/>
              <w:adjustRightInd w:val="0"/>
              <w:spacing w:after="0" w:line="360" w:lineRule="auto"/>
              <w:jc w:val="both"/>
              <w:rPr>
                <w:rFonts w:cs="Arial"/>
                <w:color w:val="000000"/>
                <w:sz w:val="24"/>
                <w:szCs w:val="24"/>
              </w:rPr>
            </w:pPr>
            <w:r w:rsidRPr="00455081">
              <w:rPr>
                <w:rFonts w:cs="Arial"/>
                <w:color w:val="000000"/>
                <w:sz w:val="24"/>
                <w:szCs w:val="24"/>
              </w:rPr>
              <w:t xml:space="preserve">51-60% - dostateczny, </w:t>
            </w:r>
          </w:p>
          <w:p w14:paraId="77802DE6" w14:textId="77777777" w:rsidR="00270DEE" w:rsidRPr="00455081" w:rsidRDefault="00270DEE" w:rsidP="00455081">
            <w:pPr>
              <w:autoSpaceDE w:val="0"/>
              <w:autoSpaceDN w:val="0"/>
              <w:adjustRightInd w:val="0"/>
              <w:spacing w:after="0" w:line="360" w:lineRule="auto"/>
              <w:jc w:val="both"/>
              <w:rPr>
                <w:rFonts w:cs="Arial"/>
                <w:color w:val="000000"/>
                <w:sz w:val="24"/>
                <w:szCs w:val="24"/>
              </w:rPr>
            </w:pPr>
            <w:r w:rsidRPr="00455081">
              <w:rPr>
                <w:rFonts w:cs="Arial"/>
                <w:color w:val="000000"/>
                <w:sz w:val="24"/>
                <w:szCs w:val="24"/>
              </w:rPr>
              <w:t>61-70% - dostateczny plus,</w:t>
            </w:r>
          </w:p>
          <w:p w14:paraId="0B6DC8E5" w14:textId="77777777" w:rsidR="00270DEE" w:rsidRPr="00455081" w:rsidRDefault="00270DEE" w:rsidP="00455081">
            <w:pPr>
              <w:autoSpaceDE w:val="0"/>
              <w:autoSpaceDN w:val="0"/>
              <w:adjustRightInd w:val="0"/>
              <w:spacing w:after="0" w:line="360" w:lineRule="auto"/>
              <w:jc w:val="both"/>
              <w:rPr>
                <w:rFonts w:cs="Arial"/>
                <w:color w:val="000000"/>
                <w:sz w:val="24"/>
                <w:szCs w:val="24"/>
              </w:rPr>
            </w:pPr>
            <w:r w:rsidRPr="00455081">
              <w:rPr>
                <w:rFonts w:cs="Arial"/>
                <w:color w:val="000000"/>
                <w:sz w:val="24"/>
                <w:szCs w:val="24"/>
              </w:rPr>
              <w:t>71-80% - dobry,</w:t>
            </w:r>
          </w:p>
          <w:p w14:paraId="0DC0A1E2" w14:textId="77777777" w:rsidR="00270DEE" w:rsidRPr="00455081" w:rsidRDefault="00270DEE" w:rsidP="00455081">
            <w:pPr>
              <w:autoSpaceDE w:val="0"/>
              <w:autoSpaceDN w:val="0"/>
              <w:adjustRightInd w:val="0"/>
              <w:spacing w:after="0" w:line="360" w:lineRule="auto"/>
              <w:jc w:val="both"/>
              <w:rPr>
                <w:rFonts w:cs="Arial"/>
                <w:color w:val="000000"/>
                <w:sz w:val="24"/>
                <w:szCs w:val="24"/>
              </w:rPr>
            </w:pPr>
            <w:r w:rsidRPr="00455081">
              <w:rPr>
                <w:rFonts w:cs="Arial"/>
                <w:color w:val="000000"/>
                <w:sz w:val="24"/>
                <w:szCs w:val="24"/>
              </w:rPr>
              <w:t>81-90% - dobry plus,</w:t>
            </w:r>
          </w:p>
          <w:p w14:paraId="320F006B" w14:textId="77777777" w:rsidR="00270DEE" w:rsidRPr="00455081" w:rsidRDefault="00270DEE" w:rsidP="00455081">
            <w:pPr>
              <w:spacing w:after="0" w:line="360" w:lineRule="auto"/>
              <w:rPr>
                <w:rFonts w:cs="Arial"/>
                <w:sz w:val="24"/>
                <w:szCs w:val="24"/>
              </w:rPr>
            </w:pPr>
            <w:r w:rsidRPr="00455081">
              <w:rPr>
                <w:rFonts w:cs="Arial"/>
                <w:color w:val="000000"/>
                <w:sz w:val="24"/>
                <w:szCs w:val="24"/>
              </w:rPr>
              <w:t>91-100% - bardzo dobry.</w:t>
            </w:r>
          </w:p>
        </w:tc>
      </w:tr>
      <w:tr w:rsidR="00270DEE" w:rsidRPr="00455081" w14:paraId="1880EE2C" w14:textId="77777777" w:rsidTr="00270DEE">
        <w:trPr>
          <w:trHeight w:val="320"/>
        </w:trPr>
        <w:tc>
          <w:tcPr>
            <w:tcW w:w="10662" w:type="dxa"/>
            <w:gridSpan w:val="15"/>
            <w:tcBorders>
              <w:top w:val="single" w:sz="4" w:space="0" w:color="auto"/>
              <w:left w:val="single" w:sz="6" w:space="0" w:color="auto"/>
              <w:bottom w:val="single" w:sz="4" w:space="0" w:color="auto"/>
              <w:right w:val="single" w:sz="6" w:space="0" w:color="auto"/>
            </w:tcBorders>
            <w:shd w:val="clear" w:color="auto" w:fill="DBE5F1"/>
            <w:hideMark/>
          </w:tcPr>
          <w:p w14:paraId="1BDA15BF" w14:textId="77777777" w:rsidR="00270DEE" w:rsidRPr="00455081" w:rsidRDefault="00270DEE" w:rsidP="00455081">
            <w:pPr>
              <w:pStyle w:val="Tytukomrki"/>
              <w:spacing w:line="360" w:lineRule="auto"/>
              <w:rPr>
                <w:sz w:val="24"/>
                <w:szCs w:val="24"/>
              </w:rPr>
            </w:pPr>
            <w:r w:rsidRPr="00455081">
              <w:rPr>
                <w:sz w:val="24"/>
                <w:szCs w:val="24"/>
              </w:rPr>
              <w:t>Bilans punktów ECTS:</w:t>
            </w:r>
          </w:p>
        </w:tc>
      </w:tr>
      <w:tr w:rsidR="00270DEE" w:rsidRPr="00455081" w14:paraId="4D19BEB4" w14:textId="77777777" w:rsidTr="00270DEE">
        <w:trPr>
          <w:trHeight w:val="370"/>
        </w:trPr>
        <w:tc>
          <w:tcPr>
            <w:tcW w:w="10662" w:type="dxa"/>
            <w:gridSpan w:val="15"/>
            <w:tcBorders>
              <w:top w:val="single" w:sz="4" w:space="0" w:color="auto"/>
              <w:left w:val="single" w:sz="6" w:space="0" w:color="auto"/>
              <w:bottom w:val="single" w:sz="4" w:space="0" w:color="auto"/>
              <w:right w:val="single" w:sz="6" w:space="0" w:color="auto"/>
            </w:tcBorders>
            <w:shd w:val="clear" w:color="auto" w:fill="DBE5F1"/>
            <w:hideMark/>
          </w:tcPr>
          <w:p w14:paraId="253DC0CA" w14:textId="77777777" w:rsidR="00270DEE" w:rsidRPr="00455081" w:rsidRDefault="00270DEE" w:rsidP="00455081">
            <w:pPr>
              <w:pStyle w:val="Tytukomrki"/>
              <w:spacing w:line="360" w:lineRule="auto"/>
              <w:rPr>
                <w:b w:val="0"/>
                <w:bCs/>
                <w:sz w:val="24"/>
                <w:szCs w:val="24"/>
              </w:rPr>
            </w:pPr>
            <w:r w:rsidRPr="00455081">
              <w:rPr>
                <w:b w:val="0"/>
                <w:bCs/>
                <w:sz w:val="24"/>
                <w:szCs w:val="24"/>
              </w:rPr>
              <w:t>Studia stacjonarne</w:t>
            </w:r>
          </w:p>
        </w:tc>
      </w:tr>
      <w:tr w:rsidR="00270DEE" w:rsidRPr="00455081" w14:paraId="1EAE27CA" w14:textId="77777777" w:rsidTr="00270DEE">
        <w:trPr>
          <w:trHeight w:val="454"/>
        </w:trPr>
        <w:tc>
          <w:tcPr>
            <w:tcW w:w="5275" w:type="dxa"/>
            <w:gridSpan w:val="11"/>
            <w:tcBorders>
              <w:top w:val="single" w:sz="6" w:space="0" w:color="auto"/>
              <w:left w:val="single" w:sz="6" w:space="0" w:color="auto"/>
              <w:bottom w:val="single" w:sz="4" w:space="0" w:color="auto"/>
              <w:right w:val="single" w:sz="6" w:space="0" w:color="auto"/>
            </w:tcBorders>
            <w:shd w:val="clear" w:color="auto" w:fill="DBE5F1"/>
            <w:vAlign w:val="center"/>
            <w:hideMark/>
          </w:tcPr>
          <w:p w14:paraId="6FB5D781" w14:textId="77777777" w:rsidR="00270DEE" w:rsidRPr="00455081" w:rsidRDefault="00270DEE" w:rsidP="00455081">
            <w:pPr>
              <w:pStyle w:val="Tytukomrki"/>
              <w:spacing w:line="360" w:lineRule="auto"/>
              <w:rPr>
                <w:b w:val="0"/>
                <w:bCs/>
                <w:sz w:val="24"/>
                <w:szCs w:val="24"/>
              </w:rPr>
            </w:pPr>
            <w:r w:rsidRPr="00455081">
              <w:rPr>
                <w:b w:val="0"/>
                <w:bCs/>
                <w:sz w:val="24"/>
                <w:szCs w:val="24"/>
              </w:rPr>
              <w:t>Aktywność</w:t>
            </w:r>
          </w:p>
        </w:tc>
        <w:tc>
          <w:tcPr>
            <w:tcW w:w="5387" w:type="dxa"/>
            <w:gridSpan w:val="4"/>
            <w:tcBorders>
              <w:top w:val="single" w:sz="6" w:space="0" w:color="auto"/>
              <w:left w:val="single" w:sz="6" w:space="0" w:color="auto"/>
              <w:bottom w:val="single" w:sz="4" w:space="0" w:color="auto"/>
              <w:right w:val="single" w:sz="6" w:space="0" w:color="auto"/>
            </w:tcBorders>
            <w:shd w:val="clear" w:color="auto" w:fill="DBE5F1"/>
            <w:vAlign w:val="center"/>
            <w:hideMark/>
          </w:tcPr>
          <w:p w14:paraId="2E196115" w14:textId="77777777" w:rsidR="00270DEE" w:rsidRPr="00455081" w:rsidRDefault="00270DEE" w:rsidP="00455081">
            <w:pPr>
              <w:pStyle w:val="Tytukomrki"/>
              <w:spacing w:line="360" w:lineRule="auto"/>
              <w:rPr>
                <w:b w:val="0"/>
                <w:bCs/>
                <w:sz w:val="24"/>
                <w:szCs w:val="24"/>
              </w:rPr>
            </w:pPr>
            <w:r w:rsidRPr="00455081">
              <w:rPr>
                <w:b w:val="0"/>
                <w:bCs/>
                <w:sz w:val="24"/>
                <w:szCs w:val="24"/>
              </w:rPr>
              <w:t>Obciążenie studenta</w:t>
            </w:r>
          </w:p>
        </w:tc>
      </w:tr>
      <w:tr w:rsidR="00270DEE" w:rsidRPr="00455081" w14:paraId="7773B1FA" w14:textId="77777777" w:rsidTr="00270DEE">
        <w:trPr>
          <w:trHeight w:val="330"/>
        </w:trPr>
        <w:tc>
          <w:tcPr>
            <w:tcW w:w="5275" w:type="dxa"/>
            <w:gridSpan w:val="11"/>
            <w:tcBorders>
              <w:top w:val="single" w:sz="6" w:space="0" w:color="auto"/>
              <w:left w:val="single" w:sz="6" w:space="0" w:color="auto"/>
              <w:bottom w:val="single" w:sz="4" w:space="0" w:color="auto"/>
              <w:right w:val="single" w:sz="6" w:space="0" w:color="auto"/>
            </w:tcBorders>
            <w:vAlign w:val="center"/>
            <w:hideMark/>
          </w:tcPr>
          <w:p w14:paraId="1A393CF6" w14:textId="77777777" w:rsidR="00270DEE" w:rsidRPr="00455081" w:rsidRDefault="00270DEE" w:rsidP="00455081">
            <w:pPr>
              <w:spacing w:after="0" w:line="360" w:lineRule="auto"/>
              <w:rPr>
                <w:rFonts w:cs="Arial"/>
                <w:sz w:val="24"/>
                <w:szCs w:val="24"/>
              </w:rPr>
            </w:pPr>
            <w:r w:rsidRPr="00455081">
              <w:rPr>
                <w:rFonts w:cs="Arial"/>
                <w:sz w:val="24"/>
                <w:szCs w:val="24"/>
              </w:rPr>
              <w:t>Liczba godzin kontaktowych, w tym:</w:t>
            </w:r>
          </w:p>
        </w:tc>
        <w:tc>
          <w:tcPr>
            <w:tcW w:w="5387" w:type="dxa"/>
            <w:gridSpan w:val="4"/>
            <w:tcBorders>
              <w:top w:val="single" w:sz="6" w:space="0" w:color="auto"/>
              <w:left w:val="single" w:sz="6" w:space="0" w:color="auto"/>
              <w:bottom w:val="single" w:sz="4" w:space="0" w:color="auto"/>
              <w:right w:val="single" w:sz="6" w:space="0" w:color="auto"/>
            </w:tcBorders>
            <w:vAlign w:val="center"/>
          </w:tcPr>
          <w:p w14:paraId="20E47546" w14:textId="77777777" w:rsidR="00270DEE" w:rsidRPr="00455081" w:rsidRDefault="00270DEE" w:rsidP="00455081">
            <w:pPr>
              <w:spacing w:after="0" w:line="360" w:lineRule="auto"/>
              <w:jc w:val="center"/>
              <w:rPr>
                <w:rFonts w:cs="Arial"/>
                <w:sz w:val="24"/>
                <w:szCs w:val="24"/>
              </w:rPr>
            </w:pPr>
          </w:p>
        </w:tc>
      </w:tr>
      <w:tr w:rsidR="00270DEE" w:rsidRPr="00455081" w14:paraId="13F42535" w14:textId="77777777" w:rsidTr="00270DEE">
        <w:trPr>
          <w:trHeight w:val="330"/>
        </w:trPr>
        <w:tc>
          <w:tcPr>
            <w:tcW w:w="5275" w:type="dxa"/>
            <w:gridSpan w:val="11"/>
            <w:tcBorders>
              <w:top w:val="single" w:sz="6" w:space="0" w:color="auto"/>
              <w:left w:val="single" w:sz="6" w:space="0" w:color="auto"/>
              <w:bottom w:val="single" w:sz="4" w:space="0" w:color="auto"/>
              <w:right w:val="single" w:sz="6" w:space="0" w:color="auto"/>
            </w:tcBorders>
            <w:vAlign w:val="center"/>
            <w:hideMark/>
          </w:tcPr>
          <w:p w14:paraId="2C7FC2D3" w14:textId="77777777" w:rsidR="00270DEE" w:rsidRPr="00455081" w:rsidRDefault="00270DEE" w:rsidP="00455081">
            <w:pPr>
              <w:spacing w:after="0" w:line="360" w:lineRule="auto"/>
              <w:rPr>
                <w:rFonts w:cs="Arial"/>
                <w:sz w:val="24"/>
                <w:szCs w:val="24"/>
              </w:rPr>
            </w:pPr>
            <w:r w:rsidRPr="00455081">
              <w:rPr>
                <w:rFonts w:cs="Arial"/>
                <w:sz w:val="24"/>
                <w:szCs w:val="24"/>
              </w:rPr>
              <w:lastRenderedPageBreak/>
              <w:t>udział w wykładach</w:t>
            </w:r>
          </w:p>
        </w:tc>
        <w:tc>
          <w:tcPr>
            <w:tcW w:w="5387" w:type="dxa"/>
            <w:gridSpan w:val="4"/>
            <w:tcBorders>
              <w:top w:val="single" w:sz="6" w:space="0" w:color="auto"/>
              <w:left w:val="single" w:sz="6" w:space="0" w:color="auto"/>
              <w:bottom w:val="single" w:sz="4" w:space="0" w:color="auto"/>
              <w:right w:val="single" w:sz="6" w:space="0" w:color="auto"/>
            </w:tcBorders>
            <w:vAlign w:val="center"/>
            <w:hideMark/>
          </w:tcPr>
          <w:p w14:paraId="3C61EDFF" w14:textId="77777777" w:rsidR="00270DEE" w:rsidRPr="00455081" w:rsidRDefault="00270DEE" w:rsidP="00455081">
            <w:pPr>
              <w:spacing w:after="0" w:line="360" w:lineRule="auto"/>
              <w:rPr>
                <w:rFonts w:cs="Arial"/>
                <w:sz w:val="24"/>
                <w:szCs w:val="24"/>
              </w:rPr>
            </w:pPr>
            <w:r w:rsidRPr="00455081">
              <w:rPr>
                <w:rFonts w:cs="Arial"/>
                <w:sz w:val="24"/>
                <w:szCs w:val="24"/>
              </w:rPr>
              <w:t>15</w:t>
            </w:r>
          </w:p>
        </w:tc>
      </w:tr>
      <w:tr w:rsidR="00270DEE" w:rsidRPr="00455081" w14:paraId="25E97F6D" w14:textId="77777777" w:rsidTr="00270DEE">
        <w:trPr>
          <w:trHeight w:val="330"/>
        </w:trPr>
        <w:tc>
          <w:tcPr>
            <w:tcW w:w="5275" w:type="dxa"/>
            <w:gridSpan w:val="11"/>
            <w:tcBorders>
              <w:top w:val="single" w:sz="6" w:space="0" w:color="auto"/>
              <w:left w:val="single" w:sz="6" w:space="0" w:color="auto"/>
              <w:bottom w:val="single" w:sz="4" w:space="0" w:color="auto"/>
              <w:right w:val="single" w:sz="6" w:space="0" w:color="auto"/>
            </w:tcBorders>
            <w:vAlign w:val="center"/>
            <w:hideMark/>
          </w:tcPr>
          <w:p w14:paraId="1844265E" w14:textId="77777777" w:rsidR="00270DEE" w:rsidRPr="00455081" w:rsidRDefault="00270DEE" w:rsidP="00455081">
            <w:pPr>
              <w:spacing w:after="0" w:line="360" w:lineRule="auto"/>
              <w:rPr>
                <w:rFonts w:cs="Arial"/>
                <w:sz w:val="24"/>
                <w:szCs w:val="24"/>
              </w:rPr>
            </w:pPr>
            <w:r w:rsidRPr="00455081">
              <w:rPr>
                <w:rFonts w:cs="Arial"/>
                <w:sz w:val="24"/>
                <w:szCs w:val="24"/>
              </w:rPr>
              <w:t>udział w ćwiczeniach</w:t>
            </w:r>
          </w:p>
        </w:tc>
        <w:tc>
          <w:tcPr>
            <w:tcW w:w="5387" w:type="dxa"/>
            <w:gridSpan w:val="4"/>
            <w:tcBorders>
              <w:top w:val="single" w:sz="6" w:space="0" w:color="auto"/>
              <w:left w:val="single" w:sz="6" w:space="0" w:color="auto"/>
              <w:bottom w:val="single" w:sz="4" w:space="0" w:color="auto"/>
              <w:right w:val="single" w:sz="6" w:space="0" w:color="auto"/>
            </w:tcBorders>
            <w:vAlign w:val="center"/>
            <w:hideMark/>
          </w:tcPr>
          <w:p w14:paraId="09809BE6" w14:textId="77777777" w:rsidR="00270DEE" w:rsidRPr="00455081" w:rsidRDefault="00270DEE" w:rsidP="00455081">
            <w:pPr>
              <w:spacing w:after="0" w:line="360" w:lineRule="auto"/>
              <w:rPr>
                <w:rFonts w:cs="Arial"/>
                <w:sz w:val="24"/>
                <w:szCs w:val="24"/>
              </w:rPr>
            </w:pPr>
            <w:r w:rsidRPr="00455081">
              <w:rPr>
                <w:rFonts w:cs="Arial"/>
                <w:sz w:val="24"/>
                <w:szCs w:val="24"/>
              </w:rPr>
              <w:t>15</w:t>
            </w:r>
          </w:p>
        </w:tc>
      </w:tr>
      <w:tr w:rsidR="00270DEE" w:rsidRPr="00455081" w14:paraId="5D216C5B" w14:textId="77777777" w:rsidTr="00270DEE">
        <w:trPr>
          <w:trHeight w:val="330"/>
        </w:trPr>
        <w:tc>
          <w:tcPr>
            <w:tcW w:w="5275" w:type="dxa"/>
            <w:gridSpan w:val="11"/>
            <w:tcBorders>
              <w:top w:val="single" w:sz="6" w:space="0" w:color="auto"/>
              <w:left w:val="single" w:sz="6" w:space="0" w:color="auto"/>
              <w:bottom w:val="single" w:sz="4" w:space="0" w:color="auto"/>
              <w:right w:val="single" w:sz="6" w:space="0" w:color="auto"/>
            </w:tcBorders>
            <w:vAlign w:val="center"/>
            <w:hideMark/>
          </w:tcPr>
          <w:p w14:paraId="09CA4D45" w14:textId="77777777" w:rsidR="00270DEE" w:rsidRPr="00455081" w:rsidRDefault="00270DEE" w:rsidP="00455081">
            <w:pPr>
              <w:spacing w:after="0" w:line="360" w:lineRule="auto"/>
              <w:rPr>
                <w:rFonts w:cs="Arial"/>
                <w:sz w:val="24"/>
                <w:szCs w:val="24"/>
              </w:rPr>
            </w:pPr>
            <w:r w:rsidRPr="00455081">
              <w:rPr>
                <w:rFonts w:cs="Arial"/>
                <w:sz w:val="24"/>
                <w:szCs w:val="24"/>
              </w:rPr>
              <w:t>udział w konsultacjach</w:t>
            </w:r>
          </w:p>
        </w:tc>
        <w:tc>
          <w:tcPr>
            <w:tcW w:w="5387" w:type="dxa"/>
            <w:gridSpan w:val="4"/>
            <w:tcBorders>
              <w:top w:val="single" w:sz="6" w:space="0" w:color="auto"/>
              <w:left w:val="single" w:sz="6" w:space="0" w:color="auto"/>
              <w:bottom w:val="single" w:sz="4" w:space="0" w:color="auto"/>
              <w:right w:val="single" w:sz="6" w:space="0" w:color="auto"/>
            </w:tcBorders>
            <w:vAlign w:val="center"/>
            <w:hideMark/>
          </w:tcPr>
          <w:p w14:paraId="31030D49" w14:textId="77777777" w:rsidR="00270DEE" w:rsidRPr="00455081" w:rsidRDefault="00270DEE" w:rsidP="00455081">
            <w:pPr>
              <w:spacing w:after="0" w:line="360" w:lineRule="auto"/>
              <w:rPr>
                <w:rFonts w:cs="Arial"/>
                <w:sz w:val="24"/>
                <w:szCs w:val="24"/>
              </w:rPr>
            </w:pPr>
            <w:r w:rsidRPr="00455081">
              <w:rPr>
                <w:rFonts w:cs="Arial"/>
                <w:sz w:val="24"/>
                <w:szCs w:val="24"/>
              </w:rPr>
              <w:t>8</w:t>
            </w:r>
          </w:p>
        </w:tc>
      </w:tr>
      <w:tr w:rsidR="00270DEE" w:rsidRPr="00455081" w14:paraId="76C47E25" w14:textId="77777777" w:rsidTr="00270DEE">
        <w:trPr>
          <w:trHeight w:val="360"/>
        </w:trPr>
        <w:tc>
          <w:tcPr>
            <w:tcW w:w="5275" w:type="dxa"/>
            <w:gridSpan w:val="11"/>
            <w:tcBorders>
              <w:top w:val="single" w:sz="6" w:space="0" w:color="auto"/>
              <w:left w:val="single" w:sz="6" w:space="0" w:color="auto"/>
              <w:bottom w:val="single" w:sz="4" w:space="0" w:color="auto"/>
              <w:right w:val="single" w:sz="6" w:space="0" w:color="auto"/>
            </w:tcBorders>
            <w:vAlign w:val="center"/>
            <w:hideMark/>
          </w:tcPr>
          <w:p w14:paraId="6646B9CB" w14:textId="77777777" w:rsidR="00270DEE" w:rsidRPr="00455081" w:rsidRDefault="00270DEE" w:rsidP="00455081">
            <w:pPr>
              <w:spacing w:after="0" w:line="360" w:lineRule="auto"/>
              <w:rPr>
                <w:rFonts w:cs="Arial"/>
                <w:sz w:val="24"/>
                <w:szCs w:val="24"/>
              </w:rPr>
            </w:pPr>
            <w:r w:rsidRPr="00455081">
              <w:rPr>
                <w:rFonts w:cs="Arial"/>
                <w:bCs/>
                <w:sz w:val="24"/>
                <w:szCs w:val="24"/>
              </w:rPr>
              <w:t>Liczba godzin samodzielnej pracy studenta, w tym:</w:t>
            </w:r>
          </w:p>
        </w:tc>
        <w:tc>
          <w:tcPr>
            <w:tcW w:w="5387" w:type="dxa"/>
            <w:gridSpan w:val="4"/>
            <w:tcBorders>
              <w:top w:val="single" w:sz="6" w:space="0" w:color="auto"/>
              <w:left w:val="single" w:sz="6" w:space="0" w:color="auto"/>
              <w:bottom w:val="single" w:sz="4" w:space="0" w:color="auto"/>
              <w:right w:val="single" w:sz="6" w:space="0" w:color="auto"/>
            </w:tcBorders>
            <w:vAlign w:val="center"/>
          </w:tcPr>
          <w:p w14:paraId="42529FAD" w14:textId="77777777" w:rsidR="00270DEE" w:rsidRPr="00455081" w:rsidRDefault="00270DEE" w:rsidP="00455081">
            <w:pPr>
              <w:spacing w:after="0" w:line="360" w:lineRule="auto"/>
              <w:rPr>
                <w:rFonts w:cs="Arial"/>
                <w:sz w:val="24"/>
                <w:szCs w:val="24"/>
              </w:rPr>
            </w:pPr>
          </w:p>
        </w:tc>
      </w:tr>
      <w:tr w:rsidR="00270DEE" w:rsidRPr="00455081" w14:paraId="73BD2CE2" w14:textId="77777777" w:rsidTr="00270DEE">
        <w:trPr>
          <w:trHeight w:val="360"/>
        </w:trPr>
        <w:tc>
          <w:tcPr>
            <w:tcW w:w="5275" w:type="dxa"/>
            <w:gridSpan w:val="11"/>
            <w:tcBorders>
              <w:top w:val="single" w:sz="6" w:space="0" w:color="auto"/>
              <w:left w:val="single" w:sz="6" w:space="0" w:color="auto"/>
              <w:bottom w:val="single" w:sz="4" w:space="0" w:color="auto"/>
              <w:right w:val="single" w:sz="6" w:space="0" w:color="auto"/>
            </w:tcBorders>
            <w:vAlign w:val="center"/>
            <w:hideMark/>
          </w:tcPr>
          <w:p w14:paraId="6B284A86" w14:textId="77777777" w:rsidR="00270DEE" w:rsidRPr="00455081" w:rsidRDefault="00270DEE" w:rsidP="00455081">
            <w:pPr>
              <w:spacing w:after="0" w:line="360" w:lineRule="auto"/>
              <w:rPr>
                <w:rFonts w:cs="Arial"/>
                <w:sz w:val="24"/>
                <w:szCs w:val="24"/>
              </w:rPr>
            </w:pPr>
            <w:r w:rsidRPr="00455081">
              <w:rPr>
                <w:rFonts w:cs="Arial"/>
                <w:sz w:val="24"/>
                <w:szCs w:val="24"/>
              </w:rPr>
              <w:t>przygotowanie się do egzaminu</w:t>
            </w:r>
          </w:p>
        </w:tc>
        <w:tc>
          <w:tcPr>
            <w:tcW w:w="5387" w:type="dxa"/>
            <w:gridSpan w:val="4"/>
            <w:tcBorders>
              <w:top w:val="single" w:sz="6" w:space="0" w:color="auto"/>
              <w:left w:val="single" w:sz="6" w:space="0" w:color="auto"/>
              <w:bottom w:val="single" w:sz="4" w:space="0" w:color="auto"/>
              <w:right w:val="single" w:sz="6" w:space="0" w:color="auto"/>
            </w:tcBorders>
            <w:vAlign w:val="center"/>
            <w:hideMark/>
          </w:tcPr>
          <w:p w14:paraId="03BFE4E7" w14:textId="77777777" w:rsidR="00270DEE" w:rsidRPr="00455081" w:rsidRDefault="00270DEE" w:rsidP="00455081">
            <w:pPr>
              <w:spacing w:after="0" w:line="360" w:lineRule="auto"/>
              <w:rPr>
                <w:rFonts w:cs="Arial"/>
                <w:sz w:val="24"/>
                <w:szCs w:val="24"/>
              </w:rPr>
            </w:pPr>
            <w:r w:rsidRPr="00455081">
              <w:rPr>
                <w:rFonts w:cs="Arial"/>
                <w:sz w:val="24"/>
                <w:szCs w:val="24"/>
              </w:rPr>
              <w:t>37</w:t>
            </w:r>
          </w:p>
        </w:tc>
      </w:tr>
      <w:tr w:rsidR="00270DEE" w:rsidRPr="00455081" w14:paraId="3629F297" w14:textId="77777777" w:rsidTr="00270DEE">
        <w:trPr>
          <w:trHeight w:val="454"/>
        </w:trPr>
        <w:tc>
          <w:tcPr>
            <w:tcW w:w="5275" w:type="dxa"/>
            <w:gridSpan w:val="11"/>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3B6FD86E" w14:textId="77777777" w:rsidR="00270DEE" w:rsidRPr="00455081" w:rsidRDefault="00270DEE" w:rsidP="00455081">
            <w:pPr>
              <w:pStyle w:val="Nagwek2"/>
              <w:spacing w:before="120" w:line="360" w:lineRule="auto"/>
              <w:rPr>
                <w:rFonts w:ascii="Arial" w:hAnsi="Arial" w:cs="Arial"/>
                <w:sz w:val="24"/>
                <w:szCs w:val="24"/>
              </w:rPr>
            </w:pPr>
            <w:r w:rsidRPr="00455081">
              <w:rPr>
                <w:rFonts w:ascii="Arial" w:hAnsi="Arial" w:cs="Arial"/>
                <w:b/>
                <w:bCs/>
                <w:sz w:val="24"/>
                <w:szCs w:val="24"/>
              </w:rPr>
              <w:t>Sumaryczne obciążenie pracą studenta</w:t>
            </w:r>
          </w:p>
        </w:tc>
        <w:tc>
          <w:tcPr>
            <w:tcW w:w="5387" w:type="dxa"/>
            <w:gridSpan w:val="4"/>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4CCED764" w14:textId="77777777" w:rsidR="00270DEE" w:rsidRPr="00455081" w:rsidRDefault="00270DEE" w:rsidP="00455081">
            <w:pPr>
              <w:spacing w:after="0" w:line="360" w:lineRule="auto"/>
              <w:rPr>
                <w:rFonts w:cs="Arial"/>
                <w:sz w:val="24"/>
                <w:szCs w:val="24"/>
              </w:rPr>
            </w:pPr>
            <w:r w:rsidRPr="00455081">
              <w:rPr>
                <w:rFonts w:cs="Arial"/>
                <w:bCs/>
                <w:sz w:val="24"/>
                <w:szCs w:val="24"/>
              </w:rPr>
              <w:t>75</w:t>
            </w:r>
          </w:p>
        </w:tc>
      </w:tr>
      <w:tr w:rsidR="00270DEE" w:rsidRPr="00455081" w14:paraId="32837D4C" w14:textId="77777777" w:rsidTr="00270DEE">
        <w:trPr>
          <w:trHeight w:val="360"/>
        </w:trPr>
        <w:tc>
          <w:tcPr>
            <w:tcW w:w="5275" w:type="dxa"/>
            <w:gridSpan w:val="11"/>
            <w:tcBorders>
              <w:top w:val="single" w:sz="6" w:space="0" w:color="auto"/>
              <w:left w:val="single" w:sz="6" w:space="0" w:color="auto"/>
              <w:bottom w:val="single" w:sz="4" w:space="0" w:color="auto"/>
              <w:right w:val="single" w:sz="6" w:space="0" w:color="auto"/>
            </w:tcBorders>
            <w:vAlign w:val="center"/>
            <w:hideMark/>
          </w:tcPr>
          <w:p w14:paraId="024C6DD7" w14:textId="77777777" w:rsidR="00270DEE" w:rsidRPr="00455081" w:rsidRDefault="00270DEE" w:rsidP="00455081">
            <w:pPr>
              <w:pStyle w:val="Nagwek2"/>
              <w:spacing w:before="120" w:line="360" w:lineRule="auto"/>
              <w:rPr>
                <w:rFonts w:ascii="Arial" w:hAnsi="Arial" w:cs="Arial"/>
                <w:sz w:val="24"/>
                <w:szCs w:val="24"/>
              </w:rPr>
            </w:pPr>
            <w:r w:rsidRPr="00455081">
              <w:rPr>
                <w:rFonts w:ascii="Arial" w:hAnsi="Arial" w:cs="Arial"/>
                <w:b/>
                <w:bCs/>
                <w:sz w:val="24"/>
                <w:szCs w:val="24"/>
              </w:rPr>
              <w:t>Punkty ECTS za przedmiot</w:t>
            </w:r>
          </w:p>
        </w:tc>
        <w:tc>
          <w:tcPr>
            <w:tcW w:w="5387" w:type="dxa"/>
            <w:gridSpan w:val="4"/>
            <w:tcBorders>
              <w:top w:val="single" w:sz="6" w:space="0" w:color="auto"/>
              <w:left w:val="single" w:sz="6" w:space="0" w:color="auto"/>
              <w:bottom w:val="single" w:sz="4" w:space="0" w:color="auto"/>
              <w:right w:val="single" w:sz="6" w:space="0" w:color="auto"/>
            </w:tcBorders>
            <w:vAlign w:val="center"/>
            <w:hideMark/>
          </w:tcPr>
          <w:p w14:paraId="491E828F" w14:textId="77777777" w:rsidR="00270DEE" w:rsidRPr="00455081" w:rsidRDefault="00270DEE" w:rsidP="00455081">
            <w:pPr>
              <w:pStyle w:val="Nagwek3"/>
              <w:spacing w:before="120" w:line="360" w:lineRule="auto"/>
              <w:rPr>
                <w:rFonts w:ascii="Arial" w:hAnsi="Arial" w:cs="Arial"/>
                <w:b/>
                <w:bCs/>
              </w:rPr>
            </w:pPr>
            <w:r w:rsidRPr="00455081">
              <w:rPr>
                <w:rFonts w:ascii="Arial" w:hAnsi="Arial" w:cs="Arial"/>
                <w:b/>
                <w:bCs/>
              </w:rPr>
              <w:t>3</w:t>
            </w:r>
          </w:p>
        </w:tc>
      </w:tr>
      <w:tr w:rsidR="00270DEE" w:rsidRPr="00455081" w14:paraId="088F3D56" w14:textId="77777777" w:rsidTr="00270DEE">
        <w:trPr>
          <w:trHeight w:val="454"/>
        </w:trPr>
        <w:tc>
          <w:tcPr>
            <w:tcW w:w="10662" w:type="dxa"/>
            <w:gridSpan w:val="15"/>
            <w:tcBorders>
              <w:top w:val="single" w:sz="6" w:space="0" w:color="auto"/>
              <w:left w:val="single" w:sz="6" w:space="0" w:color="auto"/>
              <w:bottom w:val="single" w:sz="4" w:space="0" w:color="auto"/>
              <w:right w:val="single" w:sz="6" w:space="0" w:color="auto"/>
            </w:tcBorders>
            <w:shd w:val="clear" w:color="auto" w:fill="DBE5F1"/>
            <w:vAlign w:val="center"/>
            <w:hideMark/>
          </w:tcPr>
          <w:p w14:paraId="796A92D0" w14:textId="77777777" w:rsidR="00270DEE" w:rsidRPr="00455081" w:rsidRDefault="00270DEE" w:rsidP="00455081">
            <w:pPr>
              <w:pStyle w:val="Tytukomrki"/>
              <w:spacing w:line="360" w:lineRule="auto"/>
              <w:rPr>
                <w:b w:val="0"/>
                <w:bCs/>
                <w:sz w:val="24"/>
                <w:szCs w:val="24"/>
              </w:rPr>
            </w:pPr>
            <w:r w:rsidRPr="00455081">
              <w:rPr>
                <w:b w:val="0"/>
                <w:bCs/>
                <w:sz w:val="24"/>
                <w:szCs w:val="24"/>
              </w:rPr>
              <w:t>Studia niestacjonarne</w:t>
            </w:r>
          </w:p>
        </w:tc>
      </w:tr>
      <w:tr w:rsidR="00270DEE" w:rsidRPr="00455081" w14:paraId="30A20D0F" w14:textId="77777777" w:rsidTr="00270DEE">
        <w:trPr>
          <w:trHeight w:val="454"/>
        </w:trPr>
        <w:tc>
          <w:tcPr>
            <w:tcW w:w="5214" w:type="dxa"/>
            <w:gridSpan w:val="10"/>
            <w:tcBorders>
              <w:top w:val="single" w:sz="6" w:space="0" w:color="auto"/>
              <w:left w:val="single" w:sz="6" w:space="0" w:color="auto"/>
              <w:bottom w:val="single" w:sz="4" w:space="0" w:color="auto"/>
              <w:right w:val="single" w:sz="6" w:space="0" w:color="auto"/>
            </w:tcBorders>
            <w:shd w:val="clear" w:color="auto" w:fill="DBE5F1"/>
            <w:vAlign w:val="center"/>
            <w:hideMark/>
          </w:tcPr>
          <w:p w14:paraId="7A30C4CF" w14:textId="77777777" w:rsidR="00270DEE" w:rsidRPr="00455081" w:rsidRDefault="00270DEE" w:rsidP="00455081">
            <w:pPr>
              <w:pStyle w:val="Tytukomrki"/>
              <w:spacing w:line="360" w:lineRule="auto"/>
              <w:rPr>
                <w:b w:val="0"/>
                <w:bCs/>
                <w:sz w:val="24"/>
                <w:szCs w:val="24"/>
              </w:rPr>
            </w:pPr>
            <w:r w:rsidRPr="00455081">
              <w:rPr>
                <w:b w:val="0"/>
                <w:bCs/>
                <w:sz w:val="24"/>
                <w:szCs w:val="24"/>
              </w:rPr>
              <w:t>Aktywność</w:t>
            </w:r>
          </w:p>
        </w:tc>
        <w:tc>
          <w:tcPr>
            <w:tcW w:w="5448" w:type="dxa"/>
            <w:gridSpan w:val="5"/>
            <w:tcBorders>
              <w:top w:val="single" w:sz="6" w:space="0" w:color="auto"/>
              <w:left w:val="single" w:sz="6" w:space="0" w:color="auto"/>
              <w:bottom w:val="single" w:sz="4" w:space="0" w:color="auto"/>
              <w:right w:val="single" w:sz="6" w:space="0" w:color="auto"/>
            </w:tcBorders>
            <w:shd w:val="clear" w:color="auto" w:fill="DBE5F1"/>
            <w:vAlign w:val="center"/>
            <w:hideMark/>
          </w:tcPr>
          <w:p w14:paraId="3BFB3EB9" w14:textId="77777777" w:rsidR="00270DEE" w:rsidRPr="00455081" w:rsidRDefault="00270DEE" w:rsidP="00455081">
            <w:pPr>
              <w:pStyle w:val="Tytukomrki"/>
              <w:spacing w:line="360" w:lineRule="auto"/>
              <w:rPr>
                <w:b w:val="0"/>
                <w:bCs/>
                <w:sz w:val="24"/>
                <w:szCs w:val="24"/>
              </w:rPr>
            </w:pPr>
            <w:r w:rsidRPr="00455081">
              <w:rPr>
                <w:b w:val="0"/>
                <w:bCs/>
                <w:sz w:val="24"/>
                <w:szCs w:val="24"/>
              </w:rPr>
              <w:t>Obciążenie studenta</w:t>
            </w:r>
          </w:p>
        </w:tc>
      </w:tr>
      <w:tr w:rsidR="00270DEE" w:rsidRPr="00455081" w14:paraId="121AF865" w14:textId="77777777" w:rsidTr="00270DEE">
        <w:trPr>
          <w:trHeight w:val="360"/>
        </w:trPr>
        <w:tc>
          <w:tcPr>
            <w:tcW w:w="5214" w:type="dxa"/>
            <w:gridSpan w:val="10"/>
            <w:tcBorders>
              <w:top w:val="single" w:sz="6" w:space="0" w:color="auto"/>
              <w:left w:val="single" w:sz="6" w:space="0" w:color="auto"/>
              <w:bottom w:val="single" w:sz="4" w:space="0" w:color="auto"/>
              <w:right w:val="single" w:sz="6" w:space="0" w:color="auto"/>
            </w:tcBorders>
            <w:vAlign w:val="center"/>
            <w:hideMark/>
          </w:tcPr>
          <w:p w14:paraId="53DBC7B9" w14:textId="77777777" w:rsidR="00270DEE" w:rsidRPr="00455081" w:rsidRDefault="00270DEE" w:rsidP="00455081">
            <w:pPr>
              <w:spacing w:after="0" w:line="360" w:lineRule="auto"/>
              <w:rPr>
                <w:rFonts w:cs="Arial"/>
                <w:sz w:val="24"/>
                <w:szCs w:val="24"/>
              </w:rPr>
            </w:pPr>
            <w:r w:rsidRPr="00455081">
              <w:rPr>
                <w:rFonts w:cs="Arial"/>
                <w:sz w:val="24"/>
                <w:szCs w:val="24"/>
              </w:rPr>
              <w:t>Liczba godzin kontaktowych, w tym:</w:t>
            </w:r>
          </w:p>
        </w:tc>
        <w:tc>
          <w:tcPr>
            <w:tcW w:w="5448" w:type="dxa"/>
            <w:gridSpan w:val="5"/>
            <w:tcBorders>
              <w:top w:val="single" w:sz="6" w:space="0" w:color="auto"/>
              <w:left w:val="single" w:sz="6" w:space="0" w:color="auto"/>
              <w:bottom w:val="single" w:sz="4" w:space="0" w:color="auto"/>
              <w:right w:val="single" w:sz="6" w:space="0" w:color="auto"/>
            </w:tcBorders>
            <w:vAlign w:val="center"/>
          </w:tcPr>
          <w:p w14:paraId="3189E4CA" w14:textId="77777777" w:rsidR="00270DEE" w:rsidRPr="00455081" w:rsidRDefault="00270DEE" w:rsidP="00455081">
            <w:pPr>
              <w:spacing w:after="0" w:line="360" w:lineRule="auto"/>
              <w:jc w:val="center"/>
              <w:rPr>
                <w:rFonts w:cs="Arial"/>
                <w:sz w:val="24"/>
                <w:szCs w:val="24"/>
              </w:rPr>
            </w:pPr>
          </w:p>
        </w:tc>
      </w:tr>
      <w:tr w:rsidR="00270DEE" w:rsidRPr="00455081" w14:paraId="464521B4" w14:textId="77777777" w:rsidTr="00270DEE">
        <w:trPr>
          <w:trHeight w:val="360"/>
        </w:trPr>
        <w:tc>
          <w:tcPr>
            <w:tcW w:w="5214" w:type="dxa"/>
            <w:gridSpan w:val="10"/>
            <w:tcBorders>
              <w:top w:val="single" w:sz="6" w:space="0" w:color="auto"/>
              <w:left w:val="single" w:sz="6" w:space="0" w:color="auto"/>
              <w:bottom w:val="single" w:sz="4" w:space="0" w:color="auto"/>
              <w:right w:val="single" w:sz="6" w:space="0" w:color="auto"/>
            </w:tcBorders>
            <w:vAlign w:val="center"/>
            <w:hideMark/>
          </w:tcPr>
          <w:p w14:paraId="2FB7FA75" w14:textId="77777777" w:rsidR="00270DEE" w:rsidRPr="00455081" w:rsidRDefault="00270DEE" w:rsidP="00455081">
            <w:pPr>
              <w:spacing w:after="0" w:line="360" w:lineRule="auto"/>
              <w:rPr>
                <w:rFonts w:cs="Arial"/>
                <w:sz w:val="24"/>
                <w:szCs w:val="24"/>
              </w:rPr>
            </w:pPr>
            <w:r w:rsidRPr="00455081">
              <w:rPr>
                <w:rFonts w:cs="Arial"/>
                <w:sz w:val="24"/>
                <w:szCs w:val="24"/>
              </w:rPr>
              <w:t>udział w wykładach</w:t>
            </w:r>
          </w:p>
        </w:tc>
        <w:tc>
          <w:tcPr>
            <w:tcW w:w="5448" w:type="dxa"/>
            <w:gridSpan w:val="5"/>
            <w:tcBorders>
              <w:top w:val="single" w:sz="6" w:space="0" w:color="auto"/>
              <w:left w:val="single" w:sz="6" w:space="0" w:color="auto"/>
              <w:bottom w:val="single" w:sz="4" w:space="0" w:color="auto"/>
              <w:right w:val="single" w:sz="6" w:space="0" w:color="auto"/>
            </w:tcBorders>
            <w:vAlign w:val="center"/>
            <w:hideMark/>
          </w:tcPr>
          <w:p w14:paraId="40102415" w14:textId="77777777" w:rsidR="00270DEE" w:rsidRPr="00455081" w:rsidRDefault="00270DEE" w:rsidP="00455081">
            <w:pPr>
              <w:spacing w:after="0" w:line="360" w:lineRule="auto"/>
              <w:rPr>
                <w:rFonts w:cs="Arial"/>
                <w:sz w:val="24"/>
                <w:szCs w:val="24"/>
              </w:rPr>
            </w:pPr>
            <w:r w:rsidRPr="00455081">
              <w:rPr>
                <w:rFonts w:cs="Arial"/>
                <w:sz w:val="24"/>
                <w:szCs w:val="24"/>
              </w:rPr>
              <w:t>12</w:t>
            </w:r>
          </w:p>
        </w:tc>
      </w:tr>
      <w:tr w:rsidR="00270DEE" w:rsidRPr="00455081" w14:paraId="4B47E378" w14:textId="77777777" w:rsidTr="00270DEE">
        <w:trPr>
          <w:trHeight w:val="360"/>
        </w:trPr>
        <w:tc>
          <w:tcPr>
            <w:tcW w:w="5214" w:type="dxa"/>
            <w:gridSpan w:val="10"/>
            <w:tcBorders>
              <w:top w:val="single" w:sz="6" w:space="0" w:color="auto"/>
              <w:left w:val="single" w:sz="6" w:space="0" w:color="auto"/>
              <w:bottom w:val="single" w:sz="4" w:space="0" w:color="auto"/>
              <w:right w:val="single" w:sz="6" w:space="0" w:color="auto"/>
            </w:tcBorders>
            <w:vAlign w:val="center"/>
            <w:hideMark/>
          </w:tcPr>
          <w:p w14:paraId="652ADBB1" w14:textId="77777777" w:rsidR="00270DEE" w:rsidRPr="00455081" w:rsidRDefault="00270DEE" w:rsidP="00455081">
            <w:pPr>
              <w:spacing w:after="0" w:line="360" w:lineRule="auto"/>
              <w:rPr>
                <w:rFonts w:cs="Arial"/>
                <w:sz w:val="24"/>
                <w:szCs w:val="24"/>
              </w:rPr>
            </w:pPr>
            <w:r w:rsidRPr="00455081">
              <w:rPr>
                <w:rFonts w:cs="Arial"/>
                <w:sz w:val="24"/>
                <w:szCs w:val="24"/>
              </w:rPr>
              <w:t>udział w ćwiczeniach</w:t>
            </w:r>
          </w:p>
        </w:tc>
        <w:tc>
          <w:tcPr>
            <w:tcW w:w="5448" w:type="dxa"/>
            <w:gridSpan w:val="5"/>
            <w:tcBorders>
              <w:top w:val="single" w:sz="6" w:space="0" w:color="auto"/>
              <w:left w:val="single" w:sz="6" w:space="0" w:color="auto"/>
              <w:bottom w:val="single" w:sz="4" w:space="0" w:color="auto"/>
              <w:right w:val="single" w:sz="6" w:space="0" w:color="auto"/>
            </w:tcBorders>
            <w:vAlign w:val="center"/>
            <w:hideMark/>
          </w:tcPr>
          <w:p w14:paraId="383B0552" w14:textId="77777777" w:rsidR="00270DEE" w:rsidRPr="00455081" w:rsidRDefault="00270DEE" w:rsidP="00455081">
            <w:pPr>
              <w:spacing w:after="0" w:line="360" w:lineRule="auto"/>
              <w:rPr>
                <w:rFonts w:cs="Arial"/>
                <w:sz w:val="24"/>
                <w:szCs w:val="24"/>
              </w:rPr>
            </w:pPr>
            <w:r w:rsidRPr="00455081">
              <w:rPr>
                <w:rFonts w:cs="Arial"/>
                <w:sz w:val="24"/>
                <w:szCs w:val="24"/>
              </w:rPr>
              <w:t>12</w:t>
            </w:r>
          </w:p>
        </w:tc>
      </w:tr>
      <w:tr w:rsidR="00270DEE" w:rsidRPr="00455081" w14:paraId="3F220C50" w14:textId="77777777" w:rsidTr="00270DEE">
        <w:trPr>
          <w:trHeight w:val="360"/>
        </w:trPr>
        <w:tc>
          <w:tcPr>
            <w:tcW w:w="5214" w:type="dxa"/>
            <w:gridSpan w:val="10"/>
            <w:tcBorders>
              <w:top w:val="single" w:sz="6" w:space="0" w:color="auto"/>
              <w:left w:val="single" w:sz="6" w:space="0" w:color="auto"/>
              <w:bottom w:val="single" w:sz="4" w:space="0" w:color="auto"/>
              <w:right w:val="single" w:sz="6" w:space="0" w:color="auto"/>
            </w:tcBorders>
            <w:vAlign w:val="center"/>
            <w:hideMark/>
          </w:tcPr>
          <w:p w14:paraId="1FEE53C7" w14:textId="77777777" w:rsidR="00270DEE" w:rsidRPr="00455081" w:rsidRDefault="00270DEE" w:rsidP="00455081">
            <w:pPr>
              <w:spacing w:after="0" w:line="360" w:lineRule="auto"/>
              <w:rPr>
                <w:rFonts w:cs="Arial"/>
                <w:sz w:val="24"/>
                <w:szCs w:val="24"/>
              </w:rPr>
            </w:pPr>
            <w:r w:rsidRPr="00455081">
              <w:rPr>
                <w:rFonts w:cs="Arial"/>
                <w:sz w:val="24"/>
                <w:szCs w:val="24"/>
              </w:rPr>
              <w:t>udział w konsultacjach</w:t>
            </w:r>
          </w:p>
        </w:tc>
        <w:tc>
          <w:tcPr>
            <w:tcW w:w="5448" w:type="dxa"/>
            <w:gridSpan w:val="5"/>
            <w:tcBorders>
              <w:top w:val="single" w:sz="6" w:space="0" w:color="auto"/>
              <w:left w:val="single" w:sz="6" w:space="0" w:color="auto"/>
              <w:bottom w:val="single" w:sz="4" w:space="0" w:color="auto"/>
              <w:right w:val="single" w:sz="6" w:space="0" w:color="auto"/>
            </w:tcBorders>
            <w:vAlign w:val="center"/>
            <w:hideMark/>
          </w:tcPr>
          <w:p w14:paraId="1510C353" w14:textId="77777777" w:rsidR="00270DEE" w:rsidRPr="00455081" w:rsidRDefault="00270DEE" w:rsidP="00455081">
            <w:pPr>
              <w:spacing w:after="0" w:line="360" w:lineRule="auto"/>
              <w:rPr>
                <w:rFonts w:cs="Arial"/>
                <w:sz w:val="24"/>
                <w:szCs w:val="24"/>
              </w:rPr>
            </w:pPr>
            <w:r w:rsidRPr="00455081">
              <w:rPr>
                <w:rFonts w:cs="Arial"/>
                <w:sz w:val="24"/>
                <w:szCs w:val="24"/>
              </w:rPr>
              <w:t>8</w:t>
            </w:r>
          </w:p>
        </w:tc>
      </w:tr>
      <w:tr w:rsidR="00270DEE" w:rsidRPr="00455081" w14:paraId="46B1D899" w14:textId="77777777" w:rsidTr="00270DEE">
        <w:trPr>
          <w:trHeight w:val="360"/>
        </w:trPr>
        <w:tc>
          <w:tcPr>
            <w:tcW w:w="5214" w:type="dxa"/>
            <w:gridSpan w:val="10"/>
            <w:tcBorders>
              <w:top w:val="single" w:sz="6" w:space="0" w:color="auto"/>
              <w:left w:val="single" w:sz="6" w:space="0" w:color="auto"/>
              <w:bottom w:val="single" w:sz="4" w:space="0" w:color="auto"/>
              <w:right w:val="single" w:sz="6" w:space="0" w:color="auto"/>
            </w:tcBorders>
            <w:vAlign w:val="center"/>
            <w:hideMark/>
          </w:tcPr>
          <w:p w14:paraId="183F25A4" w14:textId="77777777" w:rsidR="00270DEE" w:rsidRPr="00455081" w:rsidRDefault="00270DEE" w:rsidP="00455081">
            <w:pPr>
              <w:spacing w:after="0" w:line="360" w:lineRule="auto"/>
              <w:rPr>
                <w:rFonts w:cs="Arial"/>
                <w:sz w:val="24"/>
                <w:szCs w:val="24"/>
              </w:rPr>
            </w:pPr>
            <w:r w:rsidRPr="00455081">
              <w:rPr>
                <w:rFonts w:cs="Arial"/>
                <w:bCs/>
                <w:sz w:val="24"/>
                <w:szCs w:val="24"/>
              </w:rPr>
              <w:t>Liczba godzin samodzielnej pracy studenta, w tym:</w:t>
            </w:r>
          </w:p>
        </w:tc>
        <w:tc>
          <w:tcPr>
            <w:tcW w:w="5448" w:type="dxa"/>
            <w:gridSpan w:val="5"/>
            <w:tcBorders>
              <w:top w:val="single" w:sz="6" w:space="0" w:color="auto"/>
              <w:left w:val="single" w:sz="6" w:space="0" w:color="auto"/>
              <w:bottom w:val="single" w:sz="4" w:space="0" w:color="auto"/>
              <w:right w:val="single" w:sz="6" w:space="0" w:color="auto"/>
            </w:tcBorders>
            <w:vAlign w:val="center"/>
          </w:tcPr>
          <w:p w14:paraId="4993D07B" w14:textId="77777777" w:rsidR="00270DEE" w:rsidRPr="00455081" w:rsidRDefault="00270DEE" w:rsidP="00455081">
            <w:pPr>
              <w:spacing w:after="0" w:line="360" w:lineRule="auto"/>
              <w:jc w:val="center"/>
              <w:rPr>
                <w:rFonts w:cs="Arial"/>
                <w:sz w:val="24"/>
                <w:szCs w:val="24"/>
              </w:rPr>
            </w:pPr>
          </w:p>
        </w:tc>
      </w:tr>
      <w:tr w:rsidR="00270DEE" w:rsidRPr="00455081" w14:paraId="6A8D766B" w14:textId="77777777" w:rsidTr="00270DEE">
        <w:trPr>
          <w:trHeight w:val="360"/>
        </w:trPr>
        <w:tc>
          <w:tcPr>
            <w:tcW w:w="5214" w:type="dxa"/>
            <w:gridSpan w:val="10"/>
            <w:tcBorders>
              <w:top w:val="single" w:sz="6" w:space="0" w:color="auto"/>
              <w:left w:val="single" w:sz="6" w:space="0" w:color="auto"/>
              <w:bottom w:val="single" w:sz="4" w:space="0" w:color="auto"/>
              <w:right w:val="single" w:sz="6" w:space="0" w:color="auto"/>
            </w:tcBorders>
            <w:vAlign w:val="center"/>
            <w:hideMark/>
          </w:tcPr>
          <w:p w14:paraId="2FCF3E39" w14:textId="77777777" w:rsidR="00270DEE" w:rsidRPr="00455081" w:rsidRDefault="00270DEE" w:rsidP="00455081">
            <w:pPr>
              <w:spacing w:after="0" w:line="360" w:lineRule="auto"/>
              <w:rPr>
                <w:rFonts w:cs="Arial"/>
                <w:sz w:val="24"/>
                <w:szCs w:val="24"/>
              </w:rPr>
            </w:pPr>
            <w:r w:rsidRPr="00455081">
              <w:rPr>
                <w:rFonts w:cs="Arial"/>
                <w:sz w:val="24"/>
                <w:szCs w:val="24"/>
              </w:rPr>
              <w:t>przygotowanie się do egzaminu</w:t>
            </w:r>
          </w:p>
        </w:tc>
        <w:tc>
          <w:tcPr>
            <w:tcW w:w="5448" w:type="dxa"/>
            <w:gridSpan w:val="5"/>
            <w:tcBorders>
              <w:top w:val="single" w:sz="6" w:space="0" w:color="auto"/>
              <w:left w:val="single" w:sz="6" w:space="0" w:color="auto"/>
              <w:bottom w:val="single" w:sz="4" w:space="0" w:color="auto"/>
              <w:right w:val="single" w:sz="6" w:space="0" w:color="auto"/>
            </w:tcBorders>
            <w:vAlign w:val="center"/>
            <w:hideMark/>
          </w:tcPr>
          <w:p w14:paraId="3C92E5FA" w14:textId="77777777" w:rsidR="00270DEE" w:rsidRPr="00455081" w:rsidRDefault="00270DEE" w:rsidP="00455081">
            <w:pPr>
              <w:spacing w:after="0" w:line="360" w:lineRule="auto"/>
              <w:rPr>
                <w:rFonts w:cs="Arial"/>
                <w:sz w:val="24"/>
                <w:szCs w:val="24"/>
              </w:rPr>
            </w:pPr>
            <w:r w:rsidRPr="00455081">
              <w:rPr>
                <w:rFonts w:cs="Arial"/>
                <w:sz w:val="24"/>
                <w:szCs w:val="24"/>
              </w:rPr>
              <w:t>43</w:t>
            </w:r>
          </w:p>
        </w:tc>
      </w:tr>
      <w:tr w:rsidR="00270DEE" w:rsidRPr="00455081" w14:paraId="53D0CD7C" w14:textId="77777777" w:rsidTr="00270DEE">
        <w:trPr>
          <w:trHeight w:val="360"/>
        </w:trPr>
        <w:tc>
          <w:tcPr>
            <w:tcW w:w="5214" w:type="dxa"/>
            <w:gridSpan w:val="10"/>
            <w:tcBorders>
              <w:top w:val="single" w:sz="6" w:space="0" w:color="auto"/>
              <w:left w:val="single" w:sz="6" w:space="0" w:color="auto"/>
              <w:bottom w:val="single" w:sz="4" w:space="0" w:color="auto"/>
              <w:right w:val="single" w:sz="6" w:space="0" w:color="auto"/>
            </w:tcBorders>
            <w:vAlign w:val="center"/>
            <w:hideMark/>
          </w:tcPr>
          <w:p w14:paraId="5004D577" w14:textId="77777777" w:rsidR="00270DEE" w:rsidRPr="00455081" w:rsidRDefault="00270DEE" w:rsidP="00455081">
            <w:pPr>
              <w:pStyle w:val="Nagwek2"/>
              <w:spacing w:before="120" w:line="360" w:lineRule="auto"/>
              <w:rPr>
                <w:rFonts w:ascii="Arial" w:hAnsi="Arial" w:cs="Arial"/>
                <w:sz w:val="24"/>
                <w:szCs w:val="24"/>
              </w:rPr>
            </w:pPr>
            <w:r w:rsidRPr="00455081">
              <w:rPr>
                <w:rFonts w:ascii="Arial" w:hAnsi="Arial" w:cs="Arial"/>
                <w:b/>
                <w:bCs/>
                <w:sz w:val="24"/>
                <w:szCs w:val="24"/>
              </w:rPr>
              <w:t>Sumaryczne obciążenie pracą studenta</w:t>
            </w:r>
          </w:p>
        </w:tc>
        <w:tc>
          <w:tcPr>
            <w:tcW w:w="5448" w:type="dxa"/>
            <w:gridSpan w:val="5"/>
            <w:tcBorders>
              <w:top w:val="single" w:sz="6" w:space="0" w:color="auto"/>
              <w:left w:val="single" w:sz="6" w:space="0" w:color="auto"/>
              <w:bottom w:val="single" w:sz="4" w:space="0" w:color="auto"/>
              <w:right w:val="single" w:sz="6" w:space="0" w:color="auto"/>
            </w:tcBorders>
            <w:vAlign w:val="center"/>
            <w:hideMark/>
          </w:tcPr>
          <w:p w14:paraId="647E13F7" w14:textId="77777777" w:rsidR="00270DEE" w:rsidRPr="00455081" w:rsidRDefault="00270DEE" w:rsidP="00455081">
            <w:pPr>
              <w:pStyle w:val="Nagwek3"/>
              <w:spacing w:before="120" w:line="360" w:lineRule="auto"/>
              <w:rPr>
                <w:rFonts w:ascii="Arial" w:hAnsi="Arial" w:cs="Arial"/>
                <w:b/>
                <w:bCs/>
              </w:rPr>
            </w:pPr>
            <w:r w:rsidRPr="00455081">
              <w:rPr>
                <w:rFonts w:ascii="Arial" w:hAnsi="Arial" w:cs="Arial"/>
                <w:b/>
                <w:bCs/>
              </w:rPr>
              <w:t>75</w:t>
            </w:r>
          </w:p>
        </w:tc>
      </w:tr>
      <w:tr w:rsidR="00270DEE" w:rsidRPr="00455081" w14:paraId="77A26A94" w14:textId="77777777" w:rsidTr="00270DEE">
        <w:trPr>
          <w:trHeight w:val="360"/>
        </w:trPr>
        <w:tc>
          <w:tcPr>
            <w:tcW w:w="5214" w:type="dxa"/>
            <w:gridSpan w:val="10"/>
            <w:tcBorders>
              <w:top w:val="single" w:sz="6" w:space="0" w:color="auto"/>
              <w:left w:val="single" w:sz="6" w:space="0" w:color="auto"/>
              <w:bottom w:val="single" w:sz="4" w:space="0" w:color="auto"/>
              <w:right w:val="single" w:sz="6" w:space="0" w:color="auto"/>
            </w:tcBorders>
            <w:vAlign w:val="center"/>
            <w:hideMark/>
          </w:tcPr>
          <w:p w14:paraId="0C67F753" w14:textId="77777777" w:rsidR="00270DEE" w:rsidRPr="00455081" w:rsidRDefault="00270DEE" w:rsidP="00455081">
            <w:pPr>
              <w:pStyle w:val="Nagwek2"/>
              <w:spacing w:before="120" w:line="360" w:lineRule="auto"/>
              <w:rPr>
                <w:rFonts w:ascii="Arial" w:hAnsi="Arial" w:cs="Arial"/>
                <w:b/>
                <w:bCs/>
                <w:sz w:val="24"/>
                <w:szCs w:val="24"/>
              </w:rPr>
            </w:pPr>
            <w:r w:rsidRPr="00455081">
              <w:rPr>
                <w:rFonts w:ascii="Arial" w:hAnsi="Arial" w:cs="Arial"/>
                <w:b/>
                <w:bCs/>
                <w:sz w:val="24"/>
                <w:szCs w:val="24"/>
              </w:rPr>
              <w:t>Punkty ECTS za przedmiot</w:t>
            </w:r>
          </w:p>
        </w:tc>
        <w:tc>
          <w:tcPr>
            <w:tcW w:w="5448" w:type="dxa"/>
            <w:gridSpan w:val="5"/>
            <w:tcBorders>
              <w:top w:val="single" w:sz="6" w:space="0" w:color="auto"/>
              <w:left w:val="single" w:sz="6" w:space="0" w:color="auto"/>
              <w:bottom w:val="single" w:sz="4" w:space="0" w:color="auto"/>
              <w:right w:val="single" w:sz="6" w:space="0" w:color="auto"/>
            </w:tcBorders>
            <w:vAlign w:val="center"/>
            <w:hideMark/>
          </w:tcPr>
          <w:p w14:paraId="0B87E680" w14:textId="77777777" w:rsidR="00270DEE" w:rsidRPr="00455081" w:rsidRDefault="00270DEE" w:rsidP="00455081">
            <w:pPr>
              <w:pStyle w:val="Nagwek3"/>
              <w:spacing w:before="120" w:line="360" w:lineRule="auto"/>
              <w:rPr>
                <w:rFonts w:ascii="Arial" w:hAnsi="Arial" w:cs="Arial"/>
                <w:b/>
                <w:bCs/>
              </w:rPr>
            </w:pPr>
            <w:r w:rsidRPr="00455081">
              <w:rPr>
                <w:rFonts w:ascii="Arial" w:hAnsi="Arial" w:cs="Arial"/>
                <w:b/>
                <w:bCs/>
              </w:rPr>
              <w:t>3</w:t>
            </w:r>
          </w:p>
        </w:tc>
      </w:tr>
    </w:tbl>
    <w:p w14:paraId="2CDFA4CE" w14:textId="77777777" w:rsidR="00A7271A" w:rsidRPr="00455081" w:rsidRDefault="00A7271A" w:rsidP="00455081">
      <w:pPr>
        <w:spacing w:line="360" w:lineRule="auto"/>
        <w:rPr>
          <w:rFonts w:cs="Arial"/>
          <w:sz w:val="24"/>
          <w:szCs w:val="24"/>
        </w:rPr>
      </w:pPr>
    </w:p>
    <w:p w14:paraId="1AC24230" w14:textId="77777777" w:rsidR="00A7271A" w:rsidRPr="00455081" w:rsidRDefault="00A7271A" w:rsidP="00455081">
      <w:pPr>
        <w:spacing w:line="360" w:lineRule="auto"/>
        <w:rPr>
          <w:rFonts w:cs="Arial"/>
          <w:sz w:val="24"/>
          <w:szCs w:val="24"/>
        </w:rPr>
      </w:pPr>
      <w:r w:rsidRPr="00455081">
        <w:rPr>
          <w:rFonts w:cs="Arial"/>
          <w:sz w:val="24"/>
          <w:szCs w:val="24"/>
        </w:rPr>
        <w:br w:type="page"/>
      </w:r>
    </w:p>
    <w:p w14:paraId="2971ECA0" w14:textId="77777777" w:rsidR="00E7680A" w:rsidRPr="00455081" w:rsidRDefault="00E7680A" w:rsidP="00455081">
      <w:pPr>
        <w:pStyle w:val="sylabusyspistreci"/>
        <w:spacing w:before="120" w:line="360" w:lineRule="auto"/>
        <w:rPr>
          <w:rFonts w:ascii="Arial" w:hAnsi="Arial"/>
          <w:sz w:val="24"/>
          <w:szCs w:val="24"/>
        </w:rPr>
      </w:pPr>
      <w:bookmarkStart w:id="13" w:name="_Toc180658011"/>
      <w:r w:rsidRPr="00455081">
        <w:rPr>
          <w:rFonts w:ascii="Arial" w:hAnsi="Arial"/>
          <w:sz w:val="24"/>
          <w:szCs w:val="24"/>
        </w:rPr>
        <w:lastRenderedPageBreak/>
        <w:t>Moduł wybieralny z zakresu agrobiznesu</w:t>
      </w:r>
      <w:bookmarkEnd w:id="13"/>
    </w:p>
    <w:tbl>
      <w:tblPr>
        <w:tblW w:w="10665" w:type="dxa"/>
        <w:tblInd w:w="5" w:type="dxa"/>
        <w:tblLayout w:type="fixed"/>
        <w:tblCellMar>
          <w:left w:w="30" w:type="dxa"/>
          <w:right w:w="30" w:type="dxa"/>
        </w:tblCellMar>
        <w:tblLook w:val="04A0" w:firstRow="1" w:lastRow="0" w:firstColumn="1" w:lastColumn="0" w:noHBand="0" w:noVBand="1"/>
        <w:tblCaption w:val="Sylabus dla przedmiotu eksploatacja maszyn, kierunek Rolnictwo, studia I stopnia"/>
        <w:tblDescription w:val="Tabela zawiera jednostkę organizacyjną, rodzaj przedmiotu, poziom kształcenia, określa rok i semestr studiów, liczbę punktów ECTS, przedstawia założenia i cele przedmiotu, określa efekty uczenia się w zakresie wiedzy, umiejętności, kompetencji społecznych, przedstawia i mię i nazwisko koordynatora przedmiotu, zawiera treści modułu kształcenia, posiada literaturę, sposoby weryfikacji efektów uczenia się osiąganych przez studenta, zawiera bilans punktów ECTS"/>
      </w:tblPr>
      <w:tblGrid>
        <w:gridCol w:w="1165"/>
        <w:gridCol w:w="141"/>
        <w:gridCol w:w="425"/>
        <w:gridCol w:w="567"/>
        <w:gridCol w:w="262"/>
        <w:gridCol w:w="164"/>
        <w:gridCol w:w="141"/>
        <w:gridCol w:w="567"/>
        <w:gridCol w:w="955"/>
        <w:gridCol w:w="829"/>
        <w:gridCol w:w="1478"/>
        <w:gridCol w:w="1258"/>
        <w:gridCol w:w="585"/>
        <w:gridCol w:w="2128"/>
      </w:tblGrid>
      <w:tr w:rsidR="00A7271A" w:rsidRPr="00455081" w14:paraId="28BB0698" w14:textId="77777777" w:rsidTr="00A7271A">
        <w:trPr>
          <w:trHeight w:val="509"/>
        </w:trPr>
        <w:tc>
          <w:tcPr>
            <w:tcW w:w="10667" w:type="dxa"/>
            <w:gridSpan w:val="14"/>
            <w:tcBorders>
              <w:top w:val="single" w:sz="2" w:space="0" w:color="000000"/>
              <w:left w:val="single" w:sz="2" w:space="0" w:color="000000"/>
              <w:bottom w:val="single" w:sz="2" w:space="0" w:color="000000"/>
              <w:right w:val="single" w:sz="2" w:space="0" w:color="000000"/>
            </w:tcBorders>
            <w:shd w:val="clear" w:color="auto" w:fill="DBE5F1"/>
            <w:vAlign w:val="center"/>
            <w:hideMark/>
          </w:tcPr>
          <w:p w14:paraId="128F9104" w14:textId="77777777" w:rsidR="00A7271A" w:rsidRPr="00455081" w:rsidRDefault="00A7271A" w:rsidP="00455081">
            <w:pPr>
              <w:pStyle w:val="Nagwek1"/>
              <w:spacing w:line="360" w:lineRule="auto"/>
              <w:rPr>
                <w:rFonts w:cs="Arial"/>
                <w:sz w:val="24"/>
                <w:szCs w:val="24"/>
              </w:rPr>
            </w:pPr>
            <w:r w:rsidRPr="00455081">
              <w:rPr>
                <w:rFonts w:cs="Arial"/>
                <w:b w:val="0"/>
                <w:bCs w:val="0"/>
                <w:sz w:val="24"/>
                <w:szCs w:val="24"/>
              </w:rPr>
              <w:br w:type="page"/>
            </w:r>
            <w:r w:rsidRPr="00455081">
              <w:rPr>
                <w:rFonts w:cs="Arial"/>
                <w:sz w:val="24"/>
                <w:szCs w:val="24"/>
              </w:rPr>
              <w:t>Sylabus przedmiotu / modułu kształcenia</w:t>
            </w:r>
          </w:p>
        </w:tc>
      </w:tr>
      <w:tr w:rsidR="00A7271A" w:rsidRPr="00455081" w14:paraId="09A0FF85" w14:textId="77777777" w:rsidTr="00A7271A">
        <w:trPr>
          <w:trHeight w:val="454"/>
        </w:trPr>
        <w:tc>
          <w:tcPr>
            <w:tcW w:w="4389" w:type="dxa"/>
            <w:gridSpan w:val="9"/>
            <w:tcBorders>
              <w:top w:val="single" w:sz="6" w:space="0" w:color="auto"/>
              <w:left w:val="single" w:sz="6" w:space="0" w:color="auto"/>
              <w:bottom w:val="nil"/>
              <w:right w:val="single" w:sz="6" w:space="0" w:color="auto"/>
            </w:tcBorders>
            <w:shd w:val="clear" w:color="auto" w:fill="DBE5F1"/>
            <w:vAlign w:val="center"/>
            <w:hideMark/>
          </w:tcPr>
          <w:p w14:paraId="29F8BB47" w14:textId="77777777" w:rsidR="00A7271A" w:rsidRPr="00455081" w:rsidRDefault="00A7271A" w:rsidP="00455081">
            <w:pPr>
              <w:pStyle w:val="Tytukomrki"/>
              <w:spacing w:line="360" w:lineRule="auto"/>
              <w:rPr>
                <w:sz w:val="24"/>
                <w:szCs w:val="24"/>
              </w:rPr>
            </w:pPr>
            <w:r w:rsidRPr="00455081">
              <w:rPr>
                <w:sz w:val="24"/>
                <w:szCs w:val="24"/>
              </w:rPr>
              <w:t xml:space="preserve">Nazwa przedmiotu/modułu kształcenia: </w:t>
            </w:r>
          </w:p>
        </w:tc>
        <w:tc>
          <w:tcPr>
            <w:tcW w:w="6278" w:type="dxa"/>
            <w:gridSpan w:val="5"/>
            <w:tcBorders>
              <w:top w:val="single" w:sz="6" w:space="0" w:color="auto"/>
              <w:left w:val="single" w:sz="6" w:space="0" w:color="auto"/>
              <w:bottom w:val="nil"/>
              <w:right w:val="single" w:sz="6" w:space="0" w:color="auto"/>
            </w:tcBorders>
            <w:vAlign w:val="center"/>
            <w:hideMark/>
          </w:tcPr>
          <w:p w14:paraId="46356643" w14:textId="77777777" w:rsidR="00A7271A" w:rsidRPr="00455081" w:rsidRDefault="00A7271A" w:rsidP="00455081">
            <w:pPr>
              <w:pStyle w:val="sylab2"/>
              <w:spacing w:before="120" w:line="360" w:lineRule="auto"/>
              <w:rPr>
                <w:rFonts w:ascii="Arial" w:hAnsi="Arial"/>
                <w:sz w:val="24"/>
                <w:szCs w:val="24"/>
              </w:rPr>
            </w:pPr>
            <w:bookmarkStart w:id="14" w:name="_Toc180658012"/>
            <w:r w:rsidRPr="00455081">
              <w:rPr>
                <w:rFonts w:ascii="Arial" w:hAnsi="Arial"/>
                <w:sz w:val="24"/>
                <w:szCs w:val="24"/>
              </w:rPr>
              <w:t>Eksploatacja maszyn</w:t>
            </w:r>
            <w:bookmarkEnd w:id="14"/>
          </w:p>
        </w:tc>
      </w:tr>
      <w:tr w:rsidR="00A7271A" w:rsidRPr="00455081" w14:paraId="527FAA97" w14:textId="77777777" w:rsidTr="00A7271A">
        <w:trPr>
          <w:trHeight w:val="454"/>
        </w:trPr>
        <w:tc>
          <w:tcPr>
            <w:tcW w:w="3434" w:type="dxa"/>
            <w:gridSpan w:val="8"/>
            <w:tcBorders>
              <w:top w:val="single" w:sz="6" w:space="0" w:color="auto"/>
              <w:left w:val="single" w:sz="6" w:space="0" w:color="auto"/>
              <w:bottom w:val="nil"/>
              <w:right w:val="single" w:sz="6" w:space="0" w:color="auto"/>
            </w:tcBorders>
            <w:shd w:val="clear" w:color="auto" w:fill="DBE5F1"/>
            <w:vAlign w:val="center"/>
            <w:hideMark/>
          </w:tcPr>
          <w:p w14:paraId="0077495E" w14:textId="77777777" w:rsidR="00A7271A" w:rsidRPr="00455081" w:rsidRDefault="00A7271A" w:rsidP="00455081">
            <w:pPr>
              <w:pStyle w:val="Tytukomrki"/>
              <w:spacing w:line="360" w:lineRule="auto"/>
              <w:rPr>
                <w:sz w:val="24"/>
                <w:szCs w:val="24"/>
              </w:rPr>
            </w:pPr>
            <w:r w:rsidRPr="00455081">
              <w:rPr>
                <w:sz w:val="24"/>
                <w:szCs w:val="24"/>
              </w:rPr>
              <w:t xml:space="preserve">Nazwa w języku angielskim: </w:t>
            </w:r>
          </w:p>
        </w:tc>
        <w:tc>
          <w:tcPr>
            <w:tcW w:w="7233" w:type="dxa"/>
            <w:gridSpan w:val="6"/>
            <w:tcBorders>
              <w:top w:val="single" w:sz="6" w:space="0" w:color="auto"/>
              <w:left w:val="single" w:sz="6" w:space="0" w:color="auto"/>
              <w:bottom w:val="nil"/>
              <w:right w:val="single" w:sz="6" w:space="0" w:color="auto"/>
            </w:tcBorders>
            <w:vAlign w:val="center"/>
            <w:hideMark/>
          </w:tcPr>
          <w:p w14:paraId="7B464987" w14:textId="77777777" w:rsidR="00A7271A" w:rsidRPr="00455081" w:rsidRDefault="00A7271A" w:rsidP="00455081">
            <w:pPr>
              <w:pStyle w:val="Tytukomrki"/>
              <w:spacing w:after="0" w:line="360" w:lineRule="auto"/>
              <w:rPr>
                <w:b w:val="0"/>
                <w:sz w:val="24"/>
                <w:szCs w:val="24"/>
                <w:lang w:val="en-US"/>
              </w:rPr>
            </w:pPr>
            <w:r w:rsidRPr="00455081">
              <w:rPr>
                <w:rStyle w:val="jlqj4b"/>
                <w:b w:val="0"/>
                <w:sz w:val="24"/>
                <w:szCs w:val="24"/>
                <w:lang w:val="en"/>
              </w:rPr>
              <w:t>Operation of machines</w:t>
            </w:r>
          </w:p>
        </w:tc>
      </w:tr>
      <w:tr w:rsidR="00A7271A" w:rsidRPr="00455081" w14:paraId="45FF5D65" w14:textId="77777777" w:rsidTr="00A7271A">
        <w:trPr>
          <w:trHeight w:val="454"/>
        </w:trPr>
        <w:tc>
          <w:tcPr>
            <w:tcW w:w="2300" w:type="dxa"/>
            <w:gridSpan w:val="4"/>
            <w:tcBorders>
              <w:top w:val="single" w:sz="6" w:space="0" w:color="auto"/>
              <w:left w:val="single" w:sz="6" w:space="0" w:color="auto"/>
              <w:bottom w:val="single" w:sz="6" w:space="0" w:color="auto"/>
              <w:right w:val="single" w:sz="6" w:space="0" w:color="auto"/>
            </w:tcBorders>
            <w:shd w:val="clear" w:color="auto" w:fill="DBE5F1"/>
            <w:vAlign w:val="center"/>
            <w:hideMark/>
          </w:tcPr>
          <w:p w14:paraId="06C0537A" w14:textId="77777777" w:rsidR="00A7271A" w:rsidRPr="00455081" w:rsidRDefault="00A7271A" w:rsidP="00455081">
            <w:pPr>
              <w:pStyle w:val="Tytukomrki"/>
              <w:spacing w:line="360" w:lineRule="auto"/>
              <w:rPr>
                <w:sz w:val="24"/>
                <w:szCs w:val="24"/>
              </w:rPr>
            </w:pPr>
            <w:r w:rsidRPr="00455081">
              <w:rPr>
                <w:sz w:val="24"/>
                <w:szCs w:val="24"/>
              </w:rPr>
              <w:t xml:space="preserve">Język wykładowy: </w:t>
            </w:r>
          </w:p>
        </w:tc>
        <w:tc>
          <w:tcPr>
            <w:tcW w:w="8367" w:type="dxa"/>
            <w:gridSpan w:val="10"/>
            <w:tcBorders>
              <w:top w:val="single" w:sz="6" w:space="0" w:color="auto"/>
              <w:left w:val="single" w:sz="6" w:space="0" w:color="auto"/>
              <w:bottom w:val="single" w:sz="6" w:space="0" w:color="auto"/>
              <w:right w:val="single" w:sz="6" w:space="0" w:color="auto"/>
            </w:tcBorders>
            <w:vAlign w:val="center"/>
            <w:hideMark/>
          </w:tcPr>
          <w:p w14:paraId="1B4F2306" w14:textId="77777777" w:rsidR="00A7271A" w:rsidRPr="00455081" w:rsidRDefault="00A7271A" w:rsidP="00455081">
            <w:pPr>
              <w:autoSpaceDE w:val="0"/>
              <w:autoSpaceDN w:val="0"/>
              <w:adjustRightInd w:val="0"/>
              <w:spacing w:after="0" w:line="360" w:lineRule="auto"/>
              <w:rPr>
                <w:rFonts w:cs="Arial"/>
                <w:color w:val="000000"/>
                <w:sz w:val="24"/>
                <w:szCs w:val="24"/>
              </w:rPr>
            </w:pPr>
            <w:r w:rsidRPr="00455081">
              <w:rPr>
                <w:rFonts w:cs="Arial"/>
                <w:color w:val="000000"/>
                <w:sz w:val="24"/>
                <w:szCs w:val="24"/>
              </w:rPr>
              <w:t>polski</w:t>
            </w:r>
          </w:p>
        </w:tc>
      </w:tr>
      <w:tr w:rsidR="00A7271A" w:rsidRPr="00455081" w14:paraId="3652516D" w14:textId="77777777" w:rsidTr="00A7271A">
        <w:trPr>
          <w:trHeight w:val="454"/>
        </w:trPr>
        <w:tc>
          <w:tcPr>
            <w:tcW w:w="6696" w:type="dxa"/>
            <w:gridSpan w:val="11"/>
            <w:tcBorders>
              <w:top w:val="single" w:sz="6" w:space="0" w:color="auto"/>
              <w:left w:val="single" w:sz="6" w:space="0" w:color="auto"/>
              <w:bottom w:val="nil"/>
              <w:right w:val="single" w:sz="6" w:space="0" w:color="auto"/>
            </w:tcBorders>
            <w:shd w:val="clear" w:color="auto" w:fill="DBE5F1"/>
            <w:vAlign w:val="center"/>
            <w:hideMark/>
          </w:tcPr>
          <w:p w14:paraId="70AEB8B7" w14:textId="77777777" w:rsidR="00A7271A" w:rsidRPr="00455081" w:rsidRDefault="00A7271A" w:rsidP="00455081">
            <w:pPr>
              <w:pStyle w:val="Tytukomrki"/>
              <w:spacing w:line="360" w:lineRule="auto"/>
              <w:rPr>
                <w:sz w:val="24"/>
                <w:szCs w:val="24"/>
              </w:rPr>
            </w:pPr>
            <w:r w:rsidRPr="00455081">
              <w:rPr>
                <w:sz w:val="24"/>
                <w:szCs w:val="24"/>
              </w:rPr>
              <w:t xml:space="preserve">Kierunek studiów, dla którego przedmiot jest oferowany: </w:t>
            </w:r>
          </w:p>
        </w:tc>
        <w:tc>
          <w:tcPr>
            <w:tcW w:w="3971" w:type="dxa"/>
            <w:gridSpan w:val="3"/>
            <w:tcBorders>
              <w:top w:val="single" w:sz="6" w:space="0" w:color="auto"/>
              <w:left w:val="single" w:sz="6" w:space="0" w:color="auto"/>
              <w:bottom w:val="nil"/>
              <w:right w:val="single" w:sz="6" w:space="0" w:color="auto"/>
            </w:tcBorders>
            <w:vAlign w:val="center"/>
            <w:hideMark/>
          </w:tcPr>
          <w:p w14:paraId="79F13A31" w14:textId="77777777" w:rsidR="00A7271A" w:rsidRPr="00455081" w:rsidRDefault="00A7271A" w:rsidP="00455081">
            <w:pPr>
              <w:autoSpaceDE w:val="0"/>
              <w:autoSpaceDN w:val="0"/>
              <w:adjustRightInd w:val="0"/>
              <w:spacing w:after="0" w:line="360" w:lineRule="auto"/>
              <w:rPr>
                <w:rFonts w:cs="Arial"/>
                <w:color w:val="000000"/>
                <w:sz w:val="24"/>
                <w:szCs w:val="24"/>
              </w:rPr>
            </w:pPr>
            <w:r w:rsidRPr="00455081">
              <w:rPr>
                <w:rFonts w:cs="Arial"/>
                <w:sz w:val="24"/>
                <w:szCs w:val="24"/>
              </w:rPr>
              <w:t>rolnictwo</w:t>
            </w:r>
          </w:p>
        </w:tc>
      </w:tr>
      <w:tr w:rsidR="00A7271A" w:rsidRPr="00455081" w14:paraId="67ECBD00" w14:textId="77777777" w:rsidTr="00A7271A">
        <w:trPr>
          <w:trHeight w:val="454"/>
        </w:trPr>
        <w:tc>
          <w:tcPr>
            <w:tcW w:w="2726" w:type="dxa"/>
            <w:gridSpan w:val="6"/>
            <w:tcBorders>
              <w:top w:val="single" w:sz="6" w:space="0" w:color="auto"/>
              <w:left w:val="single" w:sz="6" w:space="0" w:color="auto"/>
              <w:bottom w:val="nil"/>
              <w:right w:val="single" w:sz="6" w:space="0" w:color="auto"/>
            </w:tcBorders>
            <w:shd w:val="clear" w:color="auto" w:fill="DBE5F1"/>
            <w:vAlign w:val="center"/>
            <w:hideMark/>
          </w:tcPr>
          <w:p w14:paraId="0F0AA488" w14:textId="77777777" w:rsidR="00A7271A" w:rsidRPr="00455081" w:rsidRDefault="00A7271A" w:rsidP="00455081">
            <w:pPr>
              <w:pStyle w:val="Tytukomrki"/>
              <w:spacing w:line="360" w:lineRule="auto"/>
              <w:rPr>
                <w:sz w:val="24"/>
                <w:szCs w:val="24"/>
              </w:rPr>
            </w:pPr>
            <w:r w:rsidRPr="00455081">
              <w:rPr>
                <w:sz w:val="24"/>
                <w:szCs w:val="24"/>
              </w:rPr>
              <w:t xml:space="preserve">Jednostka realizująca: </w:t>
            </w:r>
          </w:p>
        </w:tc>
        <w:tc>
          <w:tcPr>
            <w:tcW w:w="7941" w:type="dxa"/>
            <w:gridSpan w:val="8"/>
            <w:tcBorders>
              <w:top w:val="single" w:sz="6" w:space="0" w:color="auto"/>
              <w:left w:val="single" w:sz="6" w:space="0" w:color="auto"/>
              <w:bottom w:val="nil"/>
              <w:right w:val="single" w:sz="6" w:space="0" w:color="auto"/>
            </w:tcBorders>
            <w:vAlign w:val="center"/>
            <w:hideMark/>
          </w:tcPr>
          <w:p w14:paraId="2656B865" w14:textId="77777777" w:rsidR="00A7271A" w:rsidRPr="00455081" w:rsidRDefault="00A7271A" w:rsidP="00455081">
            <w:pPr>
              <w:autoSpaceDE w:val="0"/>
              <w:autoSpaceDN w:val="0"/>
              <w:adjustRightInd w:val="0"/>
              <w:spacing w:after="0" w:line="360" w:lineRule="auto"/>
              <w:rPr>
                <w:rFonts w:cs="Arial"/>
                <w:b/>
                <w:color w:val="000000"/>
                <w:sz w:val="24"/>
                <w:szCs w:val="24"/>
              </w:rPr>
            </w:pPr>
            <w:r w:rsidRPr="00455081">
              <w:rPr>
                <w:rFonts w:cs="Arial"/>
                <w:color w:val="000000"/>
                <w:sz w:val="24"/>
                <w:szCs w:val="24"/>
              </w:rPr>
              <w:t xml:space="preserve">Wydział Nauk Rolniczych </w:t>
            </w:r>
          </w:p>
        </w:tc>
      </w:tr>
      <w:tr w:rsidR="00A7271A" w:rsidRPr="00455081" w14:paraId="64554296" w14:textId="77777777" w:rsidTr="00A7271A">
        <w:trPr>
          <w:trHeight w:val="454"/>
        </w:trPr>
        <w:tc>
          <w:tcPr>
            <w:tcW w:w="7954" w:type="dxa"/>
            <w:gridSpan w:val="12"/>
            <w:tcBorders>
              <w:top w:val="single" w:sz="6" w:space="0" w:color="auto"/>
              <w:left w:val="single" w:sz="6" w:space="0" w:color="auto"/>
              <w:bottom w:val="nil"/>
              <w:right w:val="single" w:sz="6" w:space="0" w:color="auto"/>
            </w:tcBorders>
            <w:shd w:val="clear" w:color="auto" w:fill="DBE5F1"/>
            <w:vAlign w:val="center"/>
            <w:hideMark/>
          </w:tcPr>
          <w:p w14:paraId="001B9FB1" w14:textId="77777777" w:rsidR="00A7271A" w:rsidRPr="00455081" w:rsidRDefault="00A7271A" w:rsidP="00455081">
            <w:pPr>
              <w:pStyle w:val="Tytukomrki"/>
              <w:spacing w:line="360" w:lineRule="auto"/>
              <w:rPr>
                <w:sz w:val="24"/>
                <w:szCs w:val="24"/>
              </w:rPr>
            </w:pPr>
            <w:r w:rsidRPr="00455081">
              <w:rPr>
                <w:sz w:val="24"/>
                <w:szCs w:val="24"/>
              </w:rPr>
              <w:t xml:space="preserve">Rodzaj przedmiotu/modułu kształcenia (obowiązkowy/fakultatywny): </w:t>
            </w:r>
          </w:p>
        </w:tc>
        <w:tc>
          <w:tcPr>
            <w:tcW w:w="2713" w:type="dxa"/>
            <w:gridSpan w:val="2"/>
            <w:tcBorders>
              <w:top w:val="single" w:sz="6" w:space="0" w:color="auto"/>
              <w:left w:val="single" w:sz="6" w:space="0" w:color="auto"/>
              <w:bottom w:val="nil"/>
              <w:right w:val="single" w:sz="6" w:space="0" w:color="auto"/>
            </w:tcBorders>
            <w:vAlign w:val="center"/>
            <w:hideMark/>
          </w:tcPr>
          <w:p w14:paraId="3EC9F1FD" w14:textId="77777777" w:rsidR="00A7271A" w:rsidRPr="00455081" w:rsidRDefault="00A7271A" w:rsidP="00455081">
            <w:pPr>
              <w:autoSpaceDE w:val="0"/>
              <w:autoSpaceDN w:val="0"/>
              <w:adjustRightInd w:val="0"/>
              <w:spacing w:after="0" w:line="360" w:lineRule="auto"/>
              <w:rPr>
                <w:rFonts w:cs="Arial"/>
                <w:color w:val="000000"/>
                <w:sz w:val="24"/>
                <w:szCs w:val="24"/>
              </w:rPr>
            </w:pPr>
            <w:r w:rsidRPr="00455081">
              <w:rPr>
                <w:rFonts w:cs="Arial"/>
                <w:color w:val="000000"/>
                <w:sz w:val="24"/>
                <w:szCs w:val="24"/>
              </w:rPr>
              <w:t>fakultatywny</w:t>
            </w:r>
          </w:p>
        </w:tc>
      </w:tr>
      <w:tr w:rsidR="00A7271A" w:rsidRPr="00455081" w14:paraId="46A60409" w14:textId="77777777" w:rsidTr="00A7271A">
        <w:trPr>
          <w:trHeight w:val="454"/>
        </w:trPr>
        <w:tc>
          <w:tcPr>
            <w:tcW w:w="7954" w:type="dxa"/>
            <w:gridSpan w:val="12"/>
            <w:tcBorders>
              <w:top w:val="single" w:sz="6" w:space="0" w:color="auto"/>
              <w:left w:val="single" w:sz="6" w:space="0" w:color="auto"/>
              <w:bottom w:val="nil"/>
              <w:right w:val="single" w:sz="6" w:space="0" w:color="auto"/>
            </w:tcBorders>
            <w:shd w:val="clear" w:color="auto" w:fill="DBE5F1"/>
            <w:vAlign w:val="center"/>
            <w:hideMark/>
          </w:tcPr>
          <w:p w14:paraId="35E86E40" w14:textId="77777777" w:rsidR="00A7271A" w:rsidRPr="00455081" w:rsidRDefault="00A7271A" w:rsidP="00455081">
            <w:pPr>
              <w:pStyle w:val="Tytukomrki"/>
              <w:spacing w:line="360" w:lineRule="auto"/>
              <w:rPr>
                <w:sz w:val="24"/>
                <w:szCs w:val="24"/>
              </w:rPr>
            </w:pPr>
            <w:r w:rsidRPr="00455081">
              <w:rPr>
                <w:sz w:val="24"/>
                <w:szCs w:val="24"/>
              </w:rPr>
              <w:t xml:space="preserve">Poziom modułu kształcenia (np. pierwszego lub drugiego stopnia): </w:t>
            </w:r>
          </w:p>
        </w:tc>
        <w:tc>
          <w:tcPr>
            <w:tcW w:w="2713" w:type="dxa"/>
            <w:gridSpan w:val="2"/>
            <w:tcBorders>
              <w:top w:val="single" w:sz="6" w:space="0" w:color="auto"/>
              <w:left w:val="single" w:sz="6" w:space="0" w:color="auto"/>
              <w:bottom w:val="nil"/>
              <w:right w:val="single" w:sz="6" w:space="0" w:color="auto"/>
            </w:tcBorders>
            <w:vAlign w:val="center"/>
            <w:hideMark/>
          </w:tcPr>
          <w:p w14:paraId="30DA6D76" w14:textId="77777777" w:rsidR="00A7271A" w:rsidRPr="00455081" w:rsidRDefault="00A7271A" w:rsidP="00455081">
            <w:pPr>
              <w:autoSpaceDE w:val="0"/>
              <w:autoSpaceDN w:val="0"/>
              <w:adjustRightInd w:val="0"/>
              <w:spacing w:after="0" w:line="360" w:lineRule="auto"/>
              <w:rPr>
                <w:rFonts w:cs="Arial"/>
                <w:color w:val="000000"/>
                <w:sz w:val="24"/>
                <w:szCs w:val="24"/>
              </w:rPr>
            </w:pPr>
            <w:r w:rsidRPr="00455081">
              <w:rPr>
                <w:rFonts w:cs="Arial"/>
                <w:color w:val="000000"/>
                <w:sz w:val="24"/>
                <w:szCs w:val="24"/>
              </w:rPr>
              <w:t>pierwszego stopnia</w:t>
            </w:r>
          </w:p>
        </w:tc>
      </w:tr>
      <w:tr w:rsidR="00A7271A" w:rsidRPr="00455081" w14:paraId="2BE43BD7" w14:textId="77777777" w:rsidTr="00A7271A">
        <w:trPr>
          <w:trHeight w:val="454"/>
        </w:trPr>
        <w:tc>
          <w:tcPr>
            <w:tcW w:w="1733" w:type="dxa"/>
            <w:gridSpan w:val="3"/>
            <w:tcBorders>
              <w:top w:val="single" w:sz="6" w:space="0" w:color="auto"/>
              <w:left w:val="single" w:sz="6" w:space="0" w:color="auto"/>
              <w:bottom w:val="nil"/>
              <w:right w:val="single" w:sz="6" w:space="0" w:color="auto"/>
            </w:tcBorders>
            <w:shd w:val="clear" w:color="auto" w:fill="DBE5F1"/>
            <w:vAlign w:val="center"/>
            <w:hideMark/>
          </w:tcPr>
          <w:p w14:paraId="69F5A1A3" w14:textId="77777777" w:rsidR="00A7271A" w:rsidRPr="00455081" w:rsidRDefault="00A7271A" w:rsidP="00455081">
            <w:pPr>
              <w:pStyle w:val="Tytukomrki"/>
              <w:spacing w:line="360" w:lineRule="auto"/>
              <w:rPr>
                <w:sz w:val="24"/>
                <w:szCs w:val="24"/>
              </w:rPr>
            </w:pPr>
            <w:r w:rsidRPr="00455081">
              <w:rPr>
                <w:sz w:val="24"/>
                <w:szCs w:val="24"/>
              </w:rPr>
              <w:t xml:space="preserve">Rok studiów: </w:t>
            </w:r>
          </w:p>
        </w:tc>
        <w:tc>
          <w:tcPr>
            <w:tcW w:w="8934" w:type="dxa"/>
            <w:gridSpan w:val="11"/>
            <w:tcBorders>
              <w:top w:val="single" w:sz="6" w:space="0" w:color="auto"/>
              <w:left w:val="single" w:sz="6" w:space="0" w:color="auto"/>
              <w:bottom w:val="nil"/>
              <w:right w:val="single" w:sz="6" w:space="0" w:color="auto"/>
            </w:tcBorders>
            <w:vAlign w:val="center"/>
            <w:hideMark/>
          </w:tcPr>
          <w:p w14:paraId="0F46D84A" w14:textId="77777777" w:rsidR="00A7271A" w:rsidRPr="00455081" w:rsidRDefault="00A7271A" w:rsidP="00455081">
            <w:pPr>
              <w:autoSpaceDE w:val="0"/>
              <w:autoSpaceDN w:val="0"/>
              <w:adjustRightInd w:val="0"/>
              <w:spacing w:after="0" w:line="360" w:lineRule="auto"/>
              <w:rPr>
                <w:rFonts w:cs="Arial"/>
                <w:color w:val="000000"/>
                <w:sz w:val="24"/>
                <w:szCs w:val="24"/>
              </w:rPr>
            </w:pPr>
            <w:r w:rsidRPr="00455081">
              <w:rPr>
                <w:rFonts w:cs="Arial"/>
                <w:color w:val="000000"/>
                <w:sz w:val="24"/>
                <w:szCs w:val="24"/>
              </w:rPr>
              <w:t>drugi (moduł z zakresu agronomii)</w:t>
            </w:r>
            <w:r w:rsidRPr="00455081">
              <w:rPr>
                <w:rFonts w:cs="Arial"/>
                <w:color w:val="000000"/>
                <w:sz w:val="24"/>
                <w:szCs w:val="24"/>
              </w:rPr>
              <w:br/>
              <w:t>trzeci (moduł z zakresu agrobiznesu)</w:t>
            </w:r>
          </w:p>
        </w:tc>
      </w:tr>
      <w:tr w:rsidR="00A7271A" w:rsidRPr="00455081" w14:paraId="685F25E7" w14:textId="77777777" w:rsidTr="00A7271A">
        <w:trPr>
          <w:trHeight w:val="454"/>
        </w:trPr>
        <w:tc>
          <w:tcPr>
            <w:tcW w:w="1308" w:type="dxa"/>
            <w:gridSpan w:val="2"/>
            <w:tcBorders>
              <w:top w:val="single" w:sz="6" w:space="0" w:color="auto"/>
              <w:left w:val="single" w:sz="6" w:space="0" w:color="auto"/>
              <w:bottom w:val="nil"/>
              <w:right w:val="single" w:sz="6" w:space="0" w:color="auto"/>
            </w:tcBorders>
            <w:shd w:val="clear" w:color="auto" w:fill="DBE5F1"/>
            <w:vAlign w:val="center"/>
            <w:hideMark/>
          </w:tcPr>
          <w:p w14:paraId="6DD88058" w14:textId="77777777" w:rsidR="00A7271A" w:rsidRPr="00455081" w:rsidRDefault="00A7271A" w:rsidP="00455081">
            <w:pPr>
              <w:pStyle w:val="Tytukomrki"/>
              <w:spacing w:line="360" w:lineRule="auto"/>
              <w:rPr>
                <w:sz w:val="24"/>
                <w:szCs w:val="24"/>
              </w:rPr>
            </w:pPr>
            <w:r w:rsidRPr="00455081">
              <w:rPr>
                <w:sz w:val="24"/>
                <w:szCs w:val="24"/>
              </w:rPr>
              <w:t xml:space="preserve">Semestr: </w:t>
            </w:r>
          </w:p>
        </w:tc>
        <w:tc>
          <w:tcPr>
            <w:tcW w:w="9359" w:type="dxa"/>
            <w:gridSpan w:val="12"/>
            <w:tcBorders>
              <w:top w:val="single" w:sz="6" w:space="0" w:color="auto"/>
              <w:left w:val="single" w:sz="6" w:space="0" w:color="auto"/>
              <w:bottom w:val="nil"/>
              <w:right w:val="single" w:sz="6" w:space="0" w:color="auto"/>
            </w:tcBorders>
            <w:vAlign w:val="center"/>
            <w:hideMark/>
          </w:tcPr>
          <w:p w14:paraId="25C0969F" w14:textId="77777777" w:rsidR="00A7271A" w:rsidRPr="00455081" w:rsidRDefault="00A7271A" w:rsidP="00455081">
            <w:pPr>
              <w:autoSpaceDE w:val="0"/>
              <w:autoSpaceDN w:val="0"/>
              <w:adjustRightInd w:val="0"/>
              <w:spacing w:after="0" w:line="360" w:lineRule="auto"/>
              <w:rPr>
                <w:rFonts w:cs="Arial"/>
                <w:color w:val="000000"/>
                <w:sz w:val="24"/>
                <w:szCs w:val="24"/>
              </w:rPr>
            </w:pPr>
            <w:r w:rsidRPr="00455081">
              <w:rPr>
                <w:rFonts w:cs="Arial"/>
                <w:color w:val="000000"/>
                <w:sz w:val="24"/>
                <w:szCs w:val="24"/>
              </w:rPr>
              <w:t>trzeci (moduł z zakresu agronomii)</w:t>
            </w:r>
            <w:r w:rsidRPr="00455081">
              <w:rPr>
                <w:rFonts w:cs="Arial"/>
                <w:color w:val="000000"/>
                <w:sz w:val="24"/>
                <w:szCs w:val="24"/>
              </w:rPr>
              <w:br/>
              <w:t>piąty (moduł z zakresu agrobiznesu)</w:t>
            </w:r>
          </w:p>
        </w:tc>
      </w:tr>
      <w:tr w:rsidR="00A7271A" w:rsidRPr="00455081" w14:paraId="675F9632" w14:textId="77777777" w:rsidTr="00A7271A">
        <w:trPr>
          <w:trHeight w:val="454"/>
        </w:trPr>
        <w:tc>
          <w:tcPr>
            <w:tcW w:w="2867" w:type="dxa"/>
            <w:gridSpan w:val="7"/>
            <w:tcBorders>
              <w:top w:val="single" w:sz="6" w:space="0" w:color="auto"/>
              <w:left w:val="single" w:sz="6" w:space="0" w:color="auto"/>
              <w:bottom w:val="nil"/>
              <w:right w:val="single" w:sz="6" w:space="0" w:color="auto"/>
            </w:tcBorders>
            <w:shd w:val="clear" w:color="auto" w:fill="DBE5F1"/>
            <w:vAlign w:val="center"/>
            <w:hideMark/>
          </w:tcPr>
          <w:p w14:paraId="253E0E73" w14:textId="77777777" w:rsidR="00A7271A" w:rsidRPr="00455081" w:rsidRDefault="00A7271A" w:rsidP="00455081">
            <w:pPr>
              <w:pStyle w:val="Tytukomrki"/>
              <w:spacing w:line="360" w:lineRule="auto"/>
              <w:rPr>
                <w:sz w:val="24"/>
                <w:szCs w:val="24"/>
              </w:rPr>
            </w:pPr>
            <w:r w:rsidRPr="00455081">
              <w:rPr>
                <w:sz w:val="24"/>
                <w:szCs w:val="24"/>
              </w:rPr>
              <w:t xml:space="preserve">Liczba punktów ECTS: </w:t>
            </w:r>
          </w:p>
        </w:tc>
        <w:tc>
          <w:tcPr>
            <w:tcW w:w="7800" w:type="dxa"/>
            <w:gridSpan w:val="7"/>
            <w:tcBorders>
              <w:top w:val="single" w:sz="6" w:space="0" w:color="auto"/>
              <w:left w:val="single" w:sz="6" w:space="0" w:color="auto"/>
              <w:bottom w:val="nil"/>
              <w:right w:val="single" w:sz="6" w:space="0" w:color="auto"/>
            </w:tcBorders>
            <w:vAlign w:val="center"/>
            <w:hideMark/>
          </w:tcPr>
          <w:p w14:paraId="58BD0B19" w14:textId="77777777" w:rsidR="00A7271A" w:rsidRPr="00455081" w:rsidRDefault="00A7271A" w:rsidP="00455081">
            <w:pPr>
              <w:autoSpaceDE w:val="0"/>
              <w:autoSpaceDN w:val="0"/>
              <w:adjustRightInd w:val="0"/>
              <w:spacing w:after="0" w:line="360" w:lineRule="auto"/>
              <w:rPr>
                <w:rFonts w:cs="Arial"/>
                <w:color w:val="000000"/>
                <w:sz w:val="24"/>
                <w:szCs w:val="24"/>
              </w:rPr>
            </w:pPr>
            <w:r w:rsidRPr="00455081">
              <w:rPr>
                <w:rFonts w:cs="Arial"/>
                <w:color w:val="000000"/>
                <w:sz w:val="24"/>
                <w:szCs w:val="24"/>
              </w:rPr>
              <w:t>4</w:t>
            </w:r>
          </w:p>
        </w:tc>
      </w:tr>
      <w:tr w:rsidR="00A7271A" w:rsidRPr="00455081" w14:paraId="05645E8D" w14:textId="77777777" w:rsidTr="00A7271A">
        <w:trPr>
          <w:trHeight w:val="454"/>
        </w:trPr>
        <w:tc>
          <w:tcPr>
            <w:tcW w:w="5218" w:type="dxa"/>
            <w:gridSpan w:val="10"/>
            <w:tcBorders>
              <w:top w:val="single" w:sz="6" w:space="0" w:color="auto"/>
              <w:left w:val="single" w:sz="6" w:space="0" w:color="auto"/>
              <w:bottom w:val="nil"/>
              <w:right w:val="single" w:sz="6" w:space="0" w:color="auto"/>
            </w:tcBorders>
            <w:shd w:val="clear" w:color="auto" w:fill="DBE5F1"/>
            <w:vAlign w:val="center"/>
            <w:hideMark/>
          </w:tcPr>
          <w:p w14:paraId="5911ED61" w14:textId="77777777" w:rsidR="00A7271A" w:rsidRPr="00455081" w:rsidRDefault="00A7271A" w:rsidP="00455081">
            <w:pPr>
              <w:pStyle w:val="Tytukomrki"/>
              <w:spacing w:line="360" w:lineRule="auto"/>
              <w:rPr>
                <w:sz w:val="24"/>
                <w:szCs w:val="24"/>
              </w:rPr>
            </w:pPr>
            <w:r w:rsidRPr="00455081">
              <w:rPr>
                <w:sz w:val="24"/>
                <w:szCs w:val="24"/>
              </w:rPr>
              <w:t xml:space="preserve">Imię i nazwisko koordynatora przedmiotu: </w:t>
            </w:r>
          </w:p>
        </w:tc>
        <w:tc>
          <w:tcPr>
            <w:tcW w:w="5449" w:type="dxa"/>
            <w:gridSpan w:val="4"/>
            <w:tcBorders>
              <w:top w:val="single" w:sz="6" w:space="0" w:color="auto"/>
              <w:left w:val="single" w:sz="6" w:space="0" w:color="auto"/>
              <w:bottom w:val="nil"/>
              <w:right w:val="single" w:sz="6" w:space="0" w:color="auto"/>
            </w:tcBorders>
            <w:vAlign w:val="center"/>
            <w:hideMark/>
          </w:tcPr>
          <w:p w14:paraId="1FCC8DB0" w14:textId="77777777" w:rsidR="00A7271A" w:rsidRPr="00455081" w:rsidRDefault="00A7271A" w:rsidP="00455081">
            <w:pPr>
              <w:autoSpaceDE w:val="0"/>
              <w:autoSpaceDN w:val="0"/>
              <w:adjustRightInd w:val="0"/>
              <w:spacing w:after="0" w:line="360" w:lineRule="auto"/>
              <w:rPr>
                <w:rFonts w:cs="Arial"/>
                <w:color w:val="000000"/>
                <w:sz w:val="24"/>
                <w:szCs w:val="24"/>
              </w:rPr>
            </w:pPr>
            <w:r w:rsidRPr="00455081">
              <w:rPr>
                <w:rFonts w:cs="Arial"/>
                <w:color w:val="000000"/>
                <w:sz w:val="24"/>
                <w:szCs w:val="24"/>
              </w:rPr>
              <w:t>dr inż. Krzysztof Kapela</w:t>
            </w:r>
          </w:p>
        </w:tc>
      </w:tr>
      <w:tr w:rsidR="00A7271A" w:rsidRPr="00455081" w14:paraId="5E575AD0" w14:textId="77777777" w:rsidTr="00A7271A">
        <w:trPr>
          <w:trHeight w:val="454"/>
        </w:trPr>
        <w:tc>
          <w:tcPr>
            <w:tcW w:w="5218" w:type="dxa"/>
            <w:gridSpan w:val="10"/>
            <w:tcBorders>
              <w:top w:val="single" w:sz="6" w:space="0" w:color="auto"/>
              <w:left w:val="single" w:sz="6" w:space="0" w:color="auto"/>
              <w:bottom w:val="nil"/>
              <w:right w:val="single" w:sz="6" w:space="0" w:color="auto"/>
            </w:tcBorders>
            <w:shd w:val="clear" w:color="auto" w:fill="DBE5F1"/>
            <w:vAlign w:val="center"/>
            <w:hideMark/>
          </w:tcPr>
          <w:p w14:paraId="768BF0E1" w14:textId="77777777" w:rsidR="00A7271A" w:rsidRPr="00455081" w:rsidRDefault="00A7271A" w:rsidP="00455081">
            <w:pPr>
              <w:pStyle w:val="Tytukomrki"/>
              <w:spacing w:line="360" w:lineRule="auto"/>
              <w:rPr>
                <w:sz w:val="24"/>
                <w:szCs w:val="24"/>
              </w:rPr>
            </w:pPr>
            <w:r w:rsidRPr="00455081">
              <w:rPr>
                <w:sz w:val="24"/>
                <w:szCs w:val="24"/>
              </w:rPr>
              <w:t>Imię i nazwisko prowadzących zajęcia:</w:t>
            </w:r>
          </w:p>
        </w:tc>
        <w:tc>
          <w:tcPr>
            <w:tcW w:w="5449" w:type="dxa"/>
            <w:gridSpan w:val="4"/>
            <w:tcBorders>
              <w:top w:val="single" w:sz="6" w:space="0" w:color="auto"/>
              <w:left w:val="single" w:sz="6" w:space="0" w:color="auto"/>
              <w:bottom w:val="nil"/>
              <w:right w:val="single" w:sz="6" w:space="0" w:color="auto"/>
            </w:tcBorders>
            <w:vAlign w:val="center"/>
            <w:hideMark/>
          </w:tcPr>
          <w:p w14:paraId="71A4E7A3" w14:textId="77777777" w:rsidR="00A7271A" w:rsidRPr="00455081" w:rsidRDefault="00A7271A" w:rsidP="00455081">
            <w:pPr>
              <w:autoSpaceDE w:val="0"/>
              <w:autoSpaceDN w:val="0"/>
              <w:adjustRightInd w:val="0"/>
              <w:spacing w:after="0" w:line="360" w:lineRule="auto"/>
              <w:rPr>
                <w:rFonts w:cs="Arial"/>
                <w:color w:val="000000"/>
                <w:sz w:val="24"/>
                <w:szCs w:val="24"/>
              </w:rPr>
            </w:pPr>
            <w:r w:rsidRPr="00455081">
              <w:rPr>
                <w:rFonts w:cs="Arial"/>
                <w:color w:val="000000"/>
                <w:sz w:val="24"/>
                <w:szCs w:val="24"/>
              </w:rPr>
              <w:t xml:space="preserve">dr inż. Krzysztof Kapela </w:t>
            </w:r>
          </w:p>
        </w:tc>
      </w:tr>
      <w:tr w:rsidR="00A7271A" w:rsidRPr="00455081" w14:paraId="26F6FE12" w14:textId="77777777" w:rsidTr="00A7271A">
        <w:trPr>
          <w:trHeight w:val="454"/>
        </w:trPr>
        <w:tc>
          <w:tcPr>
            <w:tcW w:w="5218" w:type="dxa"/>
            <w:gridSpan w:val="10"/>
            <w:tcBorders>
              <w:top w:val="single" w:sz="6" w:space="0" w:color="auto"/>
              <w:left w:val="single" w:sz="6" w:space="0" w:color="auto"/>
              <w:bottom w:val="nil"/>
              <w:right w:val="single" w:sz="6" w:space="0" w:color="auto"/>
            </w:tcBorders>
            <w:shd w:val="clear" w:color="auto" w:fill="DBE5F1"/>
            <w:vAlign w:val="center"/>
            <w:hideMark/>
          </w:tcPr>
          <w:p w14:paraId="5843CE7A" w14:textId="77777777" w:rsidR="00A7271A" w:rsidRPr="00455081" w:rsidRDefault="00A7271A" w:rsidP="00455081">
            <w:pPr>
              <w:pStyle w:val="Tytukomrki"/>
              <w:spacing w:line="360" w:lineRule="auto"/>
              <w:rPr>
                <w:sz w:val="24"/>
                <w:szCs w:val="24"/>
              </w:rPr>
            </w:pPr>
            <w:r w:rsidRPr="00455081">
              <w:rPr>
                <w:sz w:val="24"/>
                <w:szCs w:val="24"/>
              </w:rPr>
              <w:t>Założenia i cele przedmiotu:</w:t>
            </w:r>
          </w:p>
        </w:tc>
        <w:tc>
          <w:tcPr>
            <w:tcW w:w="5449" w:type="dxa"/>
            <w:gridSpan w:val="4"/>
            <w:tcBorders>
              <w:top w:val="single" w:sz="6" w:space="0" w:color="auto"/>
              <w:left w:val="single" w:sz="6" w:space="0" w:color="auto"/>
              <w:bottom w:val="nil"/>
              <w:right w:val="single" w:sz="6" w:space="0" w:color="auto"/>
            </w:tcBorders>
            <w:vAlign w:val="center"/>
            <w:hideMark/>
          </w:tcPr>
          <w:p w14:paraId="3C551442" w14:textId="77777777" w:rsidR="00A7271A" w:rsidRPr="00455081" w:rsidRDefault="00A7271A" w:rsidP="00455081">
            <w:pPr>
              <w:autoSpaceDE w:val="0"/>
              <w:autoSpaceDN w:val="0"/>
              <w:adjustRightInd w:val="0"/>
              <w:spacing w:after="0" w:line="360" w:lineRule="auto"/>
              <w:rPr>
                <w:rFonts w:cs="Arial"/>
                <w:sz w:val="24"/>
                <w:szCs w:val="24"/>
              </w:rPr>
            </w:pPr>
            <w:r w:rsidRPr="00455081">
              <w:rPr>
                <w:rFonts w:cs="Arial"/>
                <w:sz w:val="24"/>
                <w:szCs w:val="24"/>
              </w:rPr>
              <w:t xml:space="preserve">Celem kształcenia w ramach przedmiotu jest przyswojenie przez studentów podstawowej wiedzy na temat </w:t>
            </w:r>
            <w:r w:rsidRPr="00455081">
              <w:rPr>
                <w:rFonts w:eastAsia="Times New Roman" w:cs="Arial"/>
                <w:sz w:val="24"/>
                <w:szCs w:val="24"/>
                <w:lang w:eastAsia="pl-PL"/>
              </w:rPr>
              <w:t xml:space="preserve">użytkowaniu i organizacji pracy maszyn i urządzeń wykorzystywanych w produkcji rolniczej. W ramach przedmiotu studenci zapoznają się z podstawami </w:t>
            </w:r>
            <w:r w:rsidRPr="00455081">
              <w:rPr>
                <w:rFonts w:eastAsia="Times New Roman" w:cs="Arial"/>
                <w:sz w:val="24"/>
                <w:szCs w:val="24"/>
                <w:lang w:eastAsia="pl-PL"/>
              </w:rPr>
              <w:lastRenderedPageBreak/>
              <w:t xml:space="preserve">wyznaczania kosztów utrzymania i użytkowania maszyn oraz kosztami wykonania prac agrotechnicznych. Zapoznają się z </w:t>
            </w:r>
            <w:r w:rsidRPr="00455081">
              <w:rPr>
                <w:rFonts w:cs="Arial"/>
                <w:sz w:val="24"/>
                <w:szCs w:val="24"/>
              </w:rPr>
              <w:t>zasadami doboru maszyn i urządzeń do gospodarstwa. Potrafią samodzielnie obliczyć koszty eksploatacji maszyn.</w:t>
            </w:r>
          </w:p>
        </w:tc>
      </w:tr>
      <w:tr w:rsidR="00A7271A" w:rsidRPr="00455081" w14:paraId="40F0B0BF" w14:textId="77777777" w:rsidTr="00A7271A">
        <w:trPr>
          <w:trHeight w:val="454"/>
        </w:trPr>
        <w:tc>
          <w:tcPr>
            <w:tcW w:w="1166" w:type="dxa"/>
            <w:tcBorders>
              <w:top w:val="single" w:sz="4" w:space="0" w:color="auto"/>
              <w:left w:val="single" w:sz="4" w:space="0" w:color="auto"/>
              <w:bottom w:val="single" w:sz="4" w:space="0" w:color="auto"/>
              <w:right w:val="single" w:sz="6" w:space="0" w:color="auto"/>
            </w:tcBorders>
            <w:shd w:val="clear" w:color="auto" w:fill="DBE5F1"/>
            <w:vAlign w:val="center"/>
            <w:hideMark/>
          </w:tcPr>
          <w:p w14:paraId="6C7DC710" w14:textId="77777777" w:rsidR="00A7271A" w:rsidRPr="00455081" w:rsidRDefault="00A7271A" w:rsidP="00455081">
            <w:pPr>
              <w:pStyle w:val="Tytukomrki"/>
              <w:spacing w:line="360" w:lineRule="auto"/>
              <w:rPr>
                <w:sz w:val="24"/>
                <w:szCs w:val="24"/>
              </w:rPr>
            </w:pPr>
            <w:r w:rsidRPr="00455081">
              <w:rPr>
                <w:sz w:val="24"/>
                <w:szCs w:val="24"/>
              </w:rPr>
              <w:lastRenderedPageBreak/>
              <w:t>Symbol efektu</w:t>
            </w:r>
          </w:p>
        </w:tc>
        <w:tc>
          <w:tcPr>
            <w:tcW w:w="7373" w:type="dxa"/>
            <w:gridSpan w:val="12"/>
            <w:tcBorders>
              <w:top w:val="single" w:sz="4" w:space="0" w:color="auto"/>
              <w:left w:val="single" w:sz="4" w:space="0" w:color="auto"/>
              <w:bottom w:val="single" w:sz="4" w:space="0" w:color="auto"/>
              <w:right w:val="single" w:sz="6" w:space="0" w:color="auto"/>
            </w:tcBorders>
            <w:shd w:val="clear" w:color="auto" w:fill="DBE5F1"/>
            <w:vAlign w:val="center"/>
            <w:hideMark/>
          </w:tcPr>
          <w:p w14:paraId="304A9871" w14:textId="77777777" w:rsidR="00A7271A" w:rsidRPr="00455081" w:rsidRDefault="00A7271A" w:rsidP="00455081">
            <w:pPr>
              <w:pStyle w:val="Tytukomrki"/>
              <w:spacing w:line="360" w:lineRule="auto"/>
              <w:rPr>
                <w:sz w:val="24"/>
                <w:szCs w:val="24"/>
              </w:rPr>
            </w:pPr>
            <w:r w:rsidRPr="00455081">
              <w:rPr>
                <w:sz w:val="24"/>
                <w:szCs w:val="24"/>
              </w:rPr>
              <w:t>Efekt uczenia się: WIEDZA</w:t>
            </w:r>
          </w:p>
        </w:tc>
        <w:tc>
          <w:tcPr>
            <w:tcW w:w="2128" w:type="dxa"/>
            <w:tcBorders>
              <w:top w:val="single" w:sz="4" w:space="0" w:color="auto"/>
              <w:left w:val="single" w:sz="4" w:space="0" w:color="auto"/>
              <w:bottom w:val="single" w:sz="4" w:space="0" w:color="auto"/>
              <w:right w:val="single" w:sz="6" w:space="0" w:color="auto"/>
            </w:tcBorders>
            <w:shd w:val="clear" w:color="auto" w:fill="DBE5F1"/>
            <w:vAlign w:val="center"/>
            <w:hideMark/>
          </w:tcPr>
          <w:p w14:paraId="38C6E29F" w14:textId="77777777" w:rsidR="00A7271A" w:rsidRPr="00455081" w:rsidRDefault="00A7271A" w:rsidP="00455081">
            <w:pPr>
              <w:pStyle w:val="Tytukomrki"/>
              <w:spacing w:line="360" w:lineRule="auto"/>
              <w:rPr>
                <w:sz w:val="24"/>
                <w:szCs w:val="24"/>
              </w:rPr>
            </w:pPr>
            <w:r w:rsidRPr="00455081">
              <w:rPr>
                <w:sz w:val="24"/>
                <w:szCs w:val="24"/>
              </w:rPr>
              <w:t>Symbol efektu kierunkowego</w:t>
            </w:r>
          </w:p>
        </w:tc>
      </w:tr>
      <w:tr w:rsidR="00A7271A" w:rsidRPr="00455081" w14:paraId="4FD5A1E1" w14:textId="77777777" w:rsidTr="00A7271A">
        <w:trPr>
          <w:trHeight w:val="290"/>
        </w:trPr>
        <w:tc>
          <w:tcPr>
            <w:tcW w:w="1166" w:type="dxa"/>
            <w:tcBorders>
              <w:top w:val="single" w:sz="4" w:space="0" w:color="auto"/>
              <w:left w:val="single" w:sz="6" w:space="0" w:color="auto"/>
              <w:bottom w:val="single" w:sz="2" w:space="0" w:color="000000"/>
              <w:right w:val="single" w:sz="6" w:space="0" w:color="auto"/>
            </w:tcBorders>
            <w:vAlign w:val="center"/>
            <w:hideMark/>
          </w:tcPr>
          <w:p w14:paraId="6CB9780F" w14:textId="77777777" w:rsidR="00A7271A" w:rsidRPr="00455081" w:rsidRDefault="00A7271A" w:rsidP="00455081">
            <w:pPr>
              <w:autoSpaceDE w:val="0"/>
              <w:autoSpaceDN w:val="0"/>
              <w:adjustRightInd w:val="0"/>
              <w:spacing w:after="0" w:line="360" w:lineRule="auto"/>
              <w:rPr>
                <w:rFonts w:cs="Arial"/>
                <w:color w:val="000000"/>
                <w:sz w:val="24"/>
                <w:szCs w:val="24"/>
              </w:rPr>
            </w:pPr>
            <w:r w:rsidRPr="00455081">
              <w:rPr>
                <w:rFonts w:cs="Arial"/>
                <w:color w:val="000000"/>
                <w:sz w:val="24"/>
                <w:szCs w:val="24"/>
              </w:rPr>
              <w:t>W_01</w:t>
            </w:r>
          </w:p>
        </w:tc>
        <w:tc>
          <w:tcPr>
            <w:tcW w:w="7373" w:type="dxa"/>
            <w:gridSpan w:val="12"/>
            <w:tcBorders>
              <w:top w:val="single" w:sz="2" w:space="0" w:color="000000"/>
              <w:left w:val="single" w:sz="6" w:space="0" w:color="auto"/>
              <w:bottom w:val="single" w:sz="2" w:space="0" w:color="000000"/>
              <w:right w:val="single" w:sz="6" w:space="0" w:color="auto"/>
            </w:tcBorders>
            <w:hideMark/>
          </w:tcPr>
          <w:p w14:paraId="223FCE23" w14:textId="77777777" w:rsidR="00A7271A" w:rsidRPr="00455081" w:rsidRDefault="00A7271A" w:rsidP="00455081">
            <w:pPr>
              <w:spacing w:after="0" w:line="360" w:lineRule="auto"/>
              <w:rPr>
                <w:rFonts w:cs="Arial"/>
                <w:sz w:val="24"/>
                <w:szCs w:val="24"/>
              </w:rPr>
            </w:pPr>
            <w:r w:rsidRPr="00455081">
              <w:rPr>
                <w:rFonts w:cs="Arial"/>
                <w:sz w:val="24"/>
                <w:szCs w:val="24"/>
              </w:rPr>
              <w:t>Zna i rozumie potrzebę ochrony środowiska przed niewłaściwym postępowaniem z materiałami eksploatacyjnymi wykorzystywanymi w pojazdach i maszynach rolniczych</w:t>
            </w:r>
          </w:p>
        </w:tc>
        <w:tc>
          <w:tcPr>
            <w:tcW w:w="2128" w:type="dxa"/>
            <w:tcBorders>
              <w:top w:val="single" w:sz="2" w:space="0" w:color="000000"/>
              <w:left w:val="single" w:sz="6" w:space="0" w:color="auto"/>
              <w:bottom w:val="single" w:sz="2" w:space="0" w:color="000000"/>
              <w:right w:val="single" w:sz="6" w:space="0" w:color="auto"/>
            </w:tcBorders>
            <w:vAlign w:val="center"/>
            <w:hideMark/>
          </w:tcPr>
          <w:p w14:paraId="04D3E3C5" w14:textId="77777777" w:rsidR="00A7271A" w:rsidRPr="00455081" w:rsidRDefault="00A7271A" w:rsidP="00455081">
            <w:pPr>
              <w:autoSpaceDE w:val="0"/>
              <w:autoSpaceDN w:val="0"/>
              <w:adjustRightInd w:val="0"/>
              <w:spacing w:after="0" w:line="360" w:lineRule="auto"/>
              <w:rPr>
                <w:rFonts w:cs="Arial"/>
                <w:color w:val="000000"/>
                <w:sz w:val="24"/>
                <w:szCs w:val="24"/>
              </w:rPr>
            </w:pPr>
            <w:r w:rsidRPr="00455081">
              <w:rPr>
                <w:rFonts w:cs="Arial"/>
                <w:color w:val="000000"/>
                <w:sz w:val="24"/>
                <w:szCs w:val="24"/>
              </w:rPr>
              <w:t>K_W05</w:t>
            </w:r>
          </w:p>
        </w:tc>
      </w:tr>
      <w:tr w:rsidR="00A7271A" w:rsidRPr="00455081" w14:paraId="71BE7403" w14:textId="77777777" w:rsidTr="00A7271A">
        <w:trPr>
          <w:trHeight w:val="290"/>
        </w:trPr>
        <w:tc>
          <w:tcPr>
            <w:tcW w:w="1166" w:type="dxa"/>
            <w:tcBorders>
              <w:top w:val="single" w:sz="4" w:space="0" w:color="auto"/>
              <w:left w:val="single" w:sz="6" w:space="0" w:color="auto"/>
              <w:bottom w:val="single" w:sz="2" w:space="0" w:color="000000"/>
              <w:right w:val="single" w:sz="6" w:space="0" w:color="auto"/>
            </w:tcBorders>
            <w:vAlign w:val="center"/>
            <w:hideMark/>
          </w:tcPr>
          <w:p w14:paraId="51B0201C" w14:textId="77777777" w:rsidR="00A7271A" w:rsidRPr="00455081" w:rsidRDefault="00A7271A" w:rsidP="00455081">
            <w:pPr>
              <w:autoSpaceDE w:val="0"/>
              <w:autoSpaceDN w:val="0"/>
              <w:adjustRightInd w:val="0"/>
              <w:spacing w:after="0" w:line="360" w:lineRule="auto"/>
              <w:rPr>
                <w:rFonts w:cs="Arial"/>
                <w:color w:val="000000"/>
                <w:sz w:val="24"/>
                <w:szCs w:val="24"/>
              </w:rPr>
            </w:pPr>
            <w:r w:rsidRPr="00455081">
              <w:rPr>
                <w:rFonts w:cs="Arial"/>
                <w:color w:val="000000"/>
                <w:sz w:val="24"/>
                <w:szCs w:val="24"/>
              </w:rPr>
              <w:t>W_02</w:t>
            </w:r>
          </w:p>
        </w:tc>
        <w:tc>
          <w:tcPr>
            <w:tcW w:w="7373" w:type="dxa"/>
            <w:gridSpan w:val="12"/>
            <w:tcBorders>
              <w:top w:val="single" w:sz="2" w:space="0" w:color="000000"/>
              <w:left w:val="single" w:sz="6" w:space="0" w:color="auto"/>
              <w:bottom w:val="single" w:sz="2" w:space="0" w:color="000000"/>
              <w:right w:val="single" w:sz="6" w:space="0" w:color="auto"/>
            </w:tcBorders>
            <w:hideMark/>
          </w:tcPr>
          <w:p w14:paraId="6CCCB72C" w14:textId="77777777" w:rsidR="00A7271A" w:rsidRPr="00455081" w:rsidRDefault="00A7271A" w:rsidP="00455081">
            <w:pPr>
              <w:spacing w:after="0" w:line="360" w:lineRule="auto"/>
              <w:rPr>
                <w:rFonts w:cs="Arial"/>
                <w:color w:val="000000"/>
                <w:sz w:val="24"/>
                <w:szCs w:val="24"/>
              </w:rPr>
            </w:pPr>
            <w:r w:rsidRPr="00455081">
              <w:rPr>
                <w:rFonts w:cs="Arial"/>
                <w:color w:val="000000"/>
                <w:sz w:val="24"/>
                <w:szCs w:val="24"/>
              </w:rPr>
              <w:t>Zna i rozumie istotę eksploatacji maszyn i urządzeń rolniczych oraz automatyzacji procesów produkcyjnych</w:t>
            </w:r>
          </w:p>
        </w:tc>
        <w:tc>
          <w:tcPr>
            <w:tcW w:w="2128" w:type="dxa"/>
            <w:tcBorders>
              <w:top w:val="single" w:sz="2" w:space="0" w:color="000000"/>
              <w:left w:val="single" w:sz="6" w:space="0" w:color="auto"/>
              <w:bottom w:val="single" w:sz="2" w:space="0" w:color="000000"/>
              <w:right w:val="single" w:sz="6" w:space="0" w:color="auto"/>
            </w:tcBorders>
            <w:vAlign w:val="center"/>
            <w:hideMark/>
          </w:tcPr>
          <w:p w14:paraId="049C0D7F" w14:textId="77777777" w:rsidR="00A7271A" w:rsidRPr="00455081" w:rsidRDefault="00A7271A" w:rsidP="00455081">
            <w:pPr>
              <w:autoSpaceDE w:val="0"/>
              <w:autoSpaceDN w:val="0"/>
              <w:adjustRightInd w:val="0"/>
              <w:spacing w:after="0" w:line="360" w:lineRule="auto"/>
              <w:rPr>
                <w:rFonts w:cs="Arial"/>
                <w:color w:val="000000"/>
                <w:sz w:val="24"/>
                <w:szCs w:val="24"/>
              </w:rPr>
            </w:pPr>
            <w:r w:rsidRPr="00455081">
              <w:rPr>
                <w:rFonts w:cs="Arial"/>
                <w:color w:val="000000"/>
                <w:sz w:val="24"/>
                <w:szCs w:val="24"/>
              </w:rPr>
              <w:t>K_ W06</w:t>
            </w:r>
          </w:p>
        </w:tc>
      </w:tr>
      <w:tr w:rsidR="00A7271A" w:rsidRPr="00455081" w14:paraId="5F62C6B4" w14:textId="77777777" w:rsidTr="00A7271A">
        <w:trPr>
          <w:trHeight w:val="454"/>
        </w:trPr>
        <w:tc>
          <w:tcPr>
            <w:tcW w:w="1166" w:type="dxa"/>
            <w:tcBorders>
              <w:top w:val="single" w:sz="2" w:space="0" w:color="000000"/>
              <w:left w:val="single" w:sz="6" w:space="0" w:color="auto"/>
              <w:bottom w:val="single" w:sz="2" w:space="0" w:color="000000"/>
              <w:right w:val="single" w:sz="6" w:space="0" w:color="auto"/>
            </w:tcBorders>
            <w:shd w:val="clear" w:color="auto" w:fill="DBE5F1"/>
            <w:vAlign w:val="center"/>
            <w:hideMark/>
          </w:tcPr>
          <w:p w14:paraId="32757DBE" w14:textId="77777777" w:rsidR="00A7271A" w:rsidRPr="00455081" w:rsidRDefault="00A7271A" w:rsidP="00455081">
            <w:pPr>
              <w:pStyle w:val="Tytukomrki"/>
              <w:spacing w:line="360" w:lineRule="auto"/>
              <w:rPr>
                <w:sz w:val="24"/>
                <w:szCs w:val="24"/>
              </w:rPr>
            </w:pPr>
            <w:r w:rsidRPr="00455081">
              <w:rPr>
                <w:sz w:val="24"/>
                <w:szCs w:val="24"/>
              </w:rPr>
              <w:t>Symbol efektu</w:t>
            </w:r>
          </w:p>
        </w:tc>
        <w:tc>
          <w:tcPr>
            <w:tcW w:w="7373" w:type="dxa"/>
            <w:gridSpan w:val="12"/>
            <w:tcBorders>
              <w:top w:val="single" w:sz="2" w:space="0" w:color="000000"/>
              <w:left w:val="single" w:sz="6" w:space="0" w:color="auto"/>
              <w:bottom w:val="single" w:sz="2" w:space="0" w:color="000000"/>
              <w:right w:val="single" w:sz="6" w:space="0" w:color="auto"/>
            </w:tcBorders>
            <w:shd w:val="clear" w:color="auto" w:fill="DBE5F1"/>
            <w:vAlign w:val="center"/>
            <w:hideMark/>
          </w:tcPr>
          <w:p w14:paraId="6065B62B" w14:textId="77777777" w:rsidR="00A7271A" w:rsidRPr="00455081" w:rsidRDefault="00A7271A" w:rsidP="00455081">
            <w:pPr>
              <w:pStyle w:val="Tytukomrki"/>
              <w:spacing w:line="360" w:lineRule="auto"/>
              <w:rPr>
                <w:sz w:val="24"/>
                <w:szCs w:val="24"/>
              </w:rPr>
            </w:pPr>
            <w:r w:rsidRPr="00455081">
              <w:rPr>
                <w:sz w:val="24"/>
                <w:szCs w:val="24"/>
              </w:rPr>
              <w:t>Efekt uczenia się: UMIEJĘTNOŚCI</w:t>
            </w:r>
          </w:p>
        </w:tc>
        <w:tc>
          <w:tcPr>
            <w:tcW w:w="2128" w:type="dxa"/>
            <w:tcBorders>
              <w:top w:val="single" w:sz="2" w:space="0" w:color="000000"/>
              <w:left w:val="single" w:sz="6" w:space="0" w:color="auto"/>
              <w:bottom w:val="single" w:sz="2" w:space="0" w:color="000000"/>
              <w:right w:val="single" w:sz="6" w:space="0" w:color="auto"/>
            </w:tcBorders>
            <w:shd w:val="clear" w:color="auto" w:fill="DBE5F1"/>
            <w:vAlign w:val="center"/>
            <w:hideMark/>
          </w:tcPr>
          <w:p w14:paraId="390A68C9" w14:textId="77777777" w:rsidR="00A7271A" w:rsidRPr="00455081" w:rsidRDefault="00A7271A" w:rsidP="00455081">
            <w:pPr>
              <w:pStyle w:val="Tytukomrki"/>
              <w:spacing w:line="360" w:lineRule="auto"/>
              <w:rPr>
                <w:sz w:val="24"/>
                <w:szCs w:val="24"/>
              </w:rPr>
            </w:pPr>
            <w:r w:rsidRPr="00455081">
              <w:rPr>
                <w:sz w:val="24"/>
                <w:szCs w:val="24"/>
              </w:rPr>
              <w:t>Symbol efektu kierunkowego</w:t>
            </w:r>
          </w:p>
        </w:tc>
      </w:tr>
      <w:tr w:rsidR="00A7271A" w:rsidRPr="00455081" w14:paraId="6A10C508" w14:textId="77777777" w:rsidTr="00A7271A">
        <w:trPr>
          <w:trHeight w:val="290"/>
        </w:trPr>
        <w:tc>
          <w:tcPr>
            <w:tcW w:w="1166" w:type="dxa"/>
            <w:tcBorders>
              <w:top w:val="single" w:sz="2" w:space="0" w:color="000000"/>
              <w:left w:val="single" w:sz="6" w:space="0" w:color="auto"/>
              <w:bottom w:val="single" w:sz="2" w:space="0" w:color="000000"/>
              <w:right w:val="single" w:sz="6" w:space="0" w:color="auto"/>
            </w:tcBorders>
            <w:vAlign w:val="center"/>
            <w:hideMark/>
          </w:tcPr>
          <w:p w14:paraId="6B6DBF81" w14:textId="77777777" w:rsidR="00A7271A" w:rsidRPr="00455081" w:rsidRDefault="00A7271A" w:rsidP="00455081">
            <w:pPr>
              <w:autoSpaceDE w:val="0"/>
              <w:autoSpaceDN w:val="0"/>
              <w:adjustRightInd w:val="0"/>
              <w:spacing w:after="0" w:line="360" w:lineRule="auto"/>
              <w:rPr>
                <w:rFonts w:cs="Arial"/>
                <w:color w:val="000000"/>
                <w:sz w:val="24"/>
                <w:szCs w:val="24"/>
              </w:rPr>
            </w:pPr>
            <w:r w:rsidRPr="00455081">
              <w:rPr>
                <w:rFonts w:cs="Arial"/>
                <w:color w:val="000000"/>
                <w:sz w:val="24"/>
                <w:szCs w:val="24"/>
              </w:rPr>
              <w:t>U_01</w:t>
            </w:r>
          </w:p>
        </w:tc>
        <w:tc>
          <w:tcPr>
            <w:tcW w:w="7373" w:type="dxa"/>
            <w:gridSpan w:val="12"/>
            <w:tcBorders>
              <w:top w:val="single" w:sz="2" w:space="0" w:color="000000"/>
              <w:left w:val="single" w:sz="6" w:space="0" w:color="auto"/>
              <w:bottom w:val="single" w:sz="2" w:space="0" w:color="000000"/>
              <w:right w:val="single" w:sz="6" w:space="0" w:color="auto"/>
            </w:tcBorders>
            <w:hideMark/>
          </w:tcPr>
          <w:p w14:paraId="6C58A914" w14:textId="77777777" w:rsidR="00A7271A" w:rsidRPr="00455081" w:rsidRDefault="00A7271A" w:rsidP="00455081">
            <w:pPr>
              <w:spacing w:after="0" w:line="360" w:lineRule="auto"/>
              <w:rPr>
                <w:rFonts w:cs="Arial"/>
                <w:sz w:val="24"/>
                <w:szCs w:val="24"/>
              </w:rPr>
            </w:pPr>
            <w:r w:rsidRPr="00455081">
              <w:rPr>
                <w:rFonts w:cs="Arial"/>
                <w:color w:val="000000"/>
                <w:sz w:val="24"/>
                <w:szCs w:val="24"/>
              </w:rPr>
              <w:t>Potrafi korzystać z różnych źródeł informacji, analizować je i wykorzystać w praktyce</w:t>
            </w:r>
          </w:p>
        </w:tc>
        <w:tc>
          <w:tcPr>
            <w:tcW w:w="2128" w:type="dxa"/>
            <w:tcBorders>
              <w:top w:val="single" w:sz="2" w:space="0" w:color="000000"/>
              <w:left w:val="single" w:sz="6" w:space="0" w:color="auto"/>
              <w:bottom w:val="single" w:sz="2" w:space="0" w:color="000000"/>
              <w:right w:val="single" w:sz="6" w:space="0" w:color="auto"/>
            </w:tcBorders>
            <w:vAlign w:val="center"/>
            <w:hideMark/>
          </w:tcPr>
          <w:p w14:paraId="205B4FCA" w14:textId="77777777" w:rsidR="00A7271A" w:rsidRPr="00455081" w:rsidRDefault="00A7271A" w:rsidP="00455081">
            <w:pPr>
              <w:autoSpaceDE w:val="0"/>
              <w:autoSpaceDN w:val="0"/>
              <w:adjustRightInd w:val="0"/>
              <w:spacing w:after="0" w:line="360" w:lineRule="auto"/>
              <w:rPr>
                <w:rFonts w:cs="Arial"/>
                <w:color w:val="000000"/>
                <w:sz w:val="24"/>
                <w:szCs w:val="24"/>
              </w:rPr>
            </w:pPr>
            <w:r w:rsidRPr="00455081">
              <w:rPr>
                <w:rFonts w:cs="Arial"/>
                <w:color w:val="000000"/>
                <w:sz w:val="24"/>
                <w:szCs w:val="24"/>
              </w:rPr>
              <w:t>K_U01</w:t>
            </w:r>
          </w:p>
        </w:tc>
      </w:tr>
      <w:tr w:rsidR="00A7271A" w:rsidRPr="00455081" w14:paraId="29B0CD4B" w14:textId="77777777" w:rsidTr="00A7271A">
        <w:trPr>
          <w:trHeight w:val="290"/>
        </w:trPr>
        <w:tc>
          <w:tcPr>
            <w:tcW w:w="1166" w:type="dxa"/>
            <w:tcBorders>
              <w:top w:val="single" w:sz="2" w:space="0" w:color="000000"/>
              <w:left w:val="single" w:sz="6" w:space="0" w:color="auto"/>
              <w:bottom w:val="single" w:sz="2" w:space="0" w:color="000000"/>
              <w:right w:val="single" w:sz="6" w:space="0" w:color="auto"/>
            </w:tcBorders>
            <w:vAlign w:val="center"/>
            <w:hideMark/>
          </w:tcPr>
          <w:p w14:paraId="2063BD24" w14:textId="77777777" w:rsidR="00A7271A" w:rsidRPr="00455081" w:rsidRDefault="00A7271A" w:rsidP="00455081">
            <w:pPr>
              <w:autoSpaceDE w:val="0"/>
              <w:autoSpaceDN w:val="0"/>
              <w:adjustRightInd w:val="0"/>
              <w:spacing w:after="0" w:line="360" w:lineRule="auto"/>
              <w:rPr>
                <w:rFonts w:cs="Arial"/>
                <w:color w:val="000000"/>
                <w:sz w:val="24"/>
                <w:szCs w:val="24"/>
              </w:rPr>
            </w:pPr>
            <w:r w:rsidRPr="00455081">
              <w:rPr>
                <w:rFonts w:cs="Arial"/>
                <w:color w:val="000000"/>
                <w:sz w:val="24"/>
                <w:szCs w:val="24"/>
              </w:rPr>
              <w:t>U_02</w:t>
            </w:r>
          </w:p>
        </w:tc>
        <w:tc>
          <w:tcPr>
            <w:tcW w:w="7373" w:type="dxa"/>
            <w:gridSpan w:val="12"/>
            <w:tcBorders>
              <w:top w:val="single" w:sz="2" w:space="0" w:color="000000"/>
              <w:left w:val="single" w:sz="6" w:space="0" w:color="auto"/>
              <w:bottom w:val="single" w:sz="2" w:space="0" w:color="000000"/>
              <w:right w:val="single" w:sz="6" w:space="0" w:color="auto"/>
            </w:tcBorders>
            <w:hideMark/>
          </w:tcPr>
          <w:p w14:paraId="2D5BE3DF" w14:textId="77777777" w:rsidR="00A7271A" w:rsidRPr="00455081" w:rsidRDefault="00A7271A" w:rsidP="00455081">
            <w:pPr>
              <w:spacing w:after="0" w:line="360" w:lineRule="auto"/>
              <w:rPr>
                <w:rFonts w:cs="Arial"/>
                <w:sz w:val="24"/>
                <w:szCs w:val="24"/>
              </w:rPr>
            </w:pPr>
            <w:r w:rsidRPr="00455081">
              <w:rPr>
                <w:rFonts w:cs="Arial"/>
                <w:color w:val="000000"/>
                <w:sz w:val="24"/>
                <w:szCs w:val="24"/>
              </w:rPr>
              <w:t>Potrafi zaprezentować własne poglądy w formie pisemnej i ustnej; rozumie poglądy innych</w:t>
            </w:r>
          </w:p>
        </w:tc>
        <w:tc>
          <w:tcPr>
            <w:tcW w:w="2128" w:type="dxa"/>
            <w:tcBorders>
              <w:top w:val="single" w:sz="2" w:space="0" w:color="000000"/>
              <w:left w:val="single" w:sz="6" w:space="0" w:color="auto"/>
              <w:bottom w:val="single" w:sz="2" w:space="0" w:color="000000"/>
              <w:right w:val="single" w:sz="6" w:space="0" w:color="auto"/>
            </w:tcBorders>
            <w:vAlign w:val="center"/>
            <w:hideMark/>
          </w:tcPr>
          <w:p w14:paraId="3941BB07" w14:textId="77777777" w:rsidR="00A7271A" w:rsidRPr="00455081" w:rsidRDefault="00A7271A" w:rsidP="00455081">
            <w:pPr>
              <w:autoSpaceDE w:val="0"/>
              <w:autoSpaceDN w:val="0"/>
              <w:adjustRightInd w:val="0"/>
              <w:spacing w:after="0" w:line="360" w:lineRule="auto"/>
              <w:rPr>
                <w:rFonts w:cs="Arial"/>
                <w:color w:val="000000"/>
                <w:sz w:val="24"/>
                <w:szCs w:val="24"/>
              </w:rPr>
            </w:pPr>
            <w:r w:rsidRPr="00455081">
              <w:rPr>
                <w:rFonts w:cs="Arial"/>
                <w:color w:val="000000"/>
                <w:sz w:val="24"/>
                <w:szCs w:val="24"/>
              </w:rPr>
              <w:t>K_U02</w:t>
            </w:r>
          </w:p>
        </w:tc>
      </w:tr>
      <w:tr w:rsidR="00A7271A" w:rsidRPr="00455081" w14:paraId="10F4F5BA" w14:textId="77777777" w:rsidTr="00A7271A">
        <w:trPr>
          <w:trHeight w:val="290"/>
        </w:trPr>
        <w:tc>
          <w:tcPr>
            <w:tcW w:w="1166" w:type="dxa"/>
            <w:tcBorders>
              <w:top w:val="single" w:sz="2" w:space="0" w:color="000000"/>
              <w:left w:val="single" w:sz="6" w:space="0" w:color="auto"/>
              <w:bottom w:val="single" w:sz="2" w:space="0" w:color="000000"/>
              <w:right w:val="single" w:sz="6" w:space="0" w:color="auto"/>
            </w:tcBorders>
            <w:vAlign w:val="center"/>
            <w:hideMark/>
          </w:tcPr>
          <w:p w14:paraId="7EC0703D" w14:textId="77777777" w:rsidR="00A7271A" w:rsidRPr="00455081" w:rsidRDefault="00A7271A" w:rsidP="00455081">
            <w:pPr>
              <w:autoSpaceDE w:val="0"/>
              <w:autoSpaceDN w:val="0"/>
              <w:adjustRightInd w:val="0"/>
              <w:spacing w:after="0" w:line="360" w:lineRule="auto"/>
              <w:rPr>
                <w:rFonts w:cs="Arial"/>
                <w:color w:val="000000"/>
                <w:sz w:val="24"/>
                <w:szCs w:val="24"/>
              </w:rPr>
            </w:pPr>
            <w:r w:rsidRPr="00455081">
              <w:rPr>
                <w:rFonts w:cs="Arial"/>
                <w:color w:val="000000"/>
                <w:sz w:val="24"/>
                <w:szCs w:val="24"/>
              </w:rPr>
              <w:t>U_03</w:t>
            </w:r>
          </w:p>
        </w:tc>
        <w:tc>
          <w:tcPr>
            <w:tcW w:w="7373" w:type="dxa"/>
            <w:gridSpan w:val="12"/>
            <w:tcBorders>
              <w:top w:val="single" w:sz="2" w:space="0" w:color="000000"/>
              <w:left w:val="single" w:sz="6" w:space="0" w:color="auto"/>
              <w:bottom w:val="single" w:sz="2" w:space="0" w:color="000000"/>
              <w:right w:val="single" w:sz="6" w:space="0" w:color="auto"/>
            </w:tcBorders>
            <w:hideMark/>
          </w:tcPr>
          <w:p w14:paraId="379EC4A1" w14:textId="77777777" w:rsidR="00A7271A" w:rsidRPr="00455081" w:rsidRDefault="00A7271A" w:rsidP="00455081">
            <w:pPr>
              <w:spacing w:after="0" w:line="360" w:lineRule="auto"/>
              <w:rPr>
                <w:rFonts w:cs="Arial"/>
                <w:sz w:val="24"/>
                <w:szCs w:val="24"/>
              </w:rPr>
            </w:pPr>
            <w:r w:rsidRPr="00455081">
              <w:rPr>
                <w:rFonts w:cs="Arial"/>
                <w:color w:val="000000"/>
                <w:sz w:val="24"/>
                <w:szCs w:val="24"/>
              </w:rPr>
              <w:t>Potrafi właściwie dobrać maszyny i urządzenia do technologii i skali produkcji stosowanej w gospodarstwie</w:t>
            </w:r>
          </w:p>
        </w:tc>
        <w:tc>
          <w:tcPr>
            <w:tcW w:w="2128" w:type="dxa"/>
            <w:tcBorders>
              <w:top w:val="single" w:sz="2" w:space="0" w:color="000000"/>
              <w:left w:val="single" w:sz="6" w:space="0" w:color="auto"/>
              <w:bottom w:val="single" w:sz="2" w:space="0" w:color="000000"/>
              <w:right w:val="single" w:sz="6" w:space="0" w:color="auto"/>
            </w:tcBorders>
            <w:vAlign w:val="center"/>
            <w:hideMark/>
          </w:tcPr>
          <w:p w14:paraId="60EA20B0" w14:textId="77777777" w:rsidR="00A7271A" w:rsidRPr="00455081" w:rsidRDefault="00A7271A" w:rsidP="00455081">
            <w:pPr>
              <w:autoSpaceDE w:val="0"/>
              <w:autoSpaceDN w:val="0"/>
              <w:adjustRightInd w:val="0"/>
              <w:spacing w:after="0" w:line="360" w:lineRule="auto"/>
              <w:rPr>
                <w:rFonts w:cs="Arial"/>
                <w:color w:val="000000"/>
                <w:sz w:val="24"/>
                <w:szCs w:val="24"/>
              </w:rPr>
            </w:pPr>
            <w:r w:rsidRPr="00455081">
              <w:rPr>
                <w:rFonts w:cs="Arial"/>
                <w:color w:val="000000"/>
                <w:sz w:val="24"/>
                <w:szCs w:val="24"/>
              </w:rPr>
              <w:t>K_U07</w:t>
            </w:r>
          </w:p>
        </w:tc>
      </w:tr>
      <w:tr w:rsidR="00A7271A" w:rsidRPr="00455081" w14:paraId="6892F7DF" w14:textId="77777777" w:rsidTr="00A7271A">
        <w:trPr>
          <w:trHeight w:val="454"/>
        </w:trPr>
        <w:tc>
          <w:tcPr>
            <w:tcW w:w="1166" w:type="dxa"/>
            <w:tcBorders>
              <w:top w:val="single" w:sz="2" w:space="0" w:color="000000"/>
              <w:left w:val="single" w:sz="6" w:space="0" w:color="auto"/>
              <w:bottom w:val="single" w:sz="2" w:space="0" w:color="000000"/>
              <w:right w:val="single" w:sz="6" w:space="0" w:color="auto"/>
            </w:tcBorders>
            <w:shd w:val="clear" w:color="auto" w:fill="DBE5F1"/>
            <w:vAlign w:val="center"/>
            <w:hideMark/>
          </w:tcPr>
          <w:p w14:paraId="2083A8BA" w14:textId="77777777" w:rsidR="00A7271A" w:rsidRPr="00455081" w:rsidRDefault="00A7271A" w:rsidP="00455081">
            <w:pPr>
              <w:pStyle w:val="Tytukomrki"/>
              <w:spacing w:line="360" w:lineRule="auto"/>
              <w:rPr>
                <w:sz w:val="24"/>
                <w:szCs w:val="24"/>
              </w:rPr>
            </w:pPr>
            <w:r w:rsidRPr="00455081">
              <w:rPr>
                <w:sz w:val="24"/>
                <w:szCs w:val="24"/>
              </w:rPr>
              <w:t>Symbol efektu</w:t>
            </w:r>
          </w:p>
        </w:tc>
        <w:tc>
          <w:tcPr>
            <w:tcW w:w="7373" w:type="dxa"/>
            <w:gridSpan w:val="12"/>
            <w:tcBorders>
              <w:top w:val="single" w:sz="2" w:space="0" w:color="000000"/>
              <w:left w:val="single" w:sz="6" w:space="0" w:color="auto"/>
              <w:bottom w:val="single" w:sz="2" w:space="0" w:color="000000"/>
              <w:right w:val="single" w:sz="6" w:space="0" w:color="auto"/>
            </w:tcBorders>
            <w:shd w:val="clear" w:color="auto" w:fill="DBE5F1"/>
            <w:vAlign w:val="center"/>
            <w:hideMark/>
          </w:tcPr>
          <w:p w14:paraId="75ECBE56" w14:textId="77777777" w:rsidR="00A7271A" w:rsidRPr="00455081" w:rsidRDefault="00A7271A" w:rsidP="00455081">
            <w:pPr>
              <w:pStyle w:val="Tytukomrki"/>
              <w:spacing w:line="360" w:lineRule="auto"/>
              <w:rPr>
                <w:sz w:val="24"/>
                <w:szCs w:val="24"/>
              </w:rPr>
            </w:pPr>
            <w:r w:rsidRPr="00455081">
              <w:rPr>
                <w:sz w:val="24"/>
                <w:szCs w:val="24"/>
              </w:rPr>
              <w:t>Efekt uczenia się: KOMPETENCJE SPOŁECZNE</w:t>
            </w:r>
          </w:p>
        </w:tc>
        <w:tc>
          <w:tcPr>
            <w:tcW w:w="2128" w:type="dxa"/>
            <w:tcBorders>
              <w:top w:val="single" w:sz="2" w:space="0" w:color="000000"/>
              <w:left w:val="single" w:sz="6" w:space="0" w:color="auto"/>
              <w:bottom w:val="single" w:sz="2" w:space="0" w:color="000000"/>
              <w:right w:val="single" w:sz="6" w:space="0" w:color="auto"/>
            </w:tcBorders>
            <w:shd w:val="clear" w:color="auto" w:fill="DBE5F1"/>
            <w:vAlign w:val="center"/>
            <w:hideMark/>
          </w:tcPr>
          <w:p w14:paraId="164ED01F" w14:textId="77777777" w:rsidR="00A7271A" w:rsidRPr="00455081" w:rsidRDefault="00A7271A" w:rsidP="00455081">
            <w:pPr>
              <w:pStyle w:val="Tytukomrki"/>
              <w:spacing w:line="360" w:lineRule="auto"/>
              <w:rPr>
                <w:sz w:val="24"/>
                <w:szCs w:val="24"/>
              </w:rPr>
            </w:pPr>
            <w:r w:rsidRPr="00455081">
              <w:rPr>
                <w:sz w:val="24"/>
                <w:szCs w:val="24"/>
              </w:rPr>
              <w:t>Symbol efektu kierunkowego</w:t>
            </w:r>
          </w:p>
        </w:tc>
      </w:tr>
      <w:tr w:rsidR="00A7271A" w:rsidRPr="00455081" w14:paraId="04F24C8A" w14:textId="77777777" w:rsidTr="00A7271A">
        <w:trPr>
          <w:trHeight w:val="290"/>
        </w:trPr>
        <w:tc>
          <w:tcPr>
            <w:tcW w:w="1166" w:type="dxa"/>
            <w:tcBorders>
              <w:top w:val="single" w:sz="2" w:space="0" w:color="000000"/>
              <w:left w:val="single" w:sz="6" w:space="0" w:color="auto"/>
              <w:bottom w:val="single" w:sz="2" w:space="0" w:color="000000"/>
              <w:right w:val="single" w:sz="6" w:space="0" w:color="auto"/>
            </w:tcBorders>
            <w:vAlign w:val="center"/>
            <w:hideMark/>
          </w:tcPr>
          <w:p w14:paraId="693C1235" w14:textId="77777777" w:rsidR="00A7271A" w:rsidRPr="00455081" w:rsidRDefault="00A7271A" w:rsidP="00455081">
            <w:pPr>
              <w:autoSpaceDE w:val="0"/>
              <w:autoSpaceDN w:val="0"/>
              <w:adjustRightInd w:val="0"/>
              <w:spacing w:after="0" w:line="360" w:lineRule="auto"/>
              <w:rPr>
                <w:rFonts w:cs="Arial"/>
                <w:color w:val="000000"/>
                <w:sz w:val="24"/>
                <w:szCs w:val="24"/>
              </w:rPr>
            </w:pPr>
            <w:r w:rsidRPr="00455081">
              <w:rPr>
                <w:rFonts w:cs="Arial"/>
                <w:color w:val="000000"/>
                <w:sz w:val="24"/>
                <w:szCs w:val="24"/>
              </w:rPr>
              <w:t>K_01</w:t>
            </w:r>
          </w:p>
        </w:tc>
        <w:tc>
          <w:tcPr>
            <w:tcW w:w="7373" w:type="dxa"/>
            <w:gridSpan w:val="12"/>
            <w:tcBorders>
              <w:top w:val="single" w:sz="2" w:space="0" w:color="000000"/>
              <w:left w:val="single" w:sz="6" w:space="0" w:color="auto"/>
              <w:bottom w:val="single" w:sz="2" w:space="0" w:color="000000"/>
              <w:right w:val="single" w:sz="6" w:space="0" w:color="auto"/>
            </w:tcBorders>
            <w:hideMark/>
          </w:tcPr>
          <w:p w14:paraId="4093602F" w14:textId="77777777" w:rsidR="00A7271A" w:rsidRPr="00455081" w:rsidRDefault="00A7271A" w:rsidP="00455081">
            <w:pPr>
              <w:spacing w:after="0" w:line="360" w:lineRule="auto"/>
              <w:rPr>
                <w:rFonts w:cs="Arial"/>
                <w:sz w:val="24"/>
                <w:szCs w:val="24"/>
              </w:rPr>
            </w:pPr>
            <w:r w:rsidRPr="00455081">
              <w:rPr>
                <w:rFonts w:cs="Arial"/>
                <w:color w:val="000000"/>
                <w:sz w:val="24"/>
                <w:szCs w:val="24"/>
              </w:rPr>
              <w:t>Jest gotów do ciągłego aktualizowania swojej wiedzy rolniczej oraz podnoszenia kwalifikacji i kompetencji zawodowych</w:t>
            </w:r>
          </w:p>
        </w:tc>
        <w:tc>
          <w:tcPr>
            <w:tcW w:w="2128" w:type="dxa"/>
            <w:tcBorders>
              <w:top w:val="single" w:sz="2" w:space="0" w:color="000000"/>
              <w:left w:val="single" w:sz="6" w:space="0" w:color="auto"/>
              <w:bottom w:val="single" w:sz="2" w:space="0" w:color="000000"/>
              <w:right w:val="single" w:sz="6" w:space="0" w:color="auto"/>
            </w:tcBorders>
            <w:vAlign w:val="center"/>
            <w:hideMark/>
          </w:tcPr>
          <w:p w14:paraId="70DDB83F" w14:textId="77777777" w:rsidR="00A7271A" w:rsidRPr="00455081" w:rsidRDefault="00A7271A" w:rsidP="00455081">
            <w:pPr>
              <w:autoSpaceDE w:val="0"/>
              <w:autoSpaceDN w:val="0"/>
              <w:adjustRightInd w:val="0"/>
              <w:spacing w:after="0" w:line="360" w:lineRule="auto"/>
              <w:rPr>
                <w:rFonts w:cs="Arial"/>
                <w:color w:val="000000"/>
                <w:sz w:val="24"/>
                <w:szCs w:val="24"/>
              </w:rPr>
            </w:pPr>
            <w:r w:rsidRPr="00455081">
              <w:rPr>
                <w:rFonts w:cs="Arial"/>
                <w:color w:val="000000"/>
                <w:sz w:val="24"/>
                <w:szCs w:val="24"/>
              </w:rPr>
              <w:t>K_K01</w:t>
            </w:r>
          </w:p>
        </w:tc>
      </w:tr>
      <w:tr w:rsidR="00A7271A" w:rsidRPr="00455081" w14:paraId="301D3EA7" w14:textId="77777777" w:rsidTr="00A7271A">
        <w:trPr>
          <w:trHeight w:val="290"/>
        </w:trPr>
        <w:tc>
          <w:tcPr>
            <w:tcW w:w="1166" w:type="dxa"/>
            <w:tcBorders>
              <w:top w:val="single" w:sz="2" w:space="0" w:color="000000"/>
              <w:left w:val="single" w:sz="6" w:space="0" w:color="auto"/>
              <w:bottom w:val="single" w:sz="2" w:space="0" w:color="000000"/>
              <w:right w:val="single" w:sz="6" w:space="0" w:color="auto"/>
            </w:tcBorders>
            <w:vAlign w:val="center"/>
            <w:hideMark/>
          </w:tcPr>
          <w:p w14:paraId="5E6F0327" w14:textId="77777777" w:rsidR="00A7271A" w:rsidRPr="00455081" w:rsidRDefault="00A7271A" w:rsidP="00455081">
            <w:pPr>
              <w:autoSpaceDE w:val="0"/>
              <w:autoSpaceDN w:val="0"/>
              <w:adjustRightInd w:val="0"/>
              <w:spacing w:after="0" w:line="360" w:lineRule="auto"/>
              <w:rPr>
                <w:rFonts w:cs="Arial"/>
                <w:color w:val="000000"/>
                <w:sz w:val="24"/>
                <w:szCs w:val="24"/>
              </w:rPr>
            </w:pPr>
            <w:r w:rsidRPr="00455081">
              <w:rPr>
                <w:rFonts w:cs="Arial"/>
                <w:color w:val="000000"/>
                <w:sz w:val="24"/>
                <w:szCs w:val="24"/>
              </w:rPr>
              <w:t>K_02</w:t>
            </w:r>
          </w:p>
        </w:tc>
        <w:tc>
          <w:tcPr>
            <w:tcW w:w="7373" w:type="dxa"/>
            <w:gridSpan w:val="12"/>
            <w:tcBorders>
              <w:top w:val="single" w:sz="2" w:space="0" w:color="000000"/>
              <w:left w:val="single" w:sz="6" w:space="0" w:color="auto"/>
              <w:bottom w:val="single" w:sz="2" w:space="0" w:color="000000"/>
              <w:right w:val="single" w:sz="6" w:space="0" w:color="auto"/>
            </w:tcBorders>
            <w:hideMark/>
          </w:tcPr>
          <w:p w14:paraId="63D8D1C6" w14:textId="77777777" w:rsidR="00A7271A" w:rsidRPr="00455081" w:rsidRDefault="00A7271A" w:rsidP="00455081">
            <w:pPr>
              <w:spacing w:after="0" w:line="360" w:lineRule="auto"/>
              <w:rPr>
                <w:rFonts w:cs="Arial"/>
                <w:sz w:val="24"/>
                <w:szCs w:val="24"/>
              </w:rPr>
            </w:pPr>
            <w:r w:rsidRPr="00455081">
              <w:rPr>
                <w:rFonts w:cs="Arial"/>
                <w:color w:val="000000"/>
                <w:sz w:val="24"/>
                <w:szCs w:val="24"/>
              </w:rPr>
              <w:t xml:space="preserve">Jest gotów do zapewnienia i egzekwowania zasad bezpiecznej obsługi maszyn i urządzeń rolniczych </w:t>
            </w:r>
          </w:p>
        </w:tc>
        <w:tc>
          <w:tcPr>
            <w:tcW w:w="2128" w:type="dxa"/>
            <w:tcBorders>
              <w:top w:val="single" w:sz="2" w:space="0" w:color="000000"/>
              <w:left w:val="single" w:sz="6" w:space="0" w:color="auto"/>
              <w:bottom w:val="single" w:sz="2" w:space="0" w:color="000000"/>
              <w:right w:val="single" w:sz="6" w:space="0" w:color="auto"/>
            </w:tcBorders>
            <w:vAlign w:val="center"/>
            <w:hideMark/>
          </w:tcPr>
          <w:p w14:paraId="0FF47445" w14:textId="77777777" w:rsidR="00A7271A" w:rsidRPr="00455081" w:rsidRDefault="00A7271A" w:rsidP="00455081">
            <w:pPr>
              <w:autoSpaceDE w:val="0"/>
              <w:autoSpaceDN w:val="0"/>
              <w:adjustRightInd w:val="0"/>
              <w:spacing w:after="0" w:line="360" w:lineRule="auto"/>
              <w:rPr>
                <w:rFonts w:cs="Arial"/>
                <w:color w:val="000000"/>
                <w:sz w:val="24"/>
                <w:szCs w:val="24"/>
              </w:rPr>
            </w:pPr>
            <w:r w:rsidRPr="00455081">
              <w:rPr>
                <w:rFonts w:cs="Arial"/>
                <w:color w:val="000000"/>
                <w:sz w:val="24"/>
                <w:szCs w:val="24"/>
              </w:rPr>
              <w:t>K_K04</w:t>
            </w:r>
          </w:p>
        </w:tc>
      </w:tr>
      <w:tr w:rsidR="00A7271A" w:rsidRPr="00455081" w14:paraId="38C417E9" w14:textId="77777777" w:rsidTr="00A7271A">
        <w:trPr>
          <w:trHeight w:val="454"/>
        </w:trPr>
        <w:tc>
          <w:tcPr>
            <w:tcW w:w="2562" w:type="dxa"/>
            <w:gridSpan w:val="5"/>
            <w:tcBorders>
              <w:top w:val="single" w:sz="6" w:space="0" w:color="auto"/>
              <w:left w:val="single" w:sz="6" w:space="0" w:color="auto"/>
              <w:bottom w:val="single" w:sz="6" w:space="0" w:color="auto"/>
              <w:right w:val="single" w:sz="4" w:space="0" w:color="auto"/>
            </w:tcBorders>
            <w:shd w:val="clear" w:color="auto" w:fill="DBE5F1"/>
            <w:vAlign w:val="center"/>
            <w:hideMark/>
          </w:tcPr>
          <w:p w14:paraId="6CF9605C" w14:textId="77777777" w:rsidR="00A7271A" w:rsidRPr="00455081" w:rsidRDefault="00A7271A" w:rsidP="00455081">
            <w:pPr>
              <w:pStyle w:val="Tytukomrki"/>
              <w:spacing w:line="360" w:lineRule="auto"/>
              <w:rPr>
                <w:sz w:val="24"/>
                <w:szCs w:val="24"/>
              </w:rPr>
            </w:pPr>
            <w:r w:rsidRPr="00455081">
              <w:rPr>
                <w:sz w:val="24"/>
                <w:szCs w:val="24"/>
              </w:rPr>
              <w:t>Forma i typy zajęć:</w:t>
            </w:r>
          </w:p>
        </w:tc>
        <w:tc>
          <w:tcPr>
            <w:tcW w:w="8105" w:type="dxa"/>
            <w:gridSpan w:val="9"/>
            <w:tcBorders>
              <w:top w:val="single" w:sz="6" w:space="0" w:color="auto"/>
              <w:left w:val="single" w:sz="4" w:space="0" w:color="auto"/>
              <w:bottom w:val="single" w:sz="6" w:space="0" w:color="auto"/>
              <w:right w:val="single" w:sz="6" w:space="0" w:color="auto"/>
            </w:tcBorders>
            <w:vAlign w:val="center"/>
            <w:hideMark/>
          </w:tcPr>
          <w:p w14:paraId="35F2A581" w14:textId="77777777" w:rsidR="00A7271A" w:rsidRPr="00455081" w:rsidRDefault="00A7271A" w:rsidP="00455081">
            <w:pPr>
              <w:autoSpaceDE w:val="0"/>
              <w:autoSpaceDN w:val="0"/>
              <w:adjustRightInd w:val="0"/>
              <w:spacing w:after="0" w:line="360" w:lineRule="auto"/>
              <w:rPr>
                <w:rFonts w:cs="Arial"/>
                <w:color w:val="000000"/>
                <w:sz w:val="24"/>
                <w:szCs w:val="24"/>
              </w:rPr>
            </w:pPr>
            <w:r w:rsidRPr="00455081">
              <w:rPr>
                <w:rFonts w:cs="Arial"/>
                <w:color w:val="000000"/>
                <w:sz w:val="24"/>
                <w:szCs w:val="24"/>
              </w:rPr>
              <w:t xml:space="preserve">Studia stacjonarne: 15 godzin wykładu, 30 godzin ćwiczeń </w:t>
            </w:r>
            <w:r w:rsidRPr="00455081">
              <w:rPr>
                <w:rFonts w:cs="Arial"/>
                <w:color w:val="000000"/>
                <w:sz w:val="24"/>
                <w:szCs w:val="24"/>
              </w:rPr>
              <w:br/>
              <w:t xml:space="preserve">Studia niestacjonarne: 8 godzin wykładu, 20 godzin ćwiczeń </w:t>
            </w:r>
          </w:p>
        </w:tc>
      </w:tr>
      <w:tr w:rsidR="00A7271A" w:rsidRPr="00455081" w14:paraId="11EA5093" w14:textId="77777777" w:rsidTr="00A7271A">
        <w:trPr>
          <w:trHeight w:val="454"/>
        </w:trPr>
        <w:tc>
          <w:tcPr>
            <w:tcW w:w="10667" w:type="dxa"/>
            <w:gridSpan w:val="14"/>
            <w:tcBorders>
              <w:top w:val="single" w:sz="6" w:space="0" w:color="auto"/>
              <w:left w:val="single" w:sz="6" w:space="0" w:color="auto"/>
              <w:bottom w:val="single" w:sz="4" w:space="0" w:color="auto"/>
              <w:right w:val="single" w:sz="6" w:space="0" w:color="auto"/>
            </w:tcBorders>
            <w:shd w:val="clear" w:color="auto" w:fill="DBE5F1"/>
            <w:vAlign w:val="center"/>
            <w:hideMark/>
          </w:tcPr>
          <w:p w14:paraId="55D61B83" w14:textId="77777777" w:rsidR="00A7271A" w:rsidRPr="00455081" w:rsidRDefault="00A7271A" w:rsidP="00455081">
            <w:pPr>
              <w:pStyle w:val="Tytukomrki"/>
              <w:spacing w:line="360" w:lineRule="auto"/>
              <w:rPr>
                <w:sz w:val="24"/>
                <w:szCs w:val="24"/>
              </w:rPr>
            </w:pPr>
            <w:r w:rsidRPr="00455081">
              <w:rPr>
                <w:b w:val="0"/>
                <w:sz w:val="24"/>
                <w:szCs w:val="24"/>
              </w:rPr>
              <w:br w:type="page"/>
            </w:r>
            <w:r w:rsidRPr="00455081">
              <w:rPr>
                <w:sz w:val="24"/>
                <w:szCs w:val="24"/>
              </w:rPr>
              <w:t>Wymagania wstępne i dodatkowe:</w:t>
            </w:r>
          </w:p>
        </w:tc>
      </w:tr>
      <w:tr w:rsidR="00A7271A" w:rsidRPr="00455081" w14:paraId="605C1E46" w14:textId="77777777" w:rsidTr="00A7271A">
        <w:trPr>
          <w:trHeight w:val="320"/>
        </w:trPr>
        <w:tc>
          <w:tcPr>
            <w:tcW w:w="10667" w:type="dxa"/>
            <w:gridSpan w:val="14"/>
            <w:tcBorders>
              <w:top w:val="single" w:sz="4" w:space="0" w:color="auto"/>
              <w:left w:val="single" w:sz="6" w:space="0" w:color="auto"/>
              <w:bottom w:val="single" w:sz="4" w:space="0" w:color="auto"/>
              <w:right w:val="single" w:sz="6" w:space="0" w:color="auto"/>
            </w:tcBorders>
            <w:hideMark/>
          </w:tcPr>
          <w:p w14:paraId="6521E507" w14:textId="77777777" w:rsidR="00A7271A" w:rsidRPr="00455081" w:rsidRDefault="00A7271A" w:rsidP="00455081">
            <w:pPr>
              <w:spacing w:after="0" w:line="360" w:lineRule="auto"/>
              <w:rPr>
                <w:rFonts w:cs="Arial"/>
                <w:sz w:val="24"/>
                <w:szCs w:val="24"/>
              </w:rPr>
            </w:pPr>
            <w:r w:rsidRPr="00455081">
              <w:rPr>
                <w:rFonts w:cs="Arial"/>
                <w:sz w:val="24"/>
                <w:szCs w:val="24"/>
              </w:rPr>
              <w:lastRenderedPageBreak/>
              <w:t>Podstawowa wiedza z zakresu techniki rolniczej</w:t>
            </w:r>
          </w:p>
        </w:tc>
      </w:tr>
      <w:tr w:rsidR="00A7271A" w:rsidRPr="00455081" w14:paraId="78D250C2" w14:textId="77777777" w:rsidTr="00A7271A">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hideMark/>
          </w:tcPr>
          <w:p w14:paraId="49025060" w14:textId="77777777" w:rsidR="00A7271A" w:rsidRPr="00455081" w:rsidRDefault="00A7271A" w:rsidP="00455081">
            <w:pPr>
              <w:pStyle w:val="Tytukomrki"/>
              <w:spacing w:line="360" w:lineRule="auto"/>
              <w:rPr>
                <w:sz w:val="24"/>
                <w:szCs w:val="24"/>
              </w:rPr>
            </w:pPr>
            <w:r w:rsidRPr="00455081">
              <w:rPr>
                <w:sz w:val="24"/>
                <w:szCs w:val="24"/>
              </w:rPr>
              <w:t>Treści modułu kształcenia:</w:t>
            </w:r>
          </w:p>
        </w:tc>
      </w:tr>
      <w:tr w:rsidR="00A7271A" w:rsidRPr="00455081" w14:paraId="07F939A8" w14:textId="77777777" w:rsidTr="00A7271A">
        <w:trPr>
          <w:trHeight w:val="320"/>
        </w:trPr>
        <w:tc>
          <w:tcPr>
            <w:tcW w:w="10667" w:type="dxa"/>
            <w:gridSpan w:val="14"/>
            <w:tcBorders>
              <w:top w:val="single" w:sz="4" w:space="0" w:color="auto"/>
              <w:left w:val="single" w:sz="6" w:space="0" w:color="auto"/>
              <w:bottom w:val="single" w:sz="4" w:space="0" w:color="auto"/>
              <w:right w:val="single" w:sz="6" w:space="0" w:color="auto"/>
            </w:tcBorders>
            <w:vAlign w:val="center"/>
            <w:hideMark/>
          </w:tcPr>
          <w:p w14:paraId="3771132B" w14:textId="77777777" w:rsidR="00A7271A" w:rsidRPr="00455081" w:rsidRDefault="00A7271A" w:rsidP="00455081">
            <w:pPr>
              <w:spacing w:after="0" w:line="360" w:lineRule="auto"/>
              <w:rPr>
                <w:rFonts w:cs="Arial"/>
                <w:sz w:val="24"/>
                <w:szCs w:val="24"/>
              </w:rPr>
            </w:pPr>
            <w:r w:rsidRPr="00455081">
              <w:rPr>
                <w:rFonts w:cs="Arial"/>
                <w:sz w:val="24"/>
                <w:szCs w:val="24"/>
              </w:rPr>
              <w:t>Agregaty rolnicze – znaczenie i racjonalne wykorzystanie. Agregatowanie narzędzi i maszyn z typowymi ciągnikami rolniczymi. Współpraca maszyn z ciągnikiem w agregacie. Energetyka agregatu maszynowego. Zasady ruchu agregatu maszynowego po polu. Ergonomia i bhp w użytkowaniu maszyn i ciągników rolniczych. Wpływ środowiska na warunki pracy operatora pojazdów i maszyn rolniczych. Strategie użytkowania sprzętu rolniczego. Mechanizacja procesów produkcyjnych. Podstawowe zasady gospodarki sprzętem rolniczym. Koszty eksploatacji pojazdów i maszyn rolniczych. Zasady magazynowania i przechowywania paliw i smarów. Zasady doboru maszyn i urządzeń do gospodarstw rolnych.</w:t>
            </w:r>
          </w:p>
        </w:tc>
      </w:tr>
      <w:tr w:rsidR="00A7271A" w:rsidRPr="00455081" w14:paraId="612FFF06" w14:textId="77777777" w:rsidTr="00A7271A">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hideMark/>
          </w:tcPr>
          <w:p w14:paraId="7F259E1F" w14:textId="77777777" w:rsidR="00A7271A" w:rsidRPr="00455081" w:rsidRDefault="00A7271A" w:rsidP="00455081">
            <w:pPr>
              <w:pStyle w:val="Tytukomrki"/>
              <w:spacing w:line="360" w:lineRule="auto"/>
              <w:rPr>
                <w:sz w:val="24"/>
                <w:szCs w:val="24"/>
              </w:rPr>
            </w:pPr>
            <w:r w:rsidRPr="00455081">
              <w:rPr>
                <w:sz w:val="24"/>
                <w:szCs w:val="24"/>
              </w:rPr>
              <w:t>Literatura podstawowa:</w:t>
            </w:r>
          </w:p>
        </w:tc>
      </w:tr>
      <w:tr w:rsidR="00A7271A" w:rsidRPr="00455081" w14:paraId="16F1D529" w14:textId="77777777" w:rsidTr="00A7271A">
        <w:trPr>
          <w:trHeight w:val="320"/>
        </w:trPr>
        <w:tc>
          <w:tcPr>
            <w:tcW w:w="10667" w:type="dxa"/>
            <w:gridSpan w:val="14"/>
            <w:tcBorders>
              <w:top w:val="single" w:sz="4" w:space="0" w:color="auto"/>
              <w:left w:val="single" w:sz="6" w:space="0" w:color="auto"/>
              <w:bottom w:val="single" w:sz="4" w:space="0" w:color="auto"/>
              <w:right w:val="single" w:sz="6" w:space="0" w:color="auto"/>
            </w:tcBorders>
            <w:hideMark/>
          </w:tcPr>
          <w:p w14:paraId="09577B73" w14:textId="77777777" w:rsidR="00A7271A" w:rsidRPr="00455081" w:rsidRDefault="00A7271A" w:rsidP="00455081">
            <w:pPr>
              <w:spacing w:after="0" w:line="360" w:lineRule="auto"/>
              <w:rPr>
                <w:rFonts w:cs="Arial"/>
                <w:sz w:val="24"/>
                <w:szCs w:val="24"/>
              </w:rPr>
            </w:pPr>
            <w:r w:rsidRPr="00455081">
              <w:rPr>
                <w:rFonts w:cs="Arial"/>
                <w:sz w:val="24"/>
                <w:szCs w:val="24"/>
              </w:rPr>
              <w:t xml:space="preserve">Banasiak J., </w:t>
            </w:r>
            <w:proofErr w:type="spellStart"/>
            <w:r w:rsidRPr="00455081">
              <w:rPr>
                <w:rFonts w:cs="Arial"/>
                <w:sz w:val="24"/>
                <w:szCs w:val="24"/>
              </w:rPr>
              <w:t>Cież</w:t>
            </w:r>
            <w:proofErr w:type="spellEnd"/>
            <w:r w:rsidRPr="00455081">
              <w:rPr>
                <w:rFonts w:cs="Arial"/>
                <w:sz w:val="24"/>
                <w:szCs w:val="24"/>
              </w:rPr>
              <w:t xml:space="preserve"> J. 1988. Przewodnik do ćwiczeń z eksploatacji maszyn rolniczych. Wydaw. AR Wrocław.</w:t>
            </w:r>
            <w:r w:rsidRPr="00455081">
              <w:rPr>
                <w:rFonts w:cs="Arial"/>
                <w:sz w:val="24"/>
                <w:szCs w:val="24"/>
              </w:rPr>
              <w:br/>
              <w:t xml:space="preserve">Gajtkowski A. 1986. Technika ochrony roślin. Wydaw. AR Poznań. </w:t>
            </w:r>
            <w:r w:rsidRPr="00455081">
              <w:rPr>
                <w:rFonts w:cs="Arial"/>
                <w:sz w:val="24"/>
                <w:szCs w:val="24"/>
              </w:rPr>
              <w:br/>
              <w:t>Kuczewski J., Majewski Z. 1995. Podstawy eksploatacji maszyn rolniczych. WSiP Warszawa.</w:t>
            </w:r>
          </w:p>
          <w:p w14:paraId="7C279E53" w14:textId="77777777" w:rsidR="00A7271A" w:rsidRPr="00455081" w:rsidRDefault="00A7271A" w:rsidP="00455081">
            <w:pPr>
              <w:spacing w:after="0" w:line="360" w:lineRule="auto"/>
              <w:rPr>
                <w:rFonts w:cs="Arial"/>
                <w:bCs/>
                <w:sz w:val="24"/>
                <w:szCs w:val="24"/>
                <w:lang w:val="en-US"/>
              </w:rPr>
            </w:pPr>
            <w:r w:rsidRPr="00455081">
              <w:rPr>
                <w:rFonts w:cs="Arial"/>
                <w:sz w:val="24"/>
                <w:szCs w:val="24"/>
              </w:rPr>
              <w:t xml:space="preserve">Emilia </w:t>
            </w:r>
            <w:proofErr w:type="spellStart"/>
            <w:r w:rsidRPr="00455081">
              <w:rPr>
                <w:rFonts w:cs="Arial"/>
                <w:sz w:val="24"/>
                <w:szCs w:val="24"/>
              </w:rPr>
              <w:t>Goć</w:t>
            </w:r>
            <w:proofErr w:type="spellEnd"/>
            <w:r w:rsidRPr="00455081">
              <w:rPr>
                <w:rFonts w:cs="Arial"/>
                <w:sz w:val="24"/>
                <w:szCs w:val="24"/>
              </w:rPr>
              <w:t>, Aleksander Muzalewski. 1997. Koszty eksploatacji maszyn: wskaźniki eksploatacyjno-ekonomiczne maszyn i ciągników rolniczych stosowanych w gospodarstwach indywidualnych. Instytut Budownictwa, Mechanizacji i Elektryfikacji Rolnictwa w Warszawie.</w:t>
            </w:r>
            <w:r w:rsidRPr="00455081">
              <w:rPr>
                <w:rFonts w:cs="Arial"/>
                <w:sz w:val="24"/>
                <w:szCs w:val="24"/>
              </w:rPr>
              <w:br/>
              <w:t xml:space="preserve">Muzalewski A. 2015. </w:t>
            </w:r>
            <w:r w:rsidRPr="00455081">
              <w:rPr>
                <w:rFonts w:cs="Arial"/>
                <w:bCs/>
                <w:sz w:val="24"/>
                <w:szCs w:val="24"/>
              </w:rPr>
              <w:t xml:space="preserve">Zasady doboru maszyn rolniczych w ramach PROW na lata 2014-2020. ITP. Warszawa. </w:t>
            </w:r>
            <w:proofErr w:type="spellStart"/>
            <w:r w:rsidRPr="00455081">
              <w:rPr>
                <w:rFonts w:cs="Arial"/>
                <w:bCs/>
                <w:sz w:val="24"/>
                <w:szCs w:val="24"/>
                <w:lang w:val="en-US"/>
              </w:rPr>
              <w:t>Dostęp</w:t>
            </w:r>
            <w:proofErr w:type="spellEnd"/>
            <w:r w:rsidRPr="00455081">
              <w:rPr>
                <w:rFonts w:cs="Arial"/>
                <w:sz w:val="24"/>
                <w:szCs w:val="24"/>
                <w:lang w:val="en-US"/>
              </w:rPr>
              <w:t xml:space="preserve"> </w:t>
            </w:r>
            <w:r w:rsidRPr="00455081">
              <w:rPr>
                <w:rFonts w:cs="Arial"/>
                <w:bCs/>
                <w:sz w:val="24"/>
                <w:szCs w:val="24"/>
                <w:lang w:val="en-US"/>
              </w:rPr>
              <w:t xml:space="preserve">online: </w:t>
            </w:r>
            <w:hyperlink r:id="rId9" w:history="1">
              <w:r w:rsidRPr="00455081">
                <w:rPr>
                  <w:rStyle w:val="Hipercze"/>
                  <w:rFonts w:cs="Arial"/>
                  <w:bCs/>
                  <w:sz w:val="24"/>
                  <w:szCs w:val="24"/>
                  <w:lang w:val="en-US"/>
                </w:rPr>
                <w:t>www.gov.pl/attachment/0e8060a9-96a7-494c-99f6-109d6ee352dd</w:t>
              </w:r>
            </w:hyperlink>
          </w:p>
        </w:tc>
      </w:tr>
      <w:tr w:rsidR="00A7271A" w:rsidRPr="00455081" w14:paraId="35784AF2" w14:textId="77777777" w:rsidTr="00A7271A">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hideMark/>
          </w:tcPr>
          <w:p w14:paraId="568B34E0" w14:textId="77777777" w:rsidR="00A7271A" w:rsidRPr="00455081" w:rsidRDefault="00A7271A" w:rsidP="00455081">
            <w:pPr>
              <w:pStyle w:val="Tytukomrki"/>
              <w:spacing w:line="360" w:lineRule="auto"/>
              <w:rPr>
                <w:sz w:val="24"/>
                <w:szCs w:val="24"/>
              </w:rPr>
            </w:pPr>
            <w:r w:rsidRPr="00455081">
              <w:rPr>
                <w:sz w:val="24"/>
                <w:szCs w:val="24"/>
              </w:rPr>
              <w:t>Literatura dodatkowa:</w:t>
            </w:r>
          </w:p>
        </w:tc>
      </w:tr>
      <w:tr w:rsidR="00A7271A" w:rsidRPr="00455081" w14:paraId="5FFC2791" w14:textId="77777777" w:rsidTr="00A7271A">
        <w:trPr>
          <w:trHeight w:val="320"/>
        </w:trPr>
        <w:tc>
          <w:tcPr>
            <w:tcW w:w="10667" w:type="dxa"/>
            <w:gridSpan w:val="14"/>
            <w:tcBorders>
              <w:top w:val="single" w:sz="4" w:space="0" w:color="auto"/>
              <w:left w:val="single" w:sz="6" w:space="0" w:color="auto"/>
              <w:bottom w:val="single" w:sz="4" w:space="0" w:color="auto"/>
              <w:right w:val="single" w:sz="6" w:space="0" w:color="auto"/>
            </w:tcBorders>
            <w:hideMark/>
          </w:tcPr>
          <w:p w14:paraId="62DFEA06" w14:textId="77777777" w:rsidR="00A7271A" w:rsidRPr="00455081" w:rsidRDefault="00A7271A" w:rsidP="00455081">
            <w:pPr>
              <w:spacing w:after="0" w:line="360" w:lineRule="auto"/>
              <w:rPr>
                <w:rFonts w:cs="Arial"/>
                <w:sz w:val="24"/>
                <w:szCs w:val="24"/>
              </w:rPr>
            </w:pPr>
            <w:r w:rsidRPr="00455081">
              <w:rPr>
                <w:rFonts w:cs="Arial"/>
                <w:sz w:val="24"/>
                <w:szCs w:val="24"/>
              </w:rPr>
              <w:t>Kuczewski J., Majewski Z. 1999. Eksploatacja maszyn rolniczych. WSiP Warszawa.</w:t>
            </w:r>
          </w:p>
          <w:p w14:paraId="4321C64A" w14:textId="77777777" w:rsidR="00A7271A" w:rsidRPr="00455081" w:rsidRDefault="00A7271A" w:rsidP="00455081">
            <w:pPr>
              <w:spacing w:after="0" w:line="360" w:lineRule="auto"/>
              <w:rPr>
                <w:rFonts w:cs="Arial"/>
                <w:sz w:val="24"/>
                <w:szCs w:val="24"/>
              </w:rPr>
            </w:pPr>
            <w:proofErr w:type="spellStart"/>
            <w:r w:rsidRPr="00455081">
              <w:rPr>
                <w:rFonts w:cs="Arial"/>
                <w:sz w:val="24"/>
                <w:szCs w:val="24"/>
              </w:rPr>
              <w:t>Lorencowicz</w:t>
            </w:r>
            <w:proofErr w:type="spellEnd"/>
            <w:r w:rsidRPr="00455081">
              <w:rPr>
                <w:rFonts w:cs="Arial"/>
                <w:sz w:val="24"/>
                <w:szCs w:val="24"/>
              </w:rPr>
              <w:t xml:space="preserve"> E. 1998. Tabele do ćwiczeń z użytkowania maszyn rolniczych. Wydawca: AR Lublin.</w:t>
            </w:r>
            <w:r w:rsidRPr="00455081">
              <w:rPr>
                <w:rFonts w:cs="Arial"/>
                <w:sz w:val="24"/>
                <w:szCs w:val="24"/>
              </w:rPr>
              <w:br/>
            </w:r>
            <w:proofErr w:type="spellStart"/>
            <w:r w:rsidRPr="00455081">
              <w:rPr>
                <w:rFonts w:cs="Arial"/>
                <w:sz w:val="24"/>
                <w:szCs w:val="24"/>
              </w:rPr>
              <w:t>Lorencowicz</w:t>
            </w:r>
            <w:proofErr w:type="spellEnd"/>
            <w:r w:rsidRPr="00455081">
              <w:rPr>
                <w:rFonts w:cs="Arial"/>
                <w:sz w:val="24"/>
                <w:szCs w:val="24"/>
              </w:rPr>
              <w:t xml:space="preserve"> E. 2004. Tabele do ćwiczeń z użytkowania maszyn rolniczych. Wydawca: UP w Lublinie.</w:t>
            </w:r>
          </w:p>
          <w:p w14:paraId="01C0E41F" w14:textId="77777777" w:rsidR="00A7271A" w:rsidRPr="00455081" w:rsidRDefault="00A7271A" w:rsidP="00455081">
            <w:pPr>
              <w:spacing w:after="0" w:line="360" w:lineRule="auto"/>
              <w:rPr>
                <w:rFonts w:cs="Arial"/>
                <w:sz w:val="24"/>
                <w:szCs w:val="24"/>
              </w:rPr>
            </w:pPr>
            <w:r w:rsidRPr="00455081">
              <w:rPr>
                <w:rFonts w:cs="Arial"/>
                <w:sz w:val="24"/>
                <w:szCs w:val="24"/>
              </w:rPr>
              <w:t>Muzalewski A. 2000. Koszty eksploatacji maszyn rolniczych. Wydaw. IBMER Warszawa.</w:t>
            </w:r>
          </w:p>
        </w:tc>
      </w:tr>
      <w:tr w:rsidR="00A7271A" w:rsidRPr="00455081" w14:paraId="38E3C2D1" w14:textId="77777777" w:rsidTr="00A7271A">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hideMark/>
          </w:tcPr>
          <w:p w14:paraId="6786C941" w14:textId="77777777" w:rsidR="00A7271A" w:rsidRPr="00455081" w:rsidRDefault="00A7271A" w:rsidP="00455081">
            <w:pPr>
              <w:pStyle w:val="Tytukomrki"/>
              <w:spacing w:line="360" w:lineRule="auto"/>
              <w:rPr>
                <w:sz w:val="24"/>
                <w:szCs w:val="24"/>
              </w:rPr>
            </w:pPr>
            <w:r w:rsidRPr="00455081">
              <w:rPr>
                <w:sz w:val="24"/>
                <w:szCs w:val="24"/>
              </w:rPr>
              <w:t>Planowane formy/działania/metody dydaktyczne:</w:t>
            </w:r>
          </w:p>
        </w:tc>
      </w:tr>
      <w:tr w:rsidR="00A7271A" w:rsidRPr="00455081" w14:paraId="166BCFF9" w14:textId="77777777" w:rsidTr="00A7271A">
        <w:trPr>
          <w:trHeight w:val="320"/>
        </w:trPr>
        <w:tc>
          <w:tcPr>
            <w:tcW w:w="10667" w:type="dxa"/>
            <w:gridSpan w:val="14"/>
            <w:tcBorders>
              <w:top w:val="single" w:sz="4" w:space="0" w:color="auto"/>
              <w:left w:val="single" w:sz="6" w:space="0" w:color="auto"/>
              <w:bottom w:val="single" w:sz="4" w:space="0" w:color="auto"/>
              <w:right w:val="single" w:sz="6" w:space="0" w:color="auto"/>
            </w:tcBorders>
            <w:hideMark/>
          </w:tcPr>
          <w:p w14:paraId="14B59D9A" w14:textId="77777777" w:rsidR="00A7271A" w:rsidRPr="00455081" w:rsidRDefault="00A7271A" w:rsidP="00455081">
            <w:pPr>
              <w:spacing w:after="0" w:line="360" w:lineRule="auto"/>
              <w:rPr>
                <w:rFonts w:cs="Arial"/>
                <w:sz w:val="24"/>
                <w:szCs w:val="24"/>
              </w:rPr>
            </w:pPr>
            <w:r w:rsidRPr="00455081">
              <w:rPr>
                <w:rFonts w:cs="Arial"/>
                <w:color w:val="000000"/>
                <w:sz w:val="24"/>
                <w:szCs w:val="24"/>
              </w:rPr>
              <w:t>Prezentacje multimedialne, filmy, katalogi maszyn i urządzeń rolniczych, dyskusja.</w:t>
            </w:r>
          </w:p>
        </w:tc>
      </w:tr>
      <w:tr w:rsidR="00A7271A" w:rsidRPr="00455081" w14:paraId="10487254" w14:textId="77777777" w:rsidTr="00A7271A">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hideMark/>
          </w:tcPr>
          <w:p w14:paraId="411651AF" w14:textId="77777777" w:rsidR="00A7271A" w:rsidRPr="00455081" w:rsidRDefault="00A7271A" w:rsidP="00455081">
            <w:pPr>
              <w:pStyle w:val="Tytukomrki"/>
              <w:spacing w:line="360" w:lineRule="auto"/>
              <w:rPr>
                <w:sz w:val="24"/>
                <w:szCs w:val="24"/>
              </w:rPr>
            </w:pPr>
            <w:r w:rsidRPr="00455081">
              <w:rPr>
                <w:sz w:val="24"/>
                <w:szCs w:val="24"/>
              </w:rPr>
              <w:t>Sposoby weryfikacji efektów uczenia się osiąganych przez studenta:</w:t>
            </w:r>
          </w:p>
        </w:tc>
      </w:tr>
      <w:tr w:rsidR="00A7271A" w:rsidRPr="00455081" w14:paraId="0AEFDEA9" w14:textId="77777777" w:rsidTr="00A7271A">
        <w:trPr>
          <w:trHeight w:val="320"/>
        </w:trPr>
        <w:tc>
          <w:tcPr>
            <w:tcW w:w="10667" w:type="dxa"/>
            <w:gridSpan w:val="14"/>
            <w:tcBorders>
              <w:top w:val="single" w:sz="4" w:space="0" w:color="auto"/>
              <w:left w:val="single" w:sz="6" w:space="0" w:color="auto"/>
              <w:bottom w:val="single" w:sz="4" w:space="0" w:color="auto"/>
              <w:right w:val="single" w:sz="6" w:space="0" w:color="auto"/>
            </w:tcBorders>
            <w:hideMark/>
          </w:tcPr>
          <w:p w14:paraId="4656CC7E" w14:textId="77777777" w:rsidR="00A7271A" w:rsidRPr="00455081" w:rsidRDefault="00A7271A" w:rsidP="00455081">
            <w:pPr>
              <w:autoSpaceDE w:val="0"/>
              <w:autoSpaceDN w:val="0"/>
              <w:adjustRightInd w:val="0"/>
              <w:spacing w:after="0" w:line="360" w:lineRule="auto"/>
              <w:rPr>
                <w:rFonts w:cs="Arial"/>
                <w:color w:val="000000"/>
                <w:sz w:val="24"/>
                <w:szCs w:val="24"/>
              </w:rPr>
            </w:pPr>
            <w:r w:rsidRPr="00455081">
              <w:rPr>
                <w:rFonts w:cs="Arial"/>
                <w:color w:val="000000"/>
                <w:sz w:val="24"/>
                <w:szCs w:val="24"/>
              </w:rPr>
              <w:lastRenderedPageBreak/>
              <w:t>Kolokwium - W_01, W_02, U_01, U_02, U_ 03, K_01, K_02</w:t>
            </w:r>
          </w:p>
        </w:tc>
      </w:tr>
      <w:tr w:rsidR="00A7271A" w:rsidRPr="00455081" w14:paraId="6B51A1DD" w14:textId="77777777" w:rsidTr="00A7271A">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hideMark/>
          </w:tcPr>
          <w:p w14:paraId="2F3DA78D" w14:textId="77777777" w:rsidR="00A7271A" w:rsidRPr="00455081" w:rsidRDefault="00A7271A" w:rsidP="00455081">
            <w:pPr>
              <w:pStyle w:val="Tytukomrki"/>
              <w:spacing w:line="360" w:lineRule="auto"/>
              <w:rPr>
                <w:sz w:val="24"/>
                <w:szCs w:val="24"/>
              </w:rPr>
            </w:pPr>
            <w:r w:rsidRPr="00455081">
              <w:rPr>
                <w:sz w:val="24"/>
                <w:szCs w:val="24"/>
              </w:rPr>
              <w:t>Forma i warunki zaliczenia:</w:t>
            </w:r>
          </w:p>
        </w:tc>
      </w:tr>
      <w:tr w:rsidR="00A7271A" w:rsidRPr="00455081" w14:paraId="771295B5" w14:textId="77777777" w:rsidTr="00A7271A">
        <w:trPr>
          <w:trHeight w:val="320"/>
        </w:trPr>
        <w:tc>
          <w:tcPr>
            <w:tcW w:w="10667" w:type="dxa"/>
            <w:gridSpan w:val="14"/>
            <w:tcBorders>
              <w:top w:val="single" w:sz="4" w:space="0" w:color="auto"/>
              <w:left w:val="single" w:sz="6" w:space="0" w:color="auto"/>
              <w:bottom w:val="single" w:sz="4" w:space="0" w:color="auto"/>
              <w:right w:val="single" w:sz="6" w:space="0" w:color="auto"/>
            </w:tcBorders>
            <w:hideMark/>
          </w:tcPr>
          <w:p w14:paraId="35BB8CBA" w14:textId="77777777" w:rsidR="00A7271A" w:rsidRPr="00455081" w:rsidRDefault="00A7271A" w:rsidP="00455081">
            <w:pPr>
              <w:autoSpaceDE w:val="0"/>
              <w:autoSpaceDN w:val="0"/>
              <w:adjustRightInd w:val="0"/>
              <w:spacing w:after="0" w:line="360" w:lineRule="auto"/>
              <w:rPr>
                <w:rFonts w:cs="Arial"/>
                <w:color w:val="000000"/>
                <w:sz w:val="24"/>
                <w:szCs w:val="24"/>
              </w:rPr>
            </w:pPr>
            <w:r w:rsidRPr="00455081">
              <w:rPr>
                <w:rFonts w:cs="Arial"/>
                <w:color w:val="000000"/>
                <w:sz w:val="24"/>
                <w:szCs w:val="24"/>
              </w:rPr>
              <w:t>Warunek uzyskania zaliczenia przedmiotu: spełnienie każdego z niżej opisanych warunków:</w:t>
            </w:r>
            <w:r w:rsidRPr="00455081">
              <w:rPr>
                <w:rFonts w:cs="Arial"/>
                <w:color w:val="000000"/>
                <w:sz w:val="24"/>
                <w:szCs w:val="24"/>
              </w:rPr>
              <w:br/>
              <w:t>Uzyskanie co najmniej 2,75 punktów z kolokwium.</w:t>
            </w:r>
            <w:r w:rsidRPr="00455081">
              <w:rPr>
                <w:rFonts w:cs="Arial"/>
                <w:color w:val="000000"/>
                <w:sz w:val="24"/>
                <w:szCs w:val="24"/>
              </w:rPr>
              <w:br/>
              <w:t>Sposób uzyskania punktów:</w:t>
            </w:r>
            <w:r w:rsidRPr="00455081">
              <w:rPr>
                <w:rFonts w:cs="Arial"/>
                <w:color w:val="000000"/>
                <w:sz w:val="24"/>
                <w:szCs w:val="24"/>
              </w:rPr>
              <w:br/>
              <w:t>Kolokwium: 5 pkt</w:t>
            </w:r>
            <w:r w:rsidRPr="00455081">
              <w:rPr>
                <w:rFonts w:cs="Arial"/>
                <w:color w:val="000000"/>
                <w:sz w:val="24"/>
                <w:szCs w:val="24"/>
              </w:rPr>
              <w:br/>
              <w:t>Poprawy:</w:t>
            </w:r>
            <w:r w:rsidRPr="00455081">
              <w:rPr>
                <w:rFonts w:cs="Arial"/>
                <w:color w:val="000000"/>
                <w:sz w:val="24"/>
                <w:szCs w:val="24"/>
              </w:rPr>
              <w:br/>
              <w:t>Jednorazowa poprawa kolokwium w trakcie zajęć w semestrze.</w:t>
            </w:r>
          </w:p>
        </w:tc>
      </w:tr>
      <w:tr w:rsidR="00A7271A" w:rsidRPr="00455081" w14:paraId="4B2B0907" w14:textId="77777777" w:rsidTr="00A7271A">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hideMark/>
          </w:tcPr>
          <w:p w14:paraId="1F062E4D" w14:textId="77777777" w:rsidR="00A7271A" w:rsidRPr="00455081" w:rsidRDefault="00A7271A" w:rsidP="00455081">
            <w:pPr>
              <w:pStyle w:val="Tytukomrki"/>
              <w:spacing w:line="360" w:lineRule="auto"/>
              <w:rPr>
                <w:sz w:val="24"/>
                <w:szCs w:val="24"/>
              </w:rPr>
            </w:pPr>
            <w:r w:rsidRPr="00455081">
              <w:rPr>
                <w:sz w:val="24"/>
                <w:szCs w:val="24"/>
              </w:rPr>
              <w:t>Bilans punktów ECTS:</w:t>
            </w:r>
          </w:p>
        </w:tc>
      </w:tr>
      <w:tr w:rsidR="00A7271A" w:rsidRPr="00455081" w14:paraId="014DB9AF" w14:textId="77777777" w:rsidTr="00A7271A">
        <w:trPr>
          <w:trHeight w:val="37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hideMark/>
          </w:tcPr>
          <w:p w14:paraId="4D062F34" w14:textId="77777777" w:rsidR="00A7271A" w:rsidRPr="00455081" w:rsidRDefault="00A7271A" w:rsidP="00455081">
            <w:pPr>
              <w:pStyle w:val="Tytukomrki"/>
              <w:spacing w:line="360" w:lineRule="auto"/>
              <w:rPr>
                <w:b w:val="0"/>
                <w:bCs/>
                <w:sz w:val="24"/>
                <w:szCs w:val="24"/>
              </w:rPr>
            </w:pPr>
            <w:r w:rsidRPr="00455081">
              <w:rPr>
                <w:b w:val="0"/>
                <w:bCs/>
                <w:sz w:val="24"/>
                <w:szCs w:val="24"/>
              </w:rPr>
              <w:t>Studia stacjonarne</w:t>
            </w:r>
          </w:p>
        </w:tc>
      </w:tr>
      <w:tr w:rsidR="00A7271A" w:rsidRPr="00455081" w14:paraId="1D1D1B07" w14:textId="77777777" w:rsidTr="00A7271A">
        <w:trPr>
          <w:trHeight w:val="454"/>
        </w:trPr>
        <w:tc>
          <w:tcPr>
            <w:tcW w:w="5218" w:type="dxa"/>
            <w:gridSpan w:val="10"/>
            <w:tcBorders>
              <w:top w:val="single" w:sz="6" w:space="0" w:color="auto"/>
              <w:left w:val="single" w:sz="6" w:space="0" w:color="auto"/>
              <w:bottom w:val="single" w:sz="4" w:space="0" w:color="auto"/>
              <w:right w:val="single" w:sz="6" w:space="0" w:color="auto"/>
            </w:tcBorders>
            <w:shd w:val="clear" w:color="auto" w:fill="DBE5F1"/>
            <w:vAlign w:val="center"/>
            <w:hideMark/>
          </w:tcPr>
          <w:p w14:paraId="1DD90F3F" w14:textId="77777777" w:rsidR="00A7271A" w:rsidRPr="00455081" w:rsidRDefault="00A7271A" w:rsidP="00455081">
            <w:pPr>
              <w:pStyle w:val="Tytukomrki"/>
              <w:spacing w:line="360" w:lineRule="auto"/>
              <w:rPr>
                <w:b w:val="0"/>
                <w:bCs/>
                <w:sz w:val="24"/>
                <w:szCs w:val="24"/>
              </w:rPr>
            </w:pPr>
            <w:r w:rsidRPr="00455081">
              <w:rPr>
                <w:b w:val="0"/>
                <w:bCs/>
                <w:sz w:val="24"/>
                <w:szCs w:val="24"/>
              </w:rPr>
              <w:t>Aktywność</w:t>
            </w:r>
          </w:p>
        </w:tc>
        <w:tc>
          <w:tcPr>
            <w:tcW w:w="5449" w:type="dxa"/>
            <w:gridSpan w:val="4"/>
            <w:tcBorders>
              <w:top w:val="single" w:sz="6" w:space="0" w:color="auto"/>
              <w:left w:val="single" w:sz="6" w:space="0" w:color="auto"/>
              <w:bottom w:val="single" w:sz="4" w:space="0" w:color="auto"/>
              <w:right w:val="single" w:sz="6" w:space="0" w:color="auto"/>
            </w:tcBorders>
            <w:shd w:val="clear" w:color="auto" w:fill="DBE5F1"/>
            <w:vAlign w:val="center"/>
            <w:hideMark/>
          </w:tcPr>
          <w:p w14:paraId="2B2A9EDC" w14:textId="77777777" w:rsidR="00A7271A" w:rsidRPr="00455081" w:rsidRDefault="00A7271A" w:rsidP="00455081">
            <w:pPr>
              <w:pStyle w:val="Tytukomrki"/>
              <w:spacing w:line="360" w:lineRule="auto"/>
              <w:rPr>
                <w:b w:val="0"/>
                <w:bCs/>
                <w:sz w:val="24"/>
                <w:szCs w:val="24"/>
              </w:rPr>
            </w:pPr>
            <w:r w:rsidRPr="00455081">
              <w:rPr>
                <w:b w:val="0"/>
                <w:bCs/>
                <w:sz w:val="24"/>
                <w:szCs w:val="24"/>
              </w:rPr>
              <w:t>Obciążenie studenta</w:t>
            </w:r>
          </w:p>
        </w:tc>
      </w:tr>
      <w:tr w:rsidR="00A7271A" w:rsidRPr="00455081" w14:paraId="243684A7" w14:textId="77777777" w:rsidTr="00A7271A">
        <w:trPr>
          <w:trHeight w:val="33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00A2A71D" w14:textId="77777777" w:rsidR="00A7271A" w:rsidRPr="00455081" w:rsidRDefault="00A7271A" w:rsidP="00455081">
            <w:pPr>
              <w:spacing w:after="0" w:line="360" w:lineRule="auto"/>
              <w:jc w:val="both"/>
              <w:rPr>
                <w:rFonts w:cs="Arial"/>
                <w:sz w:val="24"/>
                <w:szCs w:val="24"/>
              </w:rPr>
            </w:pPr>
            <w:r w:rsidRPr="00455081">
              <w:rPr>
                <w:rFonts w:cs="Arial"/>
                <w:sz w:val="24"/>
                <w:szCs w:val="24"/>
              </w:rPr>
              <w:t>Udział w wykładach</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7AF1AAE8" w14:textId="77777777" w:rsidR="00A7271A" w:rsidRPr="00455081" w:rsidRDefault="00A7271A" w:rsidP="00455081">
            <w:pPr>
              <w:spacing w:after="0" w:line="360" w:lineRule="auto"/>
              <w:rPr>
                <w:rFonts w:cs="Arial"/>
                <w:sz w:val="24"/>
                <w:szCs w:val="24"/>
              </w:rPr>
            </w:pPr>
            <w:r w:rsidRPr="00455081">
              <w:rPr>
                <w:rFonts w:cs="Arial"/>
                <w:sz w:val="24"/>
                <w:szCs w:val="24"/>
              </w:rPr>
              <w:t>15</w:t>
            </w:r>
          </w:p>
        </w:tc>
      </w:tr>
      <w:tr w:rsidR="00A7271A" w:rsidRPr="00455081" w14:paraId="5AED8D45" w14:textId="77777777" w:rsidTr="00A7271A">
        <w:trPr>
          <w:trHeight w:val="33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5A8BB363" w14:textId="77777777" w:rsidR="00A7271A" w:rsidRPr="00455081" w:rsidRDefault="00A7271A" w:rsidP="00455081">
            <w:pPr>
              <w:spacing w:after="0" w:line="360" w:lineRule="auto"/>
              <w:jc w:val="both"/>
              <w:rPr>
                <w:rFonts w:cs="Arial"/>
                <w:sz w:val="24"/>
                <w:szCs w:val="24"/>
              </w:rPr>
            </w:pPr>
            <w:r w:rsidRPr="00455081">
              <w:rPr>
                <w:rFonts w:cs="Arial"/>
                <w:sz w:val="24"/>
                <w:szCs w:val="24"/>
              </w:rPr>
              <w:t xml:space="preserve">Udział w ćwiczeniach </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3C6DCA10" w14:textId="77777777" w:rsidR="00A7271A" w:rsidRPr="00455081" w:rsidRDefault="00A7271A" w:rsidP="00455081">
            <w:pPr>
              <w:spacing w:after="0" w:line="360" w:lineRule="auto"/>
              <w:rPr>
                <w:rFonts w:cs="Arial"/>
                <w:sz w:val="24"/>
                <w:szCs w:val="24"/>
              </w:rPr>
            </w:pPr>
            <w:r w:rsidRPr="00455081">
              <w:rPr>
                <w:rFonts w:cs="Arial"/>
                <w:sz w:val="24"/>
                <w:szCs w:val="24"/>
              </w:rPr>
              <w:t>30</w:t>
            </w:r>
          </w:p>
        </w:tc>
      </w:tr>
      <w:tr w:rsidR="00A7271A" w:rsidRPr="00455081" w14:paraId="52ABA4B5" w14:textId="77777777" w:rsidTr="00A7271A">
        <w:trPr>
          <w:trHeight w:val="33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66517884" w14:textId="77777777" w:rsidR="00A7271A" w:rsidRPr="00455081" w:rsidRDefault="00A7271A" w:rsidP="00455081">
            <w:pPr>
              <w:spacing w:after="0" w:line="360" w:lineRule="auto"/>
              <w:jc w:val="both"/>
              <w:rPr>
                <w:rFonts w:cs="Arial"/>
                <w:sz w:val="24"/>
                <w:szCs w:val="24"/>
              </w:rPr>
            </w:pPr>
            <w:r w:rsidRPr="00455081">
              <w:rPr>
                <w:rFonts w:cs="Arial"/>
                <w:sz w:val="24"/>
                <w:szCs w:val="24"/>
              </w:rPr>
              <w:t>Udział w konsultacjach</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5E8941BC" w14:textId="77777777" w:rsidR="00A7271A" w:rsidRPr="00455081" w:rsidRDefault="00A7271A" w:rsidP="00455081">
            <w:pPr>
              <w:spacing w:after="0" w:line="360" w:lineRule="auto"/>
              <w:rPr>
                <w:rFonts w:cs="Arial"/>
                <w:sz w:val="24"/>
                <w:szCs w:val="24"/>
              </w:rPr>
            </w:pPr>
            <w:r w:rsidRPr="00455081">
              <w:rPr>
                <w:rFonts w:cs="Arial"/>
                <w:sz w:val="24"/>
                <w:szCs w:val="24"/>
              </w:rPr>
              <w:t>5</w:t>
            </w:r>
          </w:p>
        </w:tc>
      </w:tr>
      <w:tr w:rsidR="00A7271A" w:rsidRPr="00455081" w14:paraId="6A16578A" w14:textId="77777777" w:rsidTr="00A7271A">
        <w:trPr>
          <w:trHeight w:val="33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1DDAA4AC" w14:textId="77777777" w:rsidR="00A7271A" w:rsidRPr="00455081" w:rsidRDefault="00A7271A" w:rsidP="00455081">
            <w:pPr>
              <w:spacing w:after="0" w:line="360" w:lineRule="auto"/>
              <w:rPr>
                <w:rFonts w:cs="Arial"/>
                <w:sz w:val="24"/>
                <w:szCs w:val="24"/>
              </w:rPr>
            </w:pPr>
            <w:r w:rsidRPr="00455081">
              <w:rPr>
                <w:rFonts w:cs="Arial"/>
                <w:sz w:val="24"/>
                <w:szCs w:val="24"/>
              </w:rPr>
              <w:t>Samodzielne przygotowanie się do ćwiczeń</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67EC2A0E" w14:textId="77777777" w:rsidR="00A7271A" w:rsidRPr="00455081" w:rsidRDefault="00A7271A" w:rsidP="00455081">
            <w:pPr>
              <w:spacing w:after="0" w:line="360" w:lineRule="auto"/>
              <w:rPr>
                <w:rFonts w:cs="Arial"/>
                <w:sz w:val="24"/>
                <w:szCs w:val="24"/>
              </w:rPr>
            </w:pPr>
            <w:r w:rsidRPr="00455081">
              <w:rPr>
                <w:rFonts w:cs="Arial"/>
                <w:sz w:val="24"/>
                <w:szCs w:val="24"/>
              </w:rPr>
              <w:t>20</w:t>
            </w:r>
          </w:p>
        </w:tc>
      </w:tr>
      <w:tr w:rsidR="00A7271A" w:rsidRPr="00455081" w14:paraId="710529FB" w14:textId="77777777" w:rsidTr="00A7271A">
        <w:trPr>
          <w:trHeight w:val="33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76293E05" w14:textId="77777777" w:rsidR="00A7271A" w:rsidRPr="00455081" w:rsidRDefault="00A7271A" w:rsidP="00455081">
            <w:pPr>
              <w:spacing w:after="0" w:line="360" w:lineRule="auto"/>
              <w:rPr>
                <w:rFonts w:cs="Arial"/>
                <w:sz w:val="24"/>
                <w:szCs w:val="24"/>
              </w:rPr>
            </w:pPr>
            <w:r w:rsidRPr="00455081">
              <w:rPr>
                <w:rFonts w:cs="Arial"/>
                <w:sz w:val="24"/>
                <w:szCs w:val="24"/>
              </w:rPr>
              <w:t>Samodzielne przygotowanie się do kolokwiów</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273D2D72" w14:textId="77777777" w:rsidR="00A7271A" w:rsidRPr="00455081" w:rsidRDefault="00A7271A" w:rsidP="00455081">
            <w:pPr>
              <w:spacing w:after="0" w:line="360" w:lineRule="auto"/>
              <w:rPr>
                <w:rFonts w:cs="Arial"/>
                <w:sz w:val="24"/>
                <w:szCs w:val="24"/>
              </w:rPr>
            </w:pPr>
            <w:r w:rsidRPr="00455081">
              <w:rPr>
                <w:rFonts w:cs="Arial"/>
                <w:sz w:val="24"/>
                <w:szCs w:val="24"/>
              </w:rPr>
              <w:t>30</w:t>
            </w:r>
          </w:p>
        </w:tc>
      </w:tr>
      <w:tr w:rsidR="00A7271A" w:rsidRPr="00455081" w14:paraId="10E49AC6" w14:textId="77777777" w:rsidTr="00A7271A">
        <w:trPr>
          <w:trHeight w:val="36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6E286B88" w14:textId="77777777" w:rsidR="00A7271A" w:rsidRPr="00455081" w:rsidRDefault="00A7271A" w:rsidP="00455081">
            <w:pPr>
              <w:pStyle w:val="Nagwek2"/>
              <w:spacing w:before="120" w:line="360" w:lineRule="auto"/>
              <w:rPr>
                <w:rFonts w:ascii="Arial" w:hAnsi="Arial" w:cs="Arial"/>
                <w:sz w:val="24"/>
                <w:szCs w:val="24"/>
              </w:rPr>
            </w:pPr>
            <w:r w:rsidRPr="00455081">
              <w:rPr>
                <w:rFonts w:ascii="Arial" w:hAnsi="Arial" w:cs="Arial"/>
                <w:b/>
                <w:bCs/>
                <w:sz w:val="24"/>
                <w:szCs w:val="24"/>
              </w:rPr>
              <w:t>Sumaryczne obciążenie pracą studenta</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1FB2293C" w14:textId="77777777" w:rsidR="00A7271A" w:rsidRPr="00455081" w:rsidRDefault="00A7271A" w:rsidP="00455081">
            <w:pPr>
              <w:spacing w:after="0" w:line="360" w:lineRule="auto"/>
              <w:rPr>
                <w:rFonts w:cs="Arial"/>
                <w:sz w:val="24"/>
                <w:szCs w:val="24"/>
              </w:rPr>
            </w:pPr>
            <w:r w:rsidRPr="00455081">
              <w:rPr>
                <w:rFonts w:cs="Arial"/>
                <w:sz w:val="24"/>
                <w:szCs w:val="24"/>
              </w:rPr>
              <w:t>100</w:t>
            </w:r>
          </w:p>
        </w:tc>
      </w:tr>
      <w:tr w:rsidR="00A7271A" w:rsidRPr="00455081" w14:paraId="299FA723" w14:textId="77777777" w:rsidTr="00A7271A">
        <w:trPr>
          <w:trHeight w:val="36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2D124558" w14:textId="77777777" w:rsidR="00A7271A" w:rsidRPr="00455081" w:rsidRDefault="00A7271A" w:rsidP="00455081">
            <w:pPr>
              <w:pStyle w:val="Nagwek2"/>
              <w:spacing w:before="120" w:line="360" w:lineRule="auto"/>
              <w:rPr>
                <w:rFonts w:ascii="Arial" w:hAnsi="Arial" w:cs="Arial"/>
                <w:sz w:val="24"/>
                <w:szCs w:val="24"/>
              </w:rPr>
            </w:pPr>
            <w:r w:rsidRPr="00455081">
              <w:rPr>
                <w:rFonts w:ascii="Arial" w:hAnsi="Arial" w:cs="Arial"/>
                <w:b/>
                <w:bCs/>
                <w:sz w:val="24"/>
                <w:szCs w:val="24"/>
              </w:rPr>
              <w:t>Punkty ECTS za przedmiot</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30FB0947" w14:textId="77777777" w:rsidR="00A7271A" w:rsidRPr="00455081" w:rsidRDefault="00A7271A" w:rsidP="00455081">
            <w:pPr>
              <w:pStyle w:val="Nagwek3"/>
              <w:spacing w:before="120" w:line="360" w:lineRule="auto"/>
              <w:rPr>
                <w:rFonts w:ascii="Arial" w:hAnsi="Arial" w:cs="Arial"/>
                <w:b/>
                <w:bCs/>
              </w:rPr>
            </w:pPr>
            <w:r w:rsidRPr="00455081">
              <w:rPr>
                <w:rFonts w:ascii="Arial" w:hAnsi="Arial" w:cs="Arial"/>
                <w:b/>
                <w:bCs/>
              </w:rPr>
              <w:t>4</w:t>
            </w:r>
          </w:p>
        </w:tc>
      </w:tr>
      <w:tr w:rsidR="00A7271A" w:rsidRPr="00455081" w14:paraId="40E22A32" w14:textId="77777777" w:rsidTr="00A7271A">
        <w:trPr>
          <w:trHeight w:val="454"/>
        </w:trPr>
        <w:tc>
          <w:tcPr>
            <w:tcW w:w="10667" w:type="dxa"/>
            <w:gridSpan w:val="14"/>
            <w:tcBorders>
              <w:top w:val="single" w:sz="6" w:space="0" w:color="auto"/>
              <w:left w:val="single" w:sz="6" w:space="0" w:color="auto"/>
              <w:bottom w:val="single" w:sz="4" w:space="0" w:color="auto"/>
              <w:right w:val="single" w:sz="6" w:space="0" w:color="auto"/>
            </w:tcBorders>
            <w:shd w:val="clear" w:color="auto" w:fill="DBE5F1"/>
            <w:vAlign w:val="center"/>
            <w:hideMark/>
          </w:tcPr>
          <w:p w14:paraId="6CDBA1FC" w14:textId="77777777" w:rsidR="00A7271A" w:rsidRPr="00455081" w:rsidRDefault="00A7271A" w:rsidP="00455081">
            <w:pPr>
              <w:pStyle w:val="Tytukomrki"/>
              <w:spacing w:line="360" w:lineRule="auto"/>
              <w:rPr>
                <w:b w:val="0"/>
                <w:bCs/>
                <w:sz w:val="24"/>
                <w:szCs w:val="24"/>
              </w:rPr>
            </w:pPr>
            <w:r w:rsidRPr="00455081">
              <w:rPr>
                <w:b w:val="0"/>
                <w:bCs/>
                <w:sz w:val="24"/>
                <w:szCs w:val="24"/>
              </w:rPr>
              <w:t>Studia niestacjonarne</w:t>
            </w:r>
          </w:p>
        </w:tc>
      </w:tr>
      <w:tr w:rsidR="00A7271A" w:rsidRPr="00455081" w14:paraId="3741061A" w14:textId="77777777" w:rsidTr="00A7271A">
        <w:trPr>
          <w:trHeight w:val="454"/>
        </w:trPr>
        <w:tc>
          <w:tcPr>
            <w:tcW w:w="5218" w:type="dxa"/>
            <w:gridSpan w:val="10"/>
            <w:tcBorders>
              <w:top w:val="single" w:sz="6" w:space="0" w:color="auto"/>
              <w:left w:val="single" w:sz="6" w:space="0" w:color="auto"/>
              <w:bottom w:val="single" w:sz="4" w:space="0" w:color="auto"/>
              <w:right w:val="single" w:sz="6" w:space="0" w:color="auto"/>
            </w:tcBorders>
            <w:shd w:val="clear" w:color="auto" w:fill="DBE5F1"/>
            <w:vAlign w:val="center"/>
            <w:hideMark/>
          </w:tcPr>
          <w:p w14:paraId="3F799E80" w14:textId="77777777" w:rsidR="00A7271A" w:rsidRPr="00455081" w:rsidRDefault="00A7271A" w:rsidP="00455081">
            <w:pPr>
              <w:pStyle w:val="Tytukomrki"/>
              <w:spacing w:line="360" w:lineRule="auto"/>
              <w:rPr>
                <w:b w:val="0"/>
                <w:bCs/>
                <w:sz w:val="24"/>
                <w:szCs w:val="24"/>
              </w:rPr>
            </w:pPr>
            <w:r w:rsidRPr="00455081">
              <w:rPr>
                <w:b w:val="0"/>
                <w:bCs/>
                <w:sz w:val="24"/>
                <w:szCs w:val="24"/>
              </w:rPr>
              <w:t>Aktywność</w:t>
            </w:r>
          </w:p>
        </w:tc>
        <w:tc>
          <w:tcPr>
            <w:tcW w:w="5449" w:type="dxa"/>
            <w:gridSpan w:val="4"/>
            <w:tcBorders>
              <w:top w:val="single" w:sz="6" w:space="0" w:color="auto"/>
              <w:left w:val="single" w:sz="6" w:space="0" w:color="auto"/>
              <w:bottom w:val="single" w:sz="4" w:space="0" w:color="auto"/>
              <w:right w:val="single" w:sz="6" w:space="0" w:color="auto"/>
            </w:tcBorders>
            <w:shd w:val="clear" w:color="auto" w:fill="DBE5F1"/>
            <w:vAlign w:val="center"/>
            <w:hideMark/>
          </w:tcPr>
          <w:p w14:paraId="37C26247" w14:textId="77777777" w:rsidR="00A7271A" w:rsidRPr="00455081" w:rsidRDefault="00A7271A" w:rsidP="00455081">
            <w:pPr>
              <w:pStyle w:val="Tytukomrki"/>
              <w:spacing w:line="360" w:lineRule="auto"/>
              <w:rPr>
                <w:b w:val="0"/>
                <w:bCs/>
                <w:sz w:val="24"/>
                <w:szCs w:val="24"/>
              </w:rPr>
            </w:pPr>
            <w:r w:rsidRPr="00455081">
              <w:rPr>
                <w:b w:val="0"/>
                <w:bCs/>
                <w:sz w:val="24"/>
                <w:szCs w:val="24"/>
              </w:rPr>
              <w:t>Obciążenie studenta</w:t>
            </w:r>
          </w:p>
        </w:tc>
      </w:tr>
      <w:tr w:rsidR="00A7271A" w:rsidRPr="00455081" w14:paraId="53ADF251" w14:textId="77777777" w:rsidTr="00A7271A">
        <w:trPr>
          <w:trHeight w:val="36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5493D1C9" w14:textId="77777777" w:rsidR="00A7271A" w:rsidRPr="00455081" w:rsidRDefault="00A7271A" w:rsidP="00455081">
            <w:pPr>
              <w:spacing w:after="0" w:line="360" w:lineRule="auto"/>
              <w:rPr>
                <w:rFonts w:cs="Arial"/>
                <w:sz w:val="24"/>
                <w:szCs w:val="24"/>
              </w:rPr>
            </w:pPr>
            <w:r w:rsidRPr="00455081">
              <w:rPr>
                <w:rFonts w:cs="Arial"/>
                <w:sz w:val="24"/>
                <w:szCs w:val="24"/>
              </w:rPr>
              <w:t>Udział w wykładach</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45E3EAA7" w14:textId="77777777" w:rsidR="00A7271A" w:rsidRPr="00455081" w:rsidRDefault="00A7271A" w:rsidP="00455081">
            <w:pPr>
              <w:spacing w:after="0" w:line="360" w:lineRule="auto"/>
              <w:rPr>
                <w:rFonts w:cs="Arial"/>
                <w:sz w:val="24"/>
                <w:szCs w:val="24"/>
              </w:rPr>
            </w:pPr>
            <w:r w:rsidRPr="00455081">
              <w:rPr>
                <w:rFonts w:cs="Arial"/>
                <w:sz w:val="24"/>
                <w:szCs w:val="24"/>
              </w:rPr>
              <w:t>8</w:t>
            </w:r>
          </w:p>
        </w:tc>
      </w:tr>
      <w:tr w:rsidR="00A7271A" w:rsidRPr="00455081" w14:paraId="529452EC" w14:textId="77777777" w:rsidTr="00A7271A">
        <w:trPr>
          <w:trHeight w:val="36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5335EB9C" w14:textId="77777777" w:rsidR="00A7271A" w:rsidRPr="00455081" w:rsidRDefault="00A7271A" w:rsidP="00455081">
            <w:pPr>
              <w:spacing w:after="0" w:line="360" w:lineRule="auto"/>
              <w:rPr>
                <w:rFonts w:cs="Arial"/>
                <w:sz w:val="24"/>
                <w:szCs w:val="24"/>
              </w:rPr>
            </w:pPr>
            <w:r w:rsidRPr="00455081">
              <w:rPr>
                <w:rFonts w:cs="Arial"/>
                <w:sz w:val="24"/>
                <w:szCs w:val="24"/>
              </w:rPr>
              <w:t xml:space="preserve">Udział w ćwiczeniach </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569CA5DF" w14:textId="77777777" w:rsidR="00A7271A" w:rsidRPr="00455081" w:rsidRDefault="00A7271A" w:rsidP="00455081">
            <w:pPr>
              <w:spacing w:after="0" w:line="360" w:lineRule="auto"/>
              <w:rPr>
                <w:rFonts w:cs="Arial"/>
                <w:sz w:val="24"/>
                <w:szCs w:val="24"/>
              </w:rPr>
            </w:pPr>
            <w:r w:rsidRPr="00455081">
              <w:rPr>
                <w:rFonts w:cs="Arial"/>
                <w:sz w:val="24"/>
                <w:szCs w:val="24"/>
              </w:rPr>
              <w:t>20</w:t>
            </w:r>
          </w:p>
        </w:tc>
      </w:tr>
      <w:tr w:rsidR="00A7271A" w:rsidRPr="00455081" w14:paraId="577C2788" w14:textId="77777777" w:rsidTr="00A7271A">
        <w:trPr>
          <w:trHeight w:val="36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1F3E0BB1" w14:textId="77777777" w:rsidR="00A7271A" w:rsidRPr="00455081" w:rsidRDefault="00A7271A" w:rsidP="00455081">
            <w:pPr>
              <w:spacing w:after="0" w:line="360" w:lineRule="auto"/>
              <w:rPr>
                <w:rFonts w:cs="Arial"/>
                <w:sz w:val="24"/>
                <w:szCs w:val="24"/>
              </w:rPr>
            </w:pPr>
            <w:r w:rsidRPr="00455081">
              <w:rPr>
                <w:rFonts w:cs="Arial"/>
                <w:sz w:val="24"/>
                <w:szCs w:val="24"/>
              </w:rPr>
              <w:t>Udział w konsultacjach</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2A53449E" w14:textId="77777777" w:rsidR="00A7271A" w:rsidRPr="00455081" w:rsidRDefault="00A7271A" w:rsidP="00455081">
            <w:pPr>
              <w:spacing w:after="0" w:line="360" w:lineRule="auto"/>
              <w:rPr>
                <w:rFonts w:cs="Arial"/>
                <w:sz w:val="24"/>
                <w:szCs w:val="24"/>
              </w:rPr>
            </w:pPr>
            <w:r w:rsidRPr="00455081">
              <w:rPr>
                <w:rFonts w:cs="Arial"/>
                <w:sz w:val="24"/>
                <w:szCs w:val="24"/>
              </w:rPr>
              <w:t>7</w:t>
            </w:r>
          </w:p>
        </w:tc>
      </w:tr>
      <w:tr w:rsidR="00A7271A" w:rsidRPr="00455081" w14:paraId="65C2A676" w14:textId="77777777" w:rsidTr="00A7271A">
        <w:trPr>
          <w:trHeight w:val="36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510566D8" w14:textId="77777777" w:rsidR="00A7271A" w:rsidRPr="00455081" w:rsidRDefault="00A7271A" w:rsidP="00455081">
            <w:pPr>
              <w:spacing w:after="0" w:line="360" w:lineRule="auto"/>
              <w:rPr>
                <w:rFonts w:cs="Arial"/>
                <w:sz w:val="24"/>
                <w:szCs w:val="24"/>
              </w:rPr>
            </w:pPr>
            <w:r w:rsidRPr="00455081">
              <w:rPr>
                <w:rFonts w:cs="Arial"/>
                <w:sz w:val="24"/>
                <w:szCs w:val="24"/>
              </w:rPr>
              <w:t>Samodzielne przygotowanie się do ćwiczeń</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57474F86" w14:textId="77777777" w:rsidR="00A7271A" w:rsidRPr="00455081" w:rsidRDefault="00A7271A" w:rsidP="00455081">
            <w:pPr>
              <w:spacing w:after="0" w:line="360" w:lineRule="auto"/>
              <w:rPr>
                <w:rFonts w:cs="Arial"/>
                <w:sz w:val="24"/>
                <w:szCs w:val="24"/>
              </w:rPr>
            </w:pPr>
            <w:r w:rsidRPr="00455081">
              <w:rPr>
                <w:rFonts w:cs="Arial"/>
                <w:sz w:val="24"/>
                <w:szCs w:val="24"/>
              </w:rPr>
              <w:t>30</w:t>
            </w:r>
          </w:p>
        </w:tc>
      </w:tr>
      <w:tr w:rsidR="00A7271A" w:rsidRPr="00455081" w14:paraId="1775F8A8" w14:textId="77777777" w:rsidTr="00A7271A">
        <w:trPr>
          <w:trHeight w:val="36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7778F473" w14:textId="77777777" w:rsidR="00A7271A" w:rsidRPr="00455081" w:rsidRDefault="00A7271A" w:rsidP="00455081">
            <w:pPr>
              <w:spacing w:after="0" w:line="360" w:lineRule="auto"/>
              <w:rPr>
                <w:rFonts w:cs="Arial"/>
                <w:sz w:val="24"/>
                <w:szCs w:val="24"/>
              </w:rPr>
            </w:pPr>
            <w:r w:rsidRPr="00455081">
              <w:rPr>
                <w:rFonts w:cs="Arial"/>
                <w:sz w:val="24"/>
                <w:szCs w:val="24"/>
              </w:rPr>
              <w:t>Samodzielne przygotowanie się do kolokwiów</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7646DC15" w14:textId="77777777" w:rsidR="00A7271A" w:rsidRPr="00455081" w:rsidRDefault="00A7271A" w:rsidP="00455081">
            <w:pPr>
              <w:spacing w:after="0" w:line="360" w:lineRule="auto"/>
              <w:rPr>
                <w:rFonts w:cs="Arial"/>
                <w:sz w:val="24"/>
                <w:szCs w:val="24"/>
              </w:rPr>
            </w:pPr>
            <w:r w:rsidRPr="00455081">
              <w:rPr>
                <w:rFonts w:cs="Arial"/>
                <w:sz w:val="24"/>
                <w:szCs w:val="24"/>
              </w:rPr>
              <w:t>35</w:t>
            </w:r>
          </w:p>
        </w:tc>
      </w:tr>
      <w:tr w:rsidR="00A7271A" w:rsidRPr="00455081" w14:paraId="52162285" w14:textId="77777777" w:rsidTr="00A7271A">
        <w:trPr>
          <w:trHeight w:val="36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23D11595" w14:textId="77777777" w:rsidR="00A7271A" w:rsidRPr="00455081" w:rsidRDefault="00A7271A" w:rsidP="00455081">
            <w:pPr>
              <w:pStyle w:val="Nagwek2"/>
              <w:spacing w:before="120" w:line="360" w:lineRule="auto"/>
              <w:rPr>
                <w:rFonts w:ascii="Arial" w:hAnsi="Arial" w:cs="Arial"/>
                <w:sz w:val="24"/>
                <w:szCs w:val="24"/>
              </w:rPr>
            </w:pPr>
            <w:r w:rsidRPr="00455081">
              <w:rPr>
                <w:rFonts w:ascii="Arial" w:hAnsi="Arial" w:cs="Arial"/>
                <w:b/>
                <w:bCs/>
                <w:sz w:val="24"/>
                <w:szCs w:val="24"/>
              </w:rPr>
              <w:lastRenderedPageBreak/>
              <w:t>Sumaryczne obciążenie pracą studenta</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2735B2B9" w14:textId="77777777" w:rsidR="00A7271A" w:rsidRPr="00455081" w:rsidRDefault="00A7271A" w:rsidP="00455081">
            <w:pPr>
              <w:spacing w:after="0" w:line="360" w:lineRule="auto"/>
              <w:rPr>
                <w:rFonts w:cs="Arial"/>
                <w:sz w:val="24"/>
                <w:szCs w:val="24"/>
              </w:rPr>
            </w:pPr>
            <w:r w:rsidRPr="00455081">
              <w:rPr>
                <w:rFonts w:cs="Arial"/>
                <w:sz w:val="24"/>
                <w:szCs w:val="24"/>
              </w:rPr>
              <w:t>100</w:t>
            </w:r>
          </w:p>
        </w:tc>
      </w:tr>
      <w:tr w:rsidR="00A7271A" w:rsidRPr="00455081" w14:paraId="21AAE50F" w14:textId="77777777" w:rsidTr="00A7271A">
        <w:trPr>
          <w:trHeight w:val="36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363734D0" w14:textId="77777777" w:rsidR="00A7271A" w:rsidRPr="00455081" w:rsidRDefault="00A7271A" w:rsidP="00455081">
            <w:pPr>
              <w:pStyle w:val="Nagwek2"/>
              <w:spacing w:before="120" w:line="360" w:lineRule="auto"/>
              <w:rPr>
                <w:rFonts w:ascii="Arial" w:hAnsi="Arial" w:cs="Arial"/>
                <w:sz w:val="24"/>
                <w:szCs w:val="24"/>
              </w:rPr>
            </w:pPr>
            <w:r w:rsidRPr="00455081">
              <w:rPr>
                <w:rFonts w:ascii="Arial" w:hAnsi="Arial" w:cs="Arial"/>
                <w:b/>
                <w:bCs/>
                <w:sz w:val="24"/>
                <w:szCs w:val="24"/>
              </w:rPr>
              <w:t>Punkty ECTS za przedmiot</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7EF1E9FF" w14:textId="77777777" w:rsidR="00A7271A" w:rsidRPr="00455081" w:rsidRDefault="00A7271A" w:rsidP="00455081">
            <w:pPr>
              <w:pStyle w:val="Nagwek3"/>
              <w:spacing w:before="120" w:line="360" w:lineRule="auto"/>
              <w:rPr>
                <w:rFonts w:ascii="Arial" w:hAnsi="Arial" w:cs="Arial"/>
                <w:b/>
                <w:bCs/>
              </w:rPr>
            </w:pPr>
            <w:r w:rsidRPr="00455081">
              <w:rPr>
                <w:rFonts w:ascii="Arial" w:hAnsi="Arial" w:cs="Arial"/>
                <w:b/>
                <w:bCs/>
              </w:rPr>
              <w:t>4</w:t>
            </w:r>
          </w:p>
        </w:tc>
      </w:tr>
    </w:tbl>
    <w:p w14:paraId="34222905" w14:textId="77777777" w:rsidR="00A7271A" w:rsidRPr="00455081" w:rsidRDefault="00A7271A" w:rsidP="00455081">
      <w:pPr>
        <w:spacing w:line="360" w:lineRule="auto"/>
        <w:rPr>
          <w:rFonts w:cs="Arial"/>
          <w:sz w:val="24"/>
          <w:szCs w:val="24"/>
        </w:rPr>
      </w:pPr>
    </w:p>
    <w:p w14:paraId="1D8C83FA" w14:textId="77777777" w:rsidR="00A7271A" w:rsidRPr="00455081" w:rsidRDefault="00A7271A" w:rsidP="00455081">
      <w:pPr>
        <w:spacing w:line="360" w:lineRule="auto"/>
        <w:rPr>
          <w:rFonts w:cs="Arial"/>
          <w:sz w:val="24"/>
          <w:szCs w:val="24"/>
        </w:rPr>
      </w:pPr>
      <w:r w:rsidRPr="00455081">
        <w:rPr>
          <w:rFonts w:cs="Arial"/>
          <w:sz w:val="24"/>
          <w:szCs w:val="24"/>
        </w:rPr>
        <w:br w:type="page"/>
      </w:r>
    </w:p>
    <w:p w14:paraId="32AFDB86" w14:textId="77777777" w:rsidR="00E7680A" w:rsidRPr="00455081" w:rsidRDefault="00E7680A" w:rsidP="00455081">
      <w:pPr>
        <w:pStyle w:val="sylabusyspistreci"/>
        <w:spacing w:before="120" w:line="360" w:lineRule="auto"/>
        <w:rPr>
          <w:rFonts w:ascii="Arial" w:hAnsi="Arial"/>
          <w:sz w:val="24"/>
          <w:szCs w:val="24"/>
        </w:rPr>
      </w:pPr>
      <w:bookmarkStart w:id="15" w:name="_Toc180658013"/>
      <w:r w:rsidRPr="00455081">
        <w:rPr>
          <w:rFonts w:ascii="Arial" w:hAnsi="Arial"/>
          <w:sz w:val="24"/>
          <w:szCs w:val="24"/>
        </w:rPr>
        <w:lastRenderedPageBreak/>
        <w:t>Moduł wybieralny z zakresu agronomii</w:t>
      </w:r>
      <w:bookmarkEnd w:id="15"/>
    </w:p>
    <w:tbl>
      <w:tblPr>
        <w:tblW w:w="10665" w:type="dxa"/>
        <w:tblInd w:w="5" w:type="dxa"/>
        <w:tblLayout w:type="fixed"/>
        <w:tblCellMar>
          <w:left w:w="30" w:type="dxa"/>
          <w:right w:w="30" w:type="dxa"/>
        </w:tblCellMar>
        <w:tblLook w:val="04A0" w:firstRow="1" w:lastRow="0" w:firstColumn="1" w:lastColumn="0" w:noHBand="0" w:noVBand="1"/>
        <w:tblCaption w:val="Sylabus dla przedmiotu ocena płodów rolnych, kierunek Rolnictwo, studia I stopnia"/>
        <w:tblDescription w:val="Tabela zawiera jednostkę organizacyjną, rodzaj przedmiotu, poziom kształcenia, określa rok i semestr studiów, liczbę punktów ECTS, przedstawia założenia i cele przedmiotu, określa efekty uczenia się w zakresie wiedzy, umiejętności, kompetencji społecznych, przedstawia i mię i nazwisko koordynatora przedmiotu, zawiera treści modułu kształcenia, posiada literaturę, sposoby weryfikacji efektów uczenia się osiąganych przez studenta, zawiera bilans punktów ECTS"/>
      </w:tblPr>
      <w:tblGrid>
        <w:gridCol w:w="1165"/>
        <w:gridCol w:w="141"/>
        <w:gridCol w:w="425"/>
        <w:gridCol w:w="567"/>
        <w:gridCol w:w="262"/>
        <w:gridCol w:w="164"/>
        <w:gridCol w:w="141"/>
        <w:gridCol w:w="567"/>
        <w:gridCol w:w="955"/>
        <w:gridCol w:w="829"/>
        <w:gridCol w:w="1478"/>
        <w:gridCol w:w="1258"/>
        <w:gridCol w:w="585"/>
        <w:gridCol w:w="2128"/>
      </w:tblGrid>
      <w:tr w:rsidR="00A7271A" w:rsidRPr="00455081" w14:paraId="5B813347" w14:textId="77777777" w:rsidTr="00A7271A">
        <w:trPr>
          <w:trHeight w:val="509"/>
        </w:trPr>
        <w:tc>
          <w:tcPr>
            <w:tcW w:w="10667" w:type="dxa"/>
            <w:gridSpan w:val="14"/>
            <w:tcBorders>
              <w:top w:val="single" w:sz="2" w:space="0" w:color="000000"/>
              <w:left w:val="single" w:sz="2" w:space="0" w:color="000000"/>
              <w:bottom w:val="single" w:sz="2" w:space="0" w:color="000000"/>
              <w:right w:val="single" w:sz="2" w:space="0" w:color="000000"/>
            </w:tcBorders>
            <w:shd w:val="clear" w:color="auto" w:fill="DBE5F1"/>
            <w:vAlign w:val="center"/>
            <w:hideMark/>
          </w:tcPr>
          <w:p w14:paraId="1F856505" w14:textId="77777777" w:rsidR="00A7271A" w:rsidRPr="00455081" w:rsidRDefault="00A7271A" w:rsidP="00455081">
            <w:pPr>
              <w:pStyle w:val="Tytu"/>
              <w:spacing w:before="120" w:line="360" w:lineRule="auto"/>
              <w:rPr>
                <w:rFonts w:ascii="Arial" w:hAnsi="Arial" w:cs="Arial"/>
                <w:sz w:val="24"/>
                <w:szCs w:val="24"/>
              </w:rPr>
            </w:pPr>
            <w:r w:rsidRPr="00455081">
              <w:rPr>
                <w:rFonts w:ascii="Arial" w:hAnsi="Arial" w:cs="Arial"/>
                <w:b/>
                <w:sz w:val="24"/>
                <w:szCs w:val="24"/>
              </w:rPr>
              <w:br w:type="page"/>
            </w:r>
            <w:r w:rsidRPr="00455081">
              <w:rPr>
                <w:rFonts w:ascii="Arial" w:hAnsi="Arial" w:cs="Arial"/>
                <w:sz w:val="24"/>
                <w:szCs w:val="24"/>
              </w:rPr>
              <w:t>Sylabus przedmiotu / modułu kształcenia</w:t>
            </w:r>
          </w:p>
        </w:tc>
      </w:tr>
      <w:tr w:rsidR="00A7271A" w:rsidRPr="00455081" w14:paraId="057D319F" w14:textId="77777777" w:rsidTr="00A7271A">
        <w:trPr>
          <w:trHeight w:val="454"/>
        </w:trPr>
        <w:tc>
          <w:tcPr>
            <w:tcW w:w="4389" w:type="dxa"/>
            <w:gridSpan w:val="9"/>
            <w:tcBorders>
              <w:top w:val="single" w:sz="6" w:space="0" w:color="auto"/>
              <w:left w:val="single" w:sz="6" w:space="0" w:color="auto"/>
              <w:bottom w:val="nil"/>
              <w:right w:val="single" w:sz="6" w:space="0" w:color="auto"/>
            </w:tcBorders>
            <w:shd w:val="clear" w:color="auto" w:fill="DBE5F1"/>
            <w:vAlign w:val="center"/>
            <w:hideMark/>
          </w:tcPr>
          <w:p w14:paraId="0699090E" w14:textId="77777777" w:rsidR="00A7271A" w:rsidRPr="00455081" w:rsidRDefault="00A7271A" w:rsidP="00455081">
            <w:pPr>
              <w:pStyle w:val="Tytukomrki"/>
              <w:spacing w:line="360" w:lineRule="auto"/>
              <w:rPr>
                <w:sz w:val="24"/>
                <w:szCs w:val="24"/>
              </w:rPr>
            </w:pPr>
            <w:r w:rsidRPr="00455081">
              <w:rPr>
                <w:sz w:val="24"/>
                <w:szCs w:val="24"/>
              </w:rPr>
              <w:t xml:space="preserve">Nazwa przedmiotu/modułu kształcenia: </w:t>
            </w:r>
          </w:p>
        </w:tc>
        <w:tc>
          <w:tcPr>
            <w:tcW w:w="6278" w:type="dxa"/>
            <w:gridSpan w:val="5"/>
            <w:tcBorders>
              <w:top w:val="single" w:sz="6" w:space="0" w:color="auto"/>
              <w:left w:val="single" w:sz="6" w:space="0" w:color="auto"/>
              <w:bottom w:val="nil"/>
              <w:right w:val="single" w:sz="6" w:space="0" w:color="auto"/>
            </w:tcBorders>
            <w:vAlign w:val="center"/>
            <w:hideMark/>
          </w:tcPr>
          <w:p w14:paraId="37FD24E5" w14:textId="77777777" w:rsidR="00A7271A" w:rsidRPr="00455081" w:rsidRDefault="00A7271A" w:rsidP="00455081">
            <w:pPr>
              <w:pStyle w:val="sylab2"/>
              <w:spacing w:before="120" w:line="360" w:lineRule="auto"/>
              <w:rPr>
                <w:rFonts w:ascii="Arial" w:hAnsi="Arial"/>
                <w:sz w:val="24"/>
                <w:szCs w:val="24"/>
              </w:rPr>
            </w:pPr>
            <w:bookmarkStart w:id="16" w:name="_Toc180658014"/>
            <w:r w:rsidRPr="00455081">
              <w:rPr>
                <w:rFonts w:ascii="Arial" w:hAnsi="Arial"/>
                <w:sz w:val="24"/>
                <w:szCs w:val="24"/>
              </w:rPr>
              <w:t>Ocena płodów rolnych</w:t>
            </w:r>
            <w:bookmarkEnd w:id="16"/>
          </w:p>
        </w:tc>
      </w:tr>
      <w:tr w:rsidR="00A7271A" w:rsidRPr="00455081" w14:paraId="5019A276" w14:textId="77777777" w:rsidTr="00A7271A">
        <w:trPr>
          <w:trHeight w:val="304"/>
        </w:trPr>
        <w:tc>
          <w:tcPr>
            <w:tcW w:w="3434" w:type="dxa"/>
            <w:gridSpan w:val="8"/>
            <w:tcBorders>
              <w:top w:val="single" w:sz="6" w:space="0" w:color="auto"/>
              <w:left w:val="single" w:sz="6" w:space="0" w:color="auto"/>
              <w:bottom w:val="nil"/>
              <w:right w:val="single" w:sz="6" w:space="0" w:color="auto"/>
            </w:tcBorders>
            <w:shd w:val="clear" w:color="auto" w:fill="DBE5F1"/>
            <w:vAlign w:val="center"/>
            <w:hideMark/>
          </w:tcPr>
          <w:p w14:paraId="2EE55EBB" w14:textId="77777777" w:rsidR="00A7271A" w:rsidRPr="00455081" w:rsidRDefault="00A7271A" w:rsidP="00455081">
            <w:pPr>
              <w:pStyle w:val="Tytukomrki"/>
              <w:spacing w:line="360" w:lineRule="auto"/>
              <w:rPr>
                <w:sz w:val="24"/>
                <w:szCs w:val="24"/>
              </w:rPr>
            </w:pPr>
            <w:r w:rsidRPr="00455081">
              <w:rPr>
                <w:sz w:val="24"/>
                <w:szCs w:val="24"/>
              </w:rPr>
              <w:t xml:space="preserve">Nazwa w języku angielskim: </w:t>
            </w:r>
          </w:p>
        </w:tc>
        <w:tc>
          <w:tcPr>
            <w:tcW w:w="7233" w:type="dxa"/>
            <w:gridSpan w:val="6"/>
            <w:tcBorders>
              <w:top w:val="single" w:sz="6" w:space="0" w:color="auto"/>
              <w:left w:val="single" w:sz="6" w:space="0" w:color="auto"/>
              <w:bottom w:val="nil"/>
              <w:right w:val="single" w:sz="6" w:space="0" w:color="auto"/>
            </w:tcBorders>
            <w:vAlign w:val="center"/>
            <w:hideMark/>
          </w:tcPr>
          <w:p w14:paraId="306FE7BA" w14:textId="77777777" w:rsidR="00A7271A" w:rsidRPr="00455081" w:rsidRDefault="00A7271A" w:rsidP="00455081">
            <w:pPr>
              <w:spacing w:line="360" w:lineRule="auto"/>
              <w:rPr>
                <w:rFonts w:cs="Arial"/>
                <w:sz w:val="24"/>
                <w:szCs w:val="24"/>
                <w:lang w:val="en-US"/>
              </w:rPr>
            </w:pPr>
            <w:r w:rsidRPr="00455081">
              <w:rPr>
                <w:rFonts w:cs="Arial"/>
                <w:sz w:val="24"/>
                <w:szCs w:val="24"/>
                <w:lang w:val="en-US"/>
              </w:rPr>
              <w:t>Quality assessment of agricultural products</w:t>
            </w:r>
          </w:p>
        </w:tc>
      </w:tr>
      <w:tr w:rsidR="00A7271A" w:rsidRPr="00455081" w14:paraId="07EA5463" w14:textId="77777777" w:rsidTr="00A7271A">
        <w:trPr>
          <w:trHeight w:val="454"/>
        </w:trPr>
        <w:tc>
          <w:tcPr>
            <w:tcW w:w="2300" w:type="dxa"/>
            <w:gridSpan w:val="4"/>
            <w:tcBorders>
              <w:top w:val="single" w:sz="6" w:space="0" w:color="auto"/>
              <w:left w:val="single" w:sz="6" w:space="0" w:color="auto"/>
              <w:bottom w:val="single" w:sz="6" w:space="0" w:color="auto"/>
              <w:right w:val="single" w:sz="6" w:space="0" w:color="auto"/>
            </w:tcBorders>
            <w:shd w:val="clear" w:color="auto" w:fill="DBE5F1"/>
            <w:vAlign w:val="center"/>
            <w:hideMark/>
          </w:tcPr>
          <w:p w14:paraId="027A652F" w14:textId="77777777" w:rsidR="00A7271A" w:rsidRPr="00455081" w:rsidRDefault="00A7271A" w:rsidP="00455081">
            <w:pPr>
              <w:pStyle w:val="Tytukomrki"/>
              <w:spacing w:line="360" w:lineRule="auto"/>
              <w:rPr>
                <w:sz w:val="24"/>
                <w:szCs w:val="24"/>
              </w:rPr>
            </w:pPr>
            <w:r w:rsidRPr="00455081">
              <w:rPr>
                <w:sz w:val="24"/>
                <w:szCs w:val="24"/>
              </w:rPr>
              <w:t xml:space="preserve">Język wykładowy: </w:t>
            </w:r>
          </w:p>
        </w:tc>
        <w:tc>
          <w:tcPr>
            <w:tcW w:w="8367" w:type="dxa"/>
            <w:gridSpan w:val="10"/>
            <w:tcBorders>
              <w:top w:val="single" w:sz="6" w:space="0" w:color="auto"/>
              <w:left w:val="single" w:sz="6" w:space="0" w:color="auto"/>
              <w:bottom w:val="single" w:sz="6" w:space="0" w:color="auto"/>
              <w:right w:val="single" w:sz="6" w:space="0" w:color="auto"/>
            </w:tcBorders>
            <w:vAlign w:val="center"/>
            <w:hideMark/>
          </w:tcPr>
          <w:p w14:paraId="2C886729" w14:textId="77777777" w:rsidR="00A7271A" w:rsidRPr="00455081" w:rsidRDefault="00A7271A" w:rsidP="00455081">
            <w:pPr>
              <w:spacing w:line="360" w:lineRule="auto"/>
              <w:rPr>
                <w:rFonts w:cs="Arial"/>
                <w:sz w:val="24"/>
                <w:szCs w:val="24"/>
              </w:rPr>
            </w:pPr>
            <w:r w:rsidRPr="00455081">
              <w:rPr>
                <w:rFonts w:cs="Arial"/>
                <w:sz w:val="24"/>
                <w:szCs w:val="24"/>
              </w:rPr>
              <w:t>polski</w:t>
            </w:r>
          </w:p>
        </w:tc>
      </w:tr>
      <w:tr w:rsidR="00A7271A" w:rsidRPr="00455081" w14:paraId="28CBDEEB" w14:textId="77777777" w:rsidTr="00A7271A">
        <w:trPr>
          <w:trHeight w:val="454"/>
        </w:trPr>
        <w:tc>
          <w:tcPr>
            <w:tcW w:w="6696" w:type="dxa"/>
            <w:gridSpan w:val="11"/>
            <w:tcBorders>
              <w:top w:val="single" w:sz="6" w:space="0" w:color="auto"/>
              <w:left w:val="single" w:sz="6" w:space="0" w:color="auto"/>
              <w:bottom w:val="nil"/>
              <w:right w:val="single" w:sz="6" w:space="0" w:color="auto"/>
            </w:tcBorders>
            <w:shd w:val="clear" w:color="auto" w:fill="DBE5F1"/>
            <w:vAlign w:val="center"/>
            <w:hideMark/>
          </w:tcPr>
          <w:p w14:paraId="43B3FED4" w14:textId="77777777" w:rsidR="00A7271A" w:rsidRPr="00455081" w:rsidRDefault="00A7271A" w:rsidP="00455081">
            <w:pPr>
              <w:pStyle w:val="Tytukomrki"/>
              <w:spacing w:line="360" w:lineRule="auto"/>
              <w:rPr>
                <w:sz w:val="24"/>
                <w:szCs w:val="24"/>
              </w:rPr>
            </w:pPr>
            <w:r w:rsidRPr="00455081">
              <w:rPr>
                <w:sz w:val="24"/>
                <w:szCs w:val="24"/>
              </w:rPr>
              <w:t xml:space="preserve">Kierunek studiów, dla którego przedmiot jest oferowany: </w:t>
            </w:r>
          </w:p>
        </w:tc>
        <w:tc>
          <w:tcPr>
            <w:tcW w:w="3971" w:type="dxa"/>
            <w:gridSpan w:val="3"/>
            <w:tcBorders>
              <w:top w:val="single" w:sz="6" w:space="0" w:color="auto"/>
              <w:left w:val="single" w:sz="6" w:space="0" w:color="auto"/>
              <w:bottom w:val="nil"/>
              <w:right w:val="single" w:sz="6" w:space="0" w:color="auto"/>
            </w:tcBorders>
            <w:vAlign w:val="center"/>
            <w:hideMark/>
          </w:tcPr>
          <w:p w14:paraId="6B43F2F0" w14:textId="77777777" w:rsidR="00A7271A" w:rsidRPr="00455081" w:rsidRDefault="00A7271A" w:rsidP="00455081">
            <w:pPr>
              <w:spacing w:line="360" w:lineRule="auto"/>
              <w:rPr>
                <w:rFonts w:cs="Arial"/>
                <w:sz w:val="24"/>
                <w:szCs w:val="24"/>
              </w:rPr>
            </w:pPr>
            <w:r w:rsidRPr="00455081">
              <w:rPr>
                <w:rFonts w:cs="Arial"/>
                <w:sz w:val="24"/>
                <w:szCs w:val="24"/>
              </w:rPr>
              <w:t>rolnictwo</w:t>
            </w:r>
          </w:p>
        </w:tc>
      </w:tr>
      <w:tr w:rsidR="00A7271A" w:rsidRPr="00455081" w14:paraId="4F613FA5" w14:textId="77777777" w:rsidTr="00A7271A">
        <w:trPr>
          <w:trHeight w:val="454"/>
        </w:trPr>
        <w:tc>
          <w:tcPr>
            <w:tcW w:w="2726" w:type="dxa"/>
            <w:gridSpan w:val="6"/>
            <w:tcBorders>
              <w:top w:val="single" w:sz="6" w:space="0" w:color="auto"/>
              <w:left w:val="single" w:sz="6" w:space="0" w:color="auto"/>
              <w:bottom w:val="nil"/>
              <w:right w:val="single" w:sz="6" w:space="0" w:color="auto"/>
            </w:tcBorders>
            <w:shd w:val="clear" w:color="auto" w:fill="DBE5F1"/>
            <w:vAlign w:val="center"/>
            <w:hideMark/>
          </w:tcPr>
          <w:p w14:paraId="3033AF6B" w14:textId="77777777" w:rsidR="00A7271A" w:rsidRPr="00455081" w:rsidRDefault="00A7271A" w:rsidP="00455081">
            <w:pPr>
              <w:pStyle w:val="Tytukomrki"/>
              <w:spacing w:line="360" w:lineRule="auto"/>
              <w:rPr>
                <w:sz w:val="24"/>
                <w:szCs w:val="24"/>
              </w:rPr>
            </w:pPr>
            <w:r w:rsidRPr="00455081">
              <w:rPr>
                <w:sz w:val="24"/>
                <w:szCs w:val="24"/>
              </w:rPr>
              <w:t xml:space="preserve">Jednostka realizująca: </w:t>
            </w:r>
          </w:p>
        </w:tc>
        <w:tc>
          <w:tcPr>
            <w:tcW w:w="7941" w:type="dxa"/>
            <w:gridSpan w:val="8"/>
            <w:tcBorders>
              <w:top w:val="single" w:sz="6" w:space="0" w:color="auto"/>
              <w:left w:val="single" w:sz="6" w:space="0" w:color="auto"/>
              <w:bottom w:val="nil"/>
              <w:right w:val="single" w:sz="6" w:space="0" w:color="auto"/>
            </w:tcBorders>
            <w:vAlign w:val="center"/>
            <w:hideMark/>
          </w:tcPr>
          <w:p w14:paraId="49DD71BD" w14:textId="77777777" w:rsidR="00A7271A" w:rsidRPr="00455081" w:rsidRDefault="00A7271A" w:rsidP="00455081">
            <w:pPr>
              <w:spacing w:line="360" w:lineRule="auto"/>
              <w:rPr>
                <w:rFonts w:cs="Arial"/>
                <w:sz w:val="24"/>
                <w:szCs w:val="24"/>
              </w:rPr>
            </w:pPr>
            <w:r w:rsidRPr="00455081">
              <w:rPr>
                <w:rFonts w:cs="Arial"/>
                <w:sz w:val="24"/>
                <w:szCs w:val="24"/>
              </w:rPr>
              <w:t>Wydział Nauk Rolniczych</w:t>
            </w:r>
          </w:p>
        </w:tc>
      </w:tr>
      <w:tr w:rsidR="00A7271A" w:rsidRPr="00455081" w14:paraId="4AF10BBA" w14:textId="77777777" w:rsidTr="00A7271A">
        <w:trPr>
          <w:trHeight w:val="454"/>
        </w:trPr>
        <w:tc>
          <w:tcPr>
            <w:tcW w:w="7954" w:type="dxa"/>
            <w:gridSpan w:val="12"/>
            <w:tcBorders>
              <w:top w:val="single" w:sz="6" w:space="0" w:color="auto"/>
              <w:left w:val="single" w:sz="6" w:space="0" w:color="auto"/>
              <w:bottom w:val="nil"/>
              <w:right w:val="single" w:sz="6" w:space="0" w:color="auto"/>
            </w:tcBorders>
            <w:shd w:val="clear" w:color="auto" w:fill="DBE5F1"/>
            <w:vAlign w:val="center"/>
            <w:hideMark/>
          </w:tcPr>
          <w:p w14:paraId="60D36A91" w14:textId="77777777" w:rsidR="00A7271A" w:rsidRPr="00455081" w:rsidRDefault="00A7271A" w:rsidP="00455081">
            <w:pPr>
              <w:pStyle w:val="Tytukomrki"/>
              <w:spacing w:line="360" w:lineRule="auto"/>
              <w:rPr>
                <w:sz w:val="24"/>
                <w:szCs w:val="24"/>
              </w:rPr>
            </w:pPr>
            <w:r w:rsidRPr="00455081">
              <w:rPr>
                <w:sz w:val="24"/>
                <w:szCs w:val="24"/>
              </w:rPr>
              <w:t xml:space="preserve">Rodzaj przedmiotu/modułu kształcenia (obowiązkowy/fakultatywny): </w:t>
            </w:r>
          </w:p>
        </w:tc>
        <w:tc>
          <w:tcPr>
            <w:tcW w:w="2713" w:type="dxa"/>
            <w:gridSpan w:val="2"/>
            <w:tcBorders>
              <w:top w:val="single" w:sz="6" w:space="0" w:color="auto"/>
              <w:left w:val="single" w:sz="6" w:space="0" w:color="auto"/>
              <w:bottom w:val="nil"/>
              <w:right w:val="single" w:sz="6" w:space="0" w:color="auto"/>
            </w:tcBorders>
            <w:vAlign w:val="center"/>
            <w:hideMark/>
          </w:tcPr>
          <w:p w14:paraId="29AC1D69" w14:textId="77777777" w:rsidR="00A7271A" w:rsidRPr="00455081" w:rsidRDefault="00A7271A" w:rsidP="00455081">
            <w:pPr>
              <w:spacing w:line="360" w:lineRule="auto"/>
              <w:rPr>
                <w:rFonts w:cs="Arial"/>
                <w:sz w:val="24"/>
                <w:szCs w:val="24"/>
              </w:rPr>
            </w:pPr>
            <w:r w:rsidRPr="00455081">
              <w:rPr>
                <w:rFonts w:cs="Arial"/>
                <w:sz w:val="24"/>
                <w:szCs w:val="24"/>
              </w:rPr>
              <w:t>fakultatywny</w:t>
            </w:r>
          </w:p>
        </w:tc>
      </w:tr>
      <w:tr w:rsidR="00A7271A" w:rsidRPr="00455081" w14:paraId="372F3269" w14:textId="77777777" w:rsidTr="00A7271A">
        <w:trPr>
          <w:trHeight w:val="454"/>
        </w:trPr>
        <w:tc>
          <w:tcPr>
            <w:tcW w:w="7954" w:type="dxa"/>
            <w:gridSpan w:val="12"/>
            <w:tcBorders>
              <w:top w:val="single" w:sz="6" w:space="0" w:color="auto"/>
              <w:left w:val="single" w:sz="6" w:space="0" w:color="auto"/>
              <w:bottom w:val="nil"/>
              <w:right w:val="single" w:sz="6" w:space="0" w:color="auto"/>
            </w:tcBorders>
            <w:shd w:val="clear" w:color="auto" w:fill="DBE5F1"/>
            <w:vAlign w:val="center"/>
            <w:hideMark/>
          </w:tcPr>
          <w:p w14:paraId="1C5BBC75" w14:textId="77777777" w:rsidR="00A7271A" w:rsidRPr="00455081" w:rsidRDefault="00A7271A" w:rsidP="00455081">
            <w:pPr>
              <w:pStyle w:val="Tytukomrki"/>
              <w:spacing w:line="360" w:lineRule="auto"/>
              <w:rPr>
                <w:sz w:val="24"/>
                <w:szCs w:val="24"/>
              </w:rPr>
            </w:pPr>
            <w:r w:rsidRPr="00455081">
              <w:rPr>
                <w:sz w:val="24"/>
                <w:szCs w:val="24"/>
              </w:rPr>
              <w:t xml:space="preserve">Poziom modułu kształcenia (np. pierwszego lub drugiego stopnia): </w:t>
            </w:r>
          </w:p>
        </w:tc>
        <w:tc>
          <w:tcPr>
            <w:tcW w:w="2713" w:type="dxa"/>
            <w:gridSpan w:val="2"/>
            <w:tcBorders>
              <w:top w:val="single" w:sz="6" w:space="0" w:color="auto"/>
              <w:left w:val="single" w:sz="6" w:space="0" w:color="auto"/>
              <w:bottom w:val="nil"/>
              <w:right w:val="single" w:sz="6" w:space="0" w:color="auto"/>
            </w:tcBorders>
            <w:vAlign w:val="center"/>
            <w:hideMark/>
          </w:tcPr>
          <w:p w14:paraId="06599ED6" w14:textId="77777777" w:rsidR="00A7271A" w:rsidRPr="00455081" w:rsidRDefault="00A7271A" w:rsidP="00455081">
            <w:pPr>
              <w:spacing w:line="360" w:lineRule="auto"/>
              <w:rPr>
                <w:rFonts w:cs="Arial"/>
                <w:sz w:val="24"/>
                <w:szCs w:val="24"/>
              </w:rPr>
            </w:pPr>
            <w:r w:rsidRPr="00455081">
              <w:rPr>
                <w:rFonts w:cs="Arial"/>
                <w:sz w:val="24"/>
                <w:szCs w:val="24"/>
              </w:rPr>
              <w:t>pierwszego stopnia</w:t>
            </w:r>
          </w:p>
        </w:tc>
      </w:tr>
      <w:tr w:rsidR="00A7271A" w:rsidRPr="00455081" w14:paraId="3FA2E729" w14:textId="77777777" w:rsidTr="00A7271A">
        <w:trPr>
          <w:trHeight w:val="454"/>
        </w:trPr>
        <w:tc>
          <w:tcPr>
            <w:tcW w:w="1733" w:type="dxa"/>
            <w:gridSpan w:val="3"/>
            <w:tcBorders>
              <w:top w:val="single" w:sz="6" w:space="0" w:color="auto"/>
              <w:left w:val="single" w:sz="6" w:space="0" w:color="auto"/>
              <w:bottom w:val="nil"/>
              <w:right w:val="single" w:sz="6" w:space="0" w:color="auto"/>
            </w:tcBorders>
            <w:shd w:val="clear" w:color="auto" w:fill="DBE5F1"/>
            <w:vAlign w:val="center"/>
            <w:hideMark/>
          </w:tcPr>
          <w:p w14:paraId="28ADC89A" w14:textId="77777777" w:rsidR="00A7271A" w:rsidRPr="00455081" w:rsidRDefault="00A7271A" w:rsidP="00455081">
            <w:pPr>
              <w:pStyle w:val="Tytukomrki"/>
              <w:spacing w:line="360" w:lineRule="auto"/>
              <w:rPr>
                <w:sz w:val="24"/>
                <w:szCs w:val="24"/>
              </w:rPr>
            </w:pPr>
            <w:r w:rsidRPr="00455081">
              <w:rPr>
                <w:sz w:val="24"/>
                <w:szCs w:val="24"/>
              </w:rPr>
              <w:t xml:space="preserve">Rok studiów: </w:t>
            </w:r>
          </w:p>
        </w:tc>
        <w:tc>
          <w:tcPr>
            <w:tcW w:w="8934" w:type="dxa"/>
            <w:gridSpan w:val="11"/>
            <w:tcBorders>
              <w:top w:val="single" w:sz="6" w:space="0" w:color="auto"/>
              <w:left w:val="single" w:sz="6" w:space="0" w:color="auto"/>
              <w:bottom w:val="nil"/>
              <w:right w:val="single" w:sz="6" w:space="0" w:color="auto"/>
            </w:tcBorders>
            <w:vAlign w:val="center"/>
            <w:hideMark/>
          </w:tcPr>
          <w:p w14:paraId="2DF58959" w14:textId="77777777" w:rsidR="00A7271A" w:rsidRPr="00455081" w:rsidRDefault="00A7271A" w:rsidP="00455081">
            <w:pPr>
              <w:spacing w:line="360" w:lineRule="auto"/>
              <w:rPr>
                <w:rFonts w:cs="Arial"/>
                <w:sz w:val="24"/>
                <w:szCs w:val="24"/>
              </w:rPr>
            </w:pPr>
            <w:r w:rsidRPr="00455081">
              <w:rPr>
                <w:rFonts w:cs="Arial"/>
                <w:sz w:val="24"/>
                <w:szCs w:val="24"/>
              </w:rPr>
              <w:t>trzeci</w:t>
            </w:r>
          </w:p>
        </w:tc>
      </w:tr>
      <w:tr w:rsidR="00A7271A" w:rsidRPr="00455081" w14:paraId="1E6BCF8B" w14:textId="77777777" w:rsidTr="00A7271A">
        <w:trPr>
          <w:trHeight w:val="454"/>
        </w:trPr>
        <w:tc>
          <w:tcPr>
            <w:tcW w:w="1308" w:type="dxa"/>
            <w:gridSpan w:val="2"/>
            <w:tcBorders>
              <w:top w:val="single" w:sz="6" w:space="0" w:color="auto"/>
              <w:left w:val="single" w:sz="6" w:space="0" w:color="auto"/>
              <w:bottom w:val="nil"/>
              <w:right w:val="single" w:sz="6" w:space="0" w:color="auto"/>
            </w:tcBorders>
            <w:shd w:val="clear" w:color="auto" w:fill="DBE5F1"/>
            <w:vAlign w:val="center"/>
            <w:hideMark/>
          </w:tcPr>
          <w:p w14:paraId="678AE2D7" w14:textId="77777777" w:rsidR="00A7271A" w:rsidRPr="00455081" w:rsidRDefault="00A7271A" w:rsidP="00455081">
            <w:pPr>
              <w:pStyle w:val="Tytukomrki"/>
              <w:spacing w:line="360" w:lineRule="auto"/>
              <w:rPr>
                <w:sz w:val="24"/>
                <w:szCs w:val="24"/>
              </w:rPr>
            </w:pPr>
            <w:r w:rsidRPr="00455081">
              <w:rPr>
                <w:sz w:val="24"/>
                <w:szCs w:val="24"/>
              </w:rPr>
              <w:t xml:space="preserve">Semestr: </w:t>
            </w:r>
          </w:p>
        </w:tc>
        <w:tc>
          <w:tcPr>
            <w:tcW w:w="9359" w:type="dxa"/>
            <w:gridSpan w:val="12"/>
            <w:tcBorders>
              <w:top w:val="single" w:sz="6" w:space="0" w:color="auto"/>
              <w:left w:val="single" w:sz="6" w:space="0" w:color="auto"/>
              <w:bottom w:val="nil"/>
              <w:right w:val="single" w:sz="6" w:space="0" w:color="auto"/>
            </w:tcBorders>
            <w:vAlign w:val="center"/>
            <w:hideMark/>
          </w:tcPr>
          <w:p w14:paraId="562D2EDE" w14:textId="77777777" w:rsidR="00A7271A" w:rsidRPr="00455081" w:rsidRDefault="00A7271A" w:rsidP="00455081">
            <w:pPr>
              <w:spacing w:line="360" w:lineRule="auto"/>
              <w:rPr>
                <w:rFonts w:cs="Arial"/>
                <w:sz w:val="24"/>
                <w:szCs w:val="24"/>
              </w:rPr>
            </w:pPr>
            <w:r w:rsidRPr="00455081">
              <w:rPr>
                <w:rFonts w:cs="Arial"/>
                <w:sz w:val="24"/>
                <w:szCs w:val="24"/>
              </w:rPr>
              <w:t>piąty</w:t>
            </w:r>
          </w:p>
        </w:tc>
      </w:tr>
      <w:tr w:rsidR="00A7271A" w:rsidRPr="00455081" w14:paraId="51A45CA9" w14:textId="77777777" w:rsidTr="00A7271A">
        <w:trPr>
          <w:trHeight w:val="454"/>
        </w:trPr>
        <w:tc>
          <w:tcPr>
            <w:tcW w:w="2867" w:type="dxa"/>
            <w:gridSpan w:val="7"/>
            <w:tcBorders>
              <w:top w:val="single" w:sz="6" w:space="0" w:color="auto"/>
              <w:left w:val="single" w:sz="6" w:space="0" w:color="auto"/>
              <w:bottom w:val="nil"/>
              <w:right w:val="single" w:sz="6" w:space="0" w:color="auto"/>
            </w:tcBorders>
            <w:shd w:val="clear" w:color="auto" w:fill="DBE5F1"/>
            <w:vAlign w:val="center"/>
            <w:hideMark/>
          </w:tcPr>
          <w:p w14:paraId="2905D99F" w14:textId="77777777" w:rsidR="00A7271A" w:rsidRPr="00455081" w:rsidRDefault="00A7271A" w:rsidP="00455081">
            <w:pPr>
              <w:pStyle w:val="Tytukomrki"/>
              <w:spacing w:line="360" w:lineRule="auto"/>
              <w:rPr>
                <w:sz w:val="24"/>
                <w:szCs w:val="24"/>
              </w:rPr>
            </w:pPr>
            <w:r w:rsidRPr="00455081">
              <w:rPr>
                <w:sz w:val="24"/>
                <w:szCs w:val="24"/>
              </w:rPr>
              <w:t xml:space="preserve">Liczba punktów ECTS: </w:t>
            </w:r>
          </w:p>
        </w:tc>
        <w:tc>
          <w:tcPr>
            <w:tcW w:w="7800" w:type="dxa"/>
            <w:gridSpan w:val="7"/>
            <w:tcBorders>
              <w:top w:val="single" w:sz="6" w:space="0" w:color="auto"/>
              <w:left w:val="single" w:sz="6" w:space="0" w:color="auto"/>
              <w:bottom w:val="nil"/>
              <w:right w:val="single" w:sz="6" w:space="0" w:color="auto"/>
            </w:tcBorders>
            <w:vAlign w:val="center"/>
            <w:hideMark/>
          </w:tcPr>
          <w:p w14:paraId="607A5F3C" w14:textId="77777777" w:rsidR="00A7271A" w:rsidRPr="00455081" w:rsidRDefault="00A7271A" w:rsidP="00455081">
            <w:pPr>
              <w:spacing w:line="360" w:lineRule="auto"/>
              <w:rPr>
                <w:rFonts w:cs="Arial"/>
                <w:sz w:val="24"/>
                <w:szCs w:val="24"/>
              </w:rPr>
            </w:pPr>
            <w:r w:rsidRPr="00455081">
              <w:rPr>
                <w:rFonts w:cs="Arial"/>
                <w:sz w:val="24"/>
                <w:szCs w:val="24"/>
              </w:rPr>
              <w:t>4</w:t>
            </w:r>
          </w:p>
        </w:tc>
      </w:tr>
      <w:tr w:rsidR="00A7271A" w:rsidRPr="00455081" w14:paraId="0697CE43" w14:textId="77777777" w:rsidTr="00A7271A">
        <w:trPr>
          <w:trHeight w:val="454"/>
        </w:trPr>
        <w:tc>
          <w:tcPr>
            <w:tcW w:w="5218" w:type="dxa"/>
            <w:gridSpan w:val="10"/>
            <w:tcBorders>
              <w:top w:val="single" w:sz="6" w:space="0" w:color="auto"/>
              <w:left w:val="single" w:sz="6" w:space="0" w:color="auto"/>
              <w:bottom w:val="nil"/>
              <w:right w:val="single" w:sz="6" w:space="0" w:color="auto"/>
            </w:tcBorders>
            <w:shd w:val="clear" w:color="auto" w:fill="DBE5F1"/>
            <w:vAlign w:val="center"/>
            <w:hideMark/>
          </w:tcPr>
          <w:p w14:paraId="29838D66" w14:textId="77777777" w:rsidR="00A7271A" w:rsidRPr="00455081" w:rsidRDefault="00A7271A" w:rsidP="00455081">
            <w:pPr>
              <w:pStyle w:val="Tytukomrki"/>
              <w:spacing w:line="360" w:lineRule="auto"/>
              <w:rPr>
                <w:sz w:val="24"/>
                <w:szCs w:val="24"/>
              </w:rPr>
            </w:pPr>
            <w:r w:rsidRPr="00455081">
              <w:rPr>
                <w:sz w:val="24"/>
                <w:szCs w:val="24"/>
              </w:rPr>
              <w:t xml:space="preserve">Imię i nazwisko koordynatora przedmiotu: </w:t>
            </w:r>
          </w:p>
        </w:tc>
        <w:tc>
          <w:tcPr>
            <w:tcW w:w="5449" w:type="dxa"/>
            <w:gridSpan w:val="4"/>
            <w:tcBorders>
              <w:top w:val="single" w:sz="6" w:space="0" w:color="auto"/>
              <w:left w:val="single" w:sz="6" w:space="0" w:color="auto"/>
              <w:bottom w:val="nil"/>
              <w:right w:val="single" w:sz="6" w:space="0" w:color="auto"/>
            </w:tcBorders>
            <w:hideMark/>
          </w:tcPr>
          <w:p w14:paraId="36D438E7" w14:textId="77777777" w:rsidR="00A7271A" w:rsidRPr="00455081" w:rsidRDefault="00A7271A" w:rsidP="00455081">
            <w:pPr>
              <w:spacing w:line="360" w:lineRule="auto"/>
              <w:rPr>
                <w:rFonts w:cs="Arial"/>
                <w:sz w:val="24"/>
                <w:szCs w:val="24"/>
              </w:rPr>
            </w:pPr>
            <w:r w:rsidRPr="00455081">
              <w:rPr>
                <w:rFonts w:cs="Arial"/>
                <w:sz w:val="24"/>
                <w:szCs w:val="24"/>
              </w:rPr>
              <w:t>dr hab. Jolanta Franczuk</w:t>
            </w:r>
          </w:p>
        </w:tc>
      </w:tr>
      <w:tr w:rsidR="00A7271A" w:rsidRPr="00455081" w14:paraId="24639656" w14:textId="77777777" w:rsidTr="00A7271A">
        <w:trPr>
          <w:trHeight w:val="454"/>
        </w:trPr>
        <w:tc>
          <w:tcPr>
            <w:tcW w:w="5218" w:type="dxa"/>
            <w:gridSpan w:val="10"/>
            <w:tcBorders>
              <w:top w:val="single" w:sz="6" w:space="0" w:color="auto"/>
              <w:left w:val="single" w:sz="6" w:space="0" w:color="auto"/>
              <w:bottom w:val="nil"/>
              <w:right w:val="single" w:sz="6" w:space="0" w:color="auto"/>
            </w:tcBorders>
            <w:shd w:val="clear" w:color="auto" w:fill="DBE5F1"/>
            <w:vAlign w:val="center"/>
            <w:hideMark/>
          </w:tcPr>
          <w:p w14:paraId="08D099BD" w14:textId="77777777" w:rsidR="00A7271A" w:rsidRPr="00455081" w:rsidRDefault="00A7271A" w:rsidP="00455081">
            <w:pPr>
              <w:pStyle w:val="Tytukomrki"/>
              <w:spacing w:line="360" w:lineRule="auto"/>
              <w:rPr>
                <w:sz w:val="24"/>
                <w:szCs w:val="24"/>
              </w:rPr>
            </w:pPr>
            <w:r w:rsidRPr="00455081">
              <w:rPr>
                <w:sz w:val="24"/>
                <w:szCs w:val="24"/>
              </w:rPr>
              <w:t>Imię i nazwisko prowadzących zajęcia:</w:t>
            </w:r>
          </w:p>
        </w:tc>
        <w:tc>
          <w:tcPr>
            <w:tcW w:w="5449" w:type="dxa"/>
            <w:gridSpan w:val="4"/>
            <w:tcBorders>
              <w:top w:val="single" w:sz="6" w:space="0" w:color="auto"/>
              <w:left w:val="single" w:sz="6" w:space="0" w:color="auto"/>
              <w:bottom w:val="nil"/>
              <w:right w:val="single" w:sz="6" w:space="0" w:color="auto"/>
            </w:tcBorders>
            <w:hideMark/>
          </w:tcPr>
          <w:p w14:paraId="45A6A061" w14:textId="77777777" w:rsidR="00A7271A" w:rsidRPr="00455081" w:rsidRDefault="00A7271A" w:rsidP="00455081">
            <w:pPr>
              <w:spacing w:line="360" w:lineRule="auto"/>
              <w:rPr>
                <w:rFonts w:cs="Arial"/>
                <w:sz w:val="24"/>
                <w:szCs w:val="24"/>
              </w:rPr>
            </w:pPr>
            <w:r w:rsidRPr="00455081">
              <w:rPr>
                <w:rFonts w:cs="Arial"/>
                <w:sz w:val="24"/>
                <w:szCs w:val="24"/>
              </w:rPr>
              <w:t>dr hab. Jolanta Franczuk, dr inż. Anna Majchrowska - Safaryan, dr hab. Robert Rosa</w:t>
            </w:r>
          </w:p>
        </w:tc>
      </w:tr>
      <w:tr w:rsidR="00A7271A" w:rsidRPr="00455081" w14:paraId="139EEF1B" w14:textId="77777777" w:rsidTr="00A7271A">
        <w:trPr>
          <w:trHeight w:val="454"/>
        </w:trPr>
        <w:tc>
          <w:tcPr>
            <w:tcW w:w="5218" w:type="dxa"/>
            <w:gridSpan w:val="10"/>
            <w:tcBorders>
              <w:top w:val="single" w:sz="6" w:space="0" w:color="auto"/>
              <w:left w:val="single" w:sz="6" w:space="0" w:color="auto"/>
              <w:bottom w:val="nil"/>
              <w:right w:val="single" w:sz="6" w:space="0" w:color="auto"/>
            </w:tcBorders>
            <w:shd w:val="clear" w:color="auto" w:fill="DBE5F1"/>
            <w:vAlign w:val="center"/>
            <w:hideMark/>
          </w:tcPr>
          <w:p w14:paraId="1B8B26B4" w14:textId="77777777" w:rsidR="00A7271A" w:rsidRPr="00455081" w:rsidRDefault="00A7271A" w:rsidP="00455081">
            <w:pPr>
              <w:pStyle w:val="Tytukomrki"/>
              <w:spacing w:line="360" w:lineRule="auto"/>
              <w:rPr>
                <w:sz w:val="24"/>
                <w:szCs w:val="24"/>
              </w:rPr>
            </w:pPr>
            <w:r w:rsidRPr="00455081">
              <w:rPr>
                <w:sz w:val="24"/>
                <w:szCs w:val="24"/>
              </w:rPr>
              <w:t>Założenia i cele przedmiotu:</w:t>
            </w:r>
          </w:p>
        </w:tc>
        <w:tc>
          <w:tcPr>
            <w:tcW w:w="5449" w:type="dxa"/>
            <w:gridSpan w:val="4"/>
            <w:tcBorders>
              <w:top w:val="single" w:sz="6" w:space="0" w:color="auto"/>
              <w:left w:val="single" w:sz="6" w:space="0" w:color="auto"/>
              <w:bottom w:val="nil"/>
              <w:right w:val="single" w:sz="6" w:space="0" w:color="auto"/>
            </w:tcBorders>
            <w:hideMark/>
          </w:tcPr>
          <w:p w14:paraId="4458897A" w14:textId="77777777" w:rsidR="00A7271A" w:rsidRPr="00455081" w:rsidRDefault="00A7271A" w:rsidP="00455081">
            <w:pPr>
              <w:spacing w:line="360" w:lineRule="auto"/>
              <w:rPr>
                <w:rFonts w:cs="Arial"/>
                <w:sz w:val="24"/>
                <w:szCs w:val="24"/>
              </w:rPr>
            </w:pPr>
            <w:r w:rsidRPr="00455081">
              <w:rPr>
                <w:rFonts w:cs="Arial"/>
                <w:sz w:val="24"/>
                <w:szCs w:val="24"/>
              </w:rPr>
              <w:t>Zapoznanie studentów z wpływem czynników biotycznych i abiotycznych  na jakość płodów rolnych. Poznanie norm i standardów dotyczących jakości płodów rolnych. Zapoznanie studentów z  metodami oceny płodów rolnych.</w:t>
            </w:r>
          </w:p>
        </w:tc>
      </w:tr>
      <w:tr w:rsidR="00A7271A" w:rsidRPr="00455081" w14:paraId="2449B370" w14:textId="77777777" w:rsidTr="00A7271A">
        <w:trPr>
          <w:trHeight w:val="454"/>
        </w:trPr>
        <w:tc>
          <w:tcPr>
            <w:tcW w:w="1166" w:type="dxa"/>
            <w:tcBorders>
              <w:top w:val="single" w:sz="4" w:space="0" w:color="auto"/>
              <w:left w:val="single" w:sz="4" w:space="0" w:color="auto"/>
              <w:bottom w:val="single" w:sz="4" w:space="0" w:color="auto"/>
              <w:right w:val="single" w:sz="6" w:space="0" w:color="auto"/>
            </w:tcBorders>
            <w:shd w:val="clear" w:color="auto" w:fill="DBE5F1"/>
            <w:vAlign w:val="center"/>
            <w:hideMark/>
          </w:tcPr>
          <w:p w14:paraId="534793DB" w14:textId="77777777" w:rsidR="00A7271A" w:rsidRPr="00455081" w:rsidRDefault="00A7271A" w:rsidP="00455081">
            <w:pPr>
              <w:pStyle w:val="Tytukomrki"/>
              <w:spacing w:line="360" w:lineRule="auto"/>
              <w:rPr>
                <w:sz w:val="24"/>
                <w:szCs w:val="24"/>
              </w:rPr>
            </w:pPr>
            <w:r w:rsidRPr="00455081">
              <w:rPr>
                <w:sz w:val="24"/>
                <w:szCs w:val="24"/>
              </w:rPr>
              <w:lastRenderedPageBreak/>
              <w:t>Symbol efektu</w:t>
            </w:r>
          </w:p>
        </w:tc>
        <w:tc>
          <w:tcPr>
            <w:tcW w:w="7373" w:type="dxa"/>
            <w:gridSpan w:val="12"/>
            <w:tcBorders>
              <w:top w:val="single" w:sz="4" w:space="0" w:color="auto"/>
              <w:left w:val="single" w:sz="4" w:space="0" w:color="auto"/>
              <w:bottom w:val="single" w:sz="4" w:space="0" w:color="auto"/>
              <w:right w:val="single" w:sz="6" w:space="0" w:color="auto"/>
            </w:tcBorders>
            <w:shd w:val="clear" w:color="auto" w:fill="DBE5F1"/>
            <w:vAlign w:val="center"/>
            <w:hideMark/>
          </w:tcPr>
          <w:p w14:paraId="7C002979" w14:textId="77777777" w:rsidR="00A7271A" w:rsidRPr="00455081" w:rsidRDefault="00A7271A" w:rsidP="00455081">
            <w:pPr>
              <w:pStyle w:val="Tytukomrki"/>
              <w:spacing w:line="360" w:lineRule="auto"/>
              <w:rPr>
                <w:sz w:val="24"/>
                <w:szCs w:val="24"/>
              </w:rPr>
            </w:pPr>
            <w:r w:rsidRPr="00455081">
              <w:rPr>
                <w:sz w:val="24"/>
                <w:szCs w:val="24"/>
              </w:rPr>
              <w:t>Efekt uczenia się: WIEDZA</w:t>
            </w:r>
          </w:p>
        </w:tc>
        <w:tc>
          <w:tcPr>
            <w:tcW w:w="2128" w:type="dxa"/>
            <w:tcBorders>
              <w:top w:val="single" w:sz="4" w:space="0" w:color="auto"/>
              <w:left w:val="single" w:sz="4" w:space="0" w:color="auto"/>
              <w:bottom w:val="single" w:sz="4" w:space="0" w:color="auto"/>
              <w:right w:val="single" w:sz="6" w:space="0" w:color="auto"/>
            </w:tcBorders>
            <w:shd w:val="clear" w:color="auto" w:fill="DBE5F1"/>
            <w:vAlign w:val="center"/>
            <w:hideMark/>
          </w:tcPr>
          <w:p w14:paraId="2D43FCE5" w14:textId="77777777" w:rsidR="00A7271A" w:rsidRPr="00455081" w:rsidRDefault="00A7271A" w:rsidP="00455081">
            <w:pPr>
              <w:pStyle w:val="Tytukomrki"/>
              <w:spacing w:line="360" w:lineRule="auto"/>
              <w:rPr>
                <w:sz w:val="24"/>
                <w:szCs w:val="24"/>
              </w:rPr>
            </w:pPr>
            <w:r w:rsidRPr="00455081">
              <w:rPr>
                <w:sz w:val="24"/>
                <w:szCs w:val="24"/>
              </w:rPr>
              <w:t>Symbol efektu kierunkowego</w:t>
            </w:r>
          </w:p>
        </w:tc>
      </w:tr>
      <w:tr w:rsidR="00A7271A" w:rsidRPr="00455081" w14:paraId="4FFE9284" w14:textId="77777777" w:rsidTr="00A7271A">
        <w:trPr>
          <w:trHeight w:val="290"/>
        </w:trPr>
        <w:tc>
          <w:tcPr>
            <w:tcW w:w="1166" w:type="dxa"/>
            <w:tcBorders>
              <w:top w:val="single" w:sz="4" w:space="0" w:color="auto"/>
              <w:left w:val="single" w:sz="6" w:space="0" w:color="auto"/>
              <w:bottom w:val="single" w:sz="2" w:space="0" w:color="000000"/>
              <w:right w:val="single" w:sz="6" w:space="0" w:color="auto"/>
            </w:tcBorders>
            <w:vAlign w:val="center"/>
            <w:hideMark/>
          </w:tcPr>
          <w:p w14:paraId="3A7585C9" w14:textId="77777777" w:rsidR="00A7271A" w:rsidRPr="00455081" w:rsidRDefault="00A7271A" w:rsidP="00455081">
            <w:pPr>
              <w:spacing w:line="360" w:lineRule="auto"/>
              <w:rPr>
                <w:rFonts w:cs="Arial"/>
                <w:bCs/>
                <w:sz w:val="24"/>
                <w:szCs w:val="24"/>
              </w:rPr>
            </w:pPr>
            <w:r w:rsidRPr="00455081">
              <w:rPr>
                <w:rFonts w:cs="Arial"/>
                <w:bCs/>
                <w:sz w:val="24"/>
                <w:szCs w:val="24"/>
              </w:rPr>
              <w:t>W_01</w:t>
            </w:r>
          </w:p>
        </w:tc>
        <w:tc>
          <w:tcPr>
            <w:tcW w:w="7373" w:type="dxa"/>
            <w:gridSpan w:val="12"/>
            <w:tcBorders>
              <w:top w:val="single" w:sz="2" w:space="0" w:color="000000"/>
              <w:left w:val="single" w:sz="6" w:space="0" w:color="auto"/>
              <w:bottom w:val="single" w:sz="2" w:space="0" w:color="000000"/>
              <w:right w:val="single" w:sz="6" w:space="0" w:color="auto"/>
            </w:tcBorders>
            <w:hideMark/>
          </w:tcPr>
          <w:p w14:paraId="499A4F67" w14:textId="77777777" w:rsidR="00A7271A" w:rsidRPr="00455081" w:rsidRDefault="00A7271A" w:rsidP="00455081">
            <w:pPr>
              <w:spacing w:line="360" w:lineRule="auto"/>
              <w:rPr>
                <w:rFonts w:cs="Arial"/>
                <w:sz w:val="24"/>
                <w:szCs w:val="24"/>
              </w:rPr>
            </w:pPr>
            <w:r w:rsidRPr="00455081">
              <w:rPr>
                <w:rFonts w:cs="Arial"/>
                <w:sz w:val="24"/>
                <w:szCs w:val="24"/>
              </w:rPr>
              <w:t>Zna i rozumie wpływ czynników przyrodniczych i agrotechnicznych na jakość płodów rolnych</w:t>
            </w:r>
          </w:p>
        </w:tc>
        <w:tc>
          <w:tcPr>
            <w:tcW w:w="2128" w:type="dxa"/>
            <w:tcBorders>
              <w:top w:val="single" w:sz="2" w:space="0" w:color="000000"/>
              <w:left w:val="single" w:sz="6" w:space="0" w:color="auto"/>
              <w:bottom w:val="single" w:sz="2" w:space="0" w:color="000000"/>
              <w:right w:val="single" w:sz="6" w:space="0" w:color="auto"/>
            </w:tcBorders>
            <w:vAlign w:val="center"/>
            <w:hideMark/>
          </w:tcPr>
          <w:p w14:paraId="3FE50506" w14:textId="77777777" w:rsidR="00A7271A" w:rsidRPr="00455081" w:rsidRDefault="00A7271A" w:rsidP="00455081">
            <w:pPr>
              <w:spacing w:line="360" w:lineRule="auto"/>
              <w:rPr>
                <w:rFonts w:cs="Arial"/>
                <w:bCs/>
                <w:sz w:val="24"/>
                <w:szCs w:val="24"/>
              </w:rPr>
            </w:pPr>
            <w:r w:rsidRPr="00455081">
              <w:rPr>
                <w:rFonts w:cs="Arial"/>
                <w:bCs/>
                <w:sz w:val="24"/>
                <w:szCs w:val="24"/>
              </w:rPr>
              <w:t>K_W03</w:t>
            </w:r>
          </w:p>
        </w:tc>
      </w:tr>
      <w:tr w:rsidR="00A7271A" w:rsidRPr="00455081" w14:paraId="7B356A1A" w14:textId="77777777" w:rsidTr="00A7271A">
        <w:trPr>
          <w:trHeight w:val="290"/>
        </w:trPr>
        <w:tc>
          <w:tcPr>
            <w:tcW w:w="1166" w:type="dxa"/>
            <w:tcBorders>
              <w:top w:val="single" w:sz="4" w:space="0" w:color="auto"/>
              <w:left w:val="single" w:sz="6" w:space="0" w:color="auto"/>
              <w:bottom w:val="single" w:sz="2" w:space="0" w:color="000000"/>
              <w:right w:val="single" w:sz="6" w:space="0" w:color="auto"/>
            </w:tcBorders>
            <w:vAlign w:val="center"/>
            <w:hideMark/>
          </w:tcPr>
          <w:p w14:paraId="7447BBE6" w14:textId="77777777" w:rsidR="00A7271A" w:rsidRPr="00455081" w:rsidRDefault="00A7271A" w:rsidP="00455081">
            <w:pPr>
              <w:spacing w:line="360" w:lineRule="auto"/>
              <w:rPr>
                <w:rFonts w:cs="Arial"/>
                <w:bCs/>
                <w:sz w:val="24"/>
                <w:szCs w:val="24"/>
              </w:rPr>
            </w:pPr>
            <w:r w:rsidRPr="00455081">
              <w:rPr>
                <w:rFonts w:cs="Arial"/>
                <w:bCs/>
                <w:sz w:val="24"/>
                <w:szCs w:val="24"/>
              </w:rPr>
              <w:t>W_02</w:t>
            </w:r>
          </w:p>
        </w:tc>
        <w:tc>
          <w:tcPr>
            <w:tcW w:w="7373" w:type="dxa"/>
            <w:gridSpan w:val="12"/>
            <w:tcBorders>
              <w:top w:val="single" w:sz="2" w:space="0" w:color="000000"/>
              <w:left w:val="single" w:sz="6" w:space="0" w:color="auto"/>
              <w:bottom w:val="single" w:sz="2" w:space="0" w:color="000000"/>
              <w:right w:val="single" w:sz="6" w:space="0" w:color="auto"/>
            </w:tcBorders>
            <w:hideMark/>
          </w:tcPr>
          <w:p w14:paraId="7F00609C" w14:textId="77777777" w:rsidR="00A7271A" w:rsidRPr="00455081" w:rsidRDefault="00A7271A" w:rsidP="00455081">
            <w:pPr>
              <w:spacing w:line="360" w:lineRule="auto"/>
              <w:rPr>
                <w:rFonts w:cs="Arial"/>
                <w:sz w:val="24"/>
                <w:szCs w:val="24"/>
              </w:rPr>
            </w:pPr>
            <w:r w:rsidRPr="00455081">
              <w:rPr>
                <w:rFonts w:cs="Arial"/>
                <w:sz w:val="24"/>
                <w:szCs w:val="24"/>
              </w:rPr>
              <w:t>Zna i rozumie wagę jakości surowców pochodzenia roślinnego. Zna metody oceny jakości płodów rolnych.</w:t>
            </w:r>
          </w:p>
        </w:tc>
        <w:tc>
          <w:tcPr>
            <w:tcW w:w="2128" w:type="dxa"/>
            <w:tcBorders>
              <w:top w:val="single" w:sz="2" w:space="0" w:color="000000"/>
              <w:left w:val="single" w:sz="6" w:space="0" w:color="auto"/>
              <w:bottom w:val="single" w:sz="2" w:space="0" w:color="000000"/>
              <w:right w:val="single" w:sz="6" w:space="0" w:color="auto"/>
            </w:tcBorders>
            <w:vAlign w:val="center"/>
            <w:hideMark/>
          </w:tcPr>
          <w:p w14:paraId="4C873CD4" w14:textId="77777777" w:rsidR="00A7271A" w:rsidRPr="00455081" w:rsidRDefault="00A7271A" w:rsidP="00455081">
            <w:pPr>
              <w:spacing w:line="360" w:lineRule="auto"/>
              <w:rPr>
                <w:rFonts w:cs="Arial"/>
                <w:bCs/>
                <w:sz w:val="24"/>
                <w:szCs w:val="24"/>
              </w:rPr>
            </w:pPr>
            <w:r w:rsidRPr="00455081">
              <w:rPr>
                <w:rFonts w:cs="Arial"/>
                <w:bCs/>
                <w:sz w:val="24"/>
                <w:szCs w:val="24"/>
              </w:rPr>
              <w:t>K_W04</w:t>
            </w:r>
          </w:p>
        </w:tc>
      </w:tr>
      <w:tr w:rsidR="00A7271A" w:rsidRPr="00455081" w14:paraId="43863ECD" w14:textId="77777777" w:rsidTr="00A7271A">
        <w:trPr>
          <w:trHeight w:val="454"/>
        </w:trPr>
        <w:tc>
          <w:tcPr>
            <w:tcW w:w="1166" w:type="dxa"/>
            <w:tcBorders>
              <w:top w:val="single" w:sz="2" w:space="0" w:color="000000"/>
              <w:left w:val="single" w:sz="6" w:space="0" w:color="auto"/>
              <w:bottom w:val="single" w:sz="2" w:space="0" w:color="000000"/>
              <w:right w:val="single" w:sz="6" w:space="0" w:color="auto"/>
            </w:tcBorders>
            <w:shd w:val="clear" w:color="auto" w:fill="DBE5F1"/>
            <w:vAlign w:val="center"/>
            <w:hideMark/>
          </w:tcPr>
          <w:p w14:paraId="4B346686" w14:textId="77777777" w:rsidR="00A7271A" w:rsidRPr="00455081" w:rsidRDefault="00A7271A" w:rsidP="00455081">
            <w:pPr>
              <w:pStyle w:val="Tytukomrki"/>
              <w:spacing w:line="360" w:lineRule="auto"/>
              <w:rPr>
                <w:sz w:val="24"/>
                <w:szCs w:val="24"/>
              </w:rPr>
            </w:pPr>
            <w:r w:rsidRPr="00455081">
              <w:rPr>
                <w:sz w:val="24"/>
                <w:szCs w:val="24"/>
              </w:rPr>
              <w:t>Symbol efektu</w:t>
            </w:r>
          </w:p>
        </w:tc>
        <w:tc>
          <w:tcPr>
            <w:tcW w:w="7373" w:type="dxa"/>
            <w:gridSpan w:val="12"/>
            <w:tcBorders>
              <w:top w:val="single" w:sz="2" w:space="0" w:color="000000"/>
              <w:left w:val="single" w:sz="6" w:space="0" w:color="auto"/>
              <w:bottom w:val="single" w:sz="2" w:space="0" w:color="000000"/>
              <w:right w:val="single" w:sz="6" w:space="0" w:color="auto"/>
            </w:tcBorders>
            <w:shd w:val="clear" w:color="auto" w:fill="DBE5F1"/>
            <w:vAlign w:val="center"/>
            <w:hideMark/>
          </w:tcPr>
          <w:p w14:paraId="344DFEEB" w14:textId="77777777" w:rsidR="00A7271A" w:rsidRPr="00455081" w:rsidRDefault="00A7271A" w:rsidP="00455081">
            <w:pPr>
              <w:pStyle w:val="Tytukomrki"/>
              <w:spacing w:line="360" w:lineRule="auto"/>
              <w:rPr>
                <w:sz w:val="24"/>
                <w:szCs w:val="24"/>
              </w:rPr>
            </w:pPr>
            <w:r w:rsidRPr="00455081">
              <w:rPr>
                <w:sz w:val="24"/>
                <w:szCs w:val="24"/>
              </w:rPr>
              <w:t>Efekt uczenia się: UMIEJĘTNOŚCI</w:t>
            </w:r>
          </w:p>
        </w:tc>
        <w:tc>
          <w:tcPr>
            <w:tcW w:w="2128" w:type="dxa"/>
            <w:tcBorders>
              <w:top w:val="single" w:sz="2" w:space="0" w:color="000000"/>
              <w:left w:val="single" w:sz="6" w:space="0" w:color="auto"/>
              <w:bottom w:val="single" w:sz="2" w:space="0" w:color="000000"/>
              <w:right w:val="single" w:sz="6" w:space="0" w:color="auto"/>
            </w:tcBorders>
            <w:shd w:val="clear" w:color="auto" w:fill="DBE5F1"/>
            <w:vAlign w:val="center"/>
            <w:hideMark/>
          </w:tcPr>
          <w:p w14:paraId="2F3947DA" w14:textId="77777777" w:rsidR="00A7271A" w:rsidRPr="00455081" w:rsidRDefault="00A7271A" w:rsidP="00455081">
            <w:pPr>
              <w:pStyle w:val="Tytukomrki"/>
              <w:spacing w:line="360" w:lineRule="auto"/>
              <w:rPr>
                <w:sz w:val="24"/>
                <w:szCs w:val="24"/>
              </w:rPr>
            </w:pPr>
            <w:r w:rsidRPr="00455081">
              <w:rPr>
                <w:sz w:val="24"/>
                <w:szCs w:val="24"/>
              </w:rPr>
              <w:t>Symbol efektu kierunkowego</w:t>
            </w:r>
          </w:p>
        </w:tc>
      </w:tr>
      <w:tr w:rsidR="00A7271A" w:rsidRPr="00455081" w14:paraId="344DC62D" w14:textId="77777777" w:rsidTr="00A7271A">
        <w:trPr>
          <w:trHeight w:val="290"/>
        </w:trPr>
        <w:tc>
          <w:tcPr>
            <w:tcW w:w="1166" w:type="dxa"/>
            <w:tcBorders>
              <w:top w:val="single" w:sz="2" w:space="0" w:color="000000"/>
              <w:left w:val="single" w:sz="6" w:space="0" w:color="auto"/>
              <w:bottom w:val="single" w:sz="2" w:space="0" w:color="000000"/>
              <w:right w:val="single" w:sz="6" w:space="0" w:color="auto"/>
            </w:tcBorders>
            <w:hideMark/>
          </w:tcPr>
          <w:p w14:paraId="102418B1" w14:textId="77777777" w:rsidR="00A7271A" w:rsidRPr="00455081" w:rsidRDefault="00A7271A" w:rsidP="00455081">
            <w:pPr>
              <w:spacing w:line="360" w:lineRule="auto"/>
              <w:rPr>
                <w:rFonts w:cs="Arial"/>
                <w:sz w:val="24"/>
                <w:szCs w:val="24"/>
              </w:rPr>
            </w:pPr>
            <w:r w:rsidRPr="00455081">
              <w:rPr>
                <w:rFonts w:cs="Arial"/>
                <w:sz w:val="24"/>
                <w:szCs w:val="24"/>
              </w:rPr>
              <w:t>U_01</w:t>
            </w:r>
          </w:p>
        </w:tc>
        <w:tc>
          <w:tcPr>
            <w:tcW w:w="7373" w:type="dxa"/>
            <w:gridSpan w:val="12"/>
            <w:tcBorders>
              <w:top w:val="single" w:sz="2" w:space="0" w:color="000000"/>
              <w:left w:val="single" w:sz="6" w:space="0" w:color="auto"/>
              <w:bottom w:val="single" w:sz="2" w:space="0" w:color="000000"/>
              <w:right w:val="single" w:sz="6" w:space="0" w:color="auto"/>
            </w:tcBorders>
            <w:hideMark/>
          </w:tcPr>
          <w:p w14:paraId="53D3E616" w14:textId="77777777" w:rsidR="00A7271A" w:rsidRPr="00455081" w:rsidRDefault="00A7271A" w:rsidP="00455081">
            <w:pPr>
              <w:spacing w:line="360" w:lineRule="auto"/>
              <w:rPr>
                <w:rFonts w:cs="Arial"/>
                <w:sz w:val="24"/>
                <w:szCs w:val="24"/>
              </w:rPr>
            </w:pPr>
            <w:r w:rsidRPr="00455081">
              <w:rPr>
                <w:rFonts w:cs="Arial"/>
                <w:sz w:val="24"/>
                <w:szCs w:val="24"/>
              </w:rPr>
              <w:t xml:space="preserve">Potrafi korzystać z norm dotyczących jakości surowców roślinnych. </w:t>
            </w:r>
          </w:p>
        </w:tc>
        <w:tc>
          <w:tcPr>
            <w:tcW w:w="2128" w:type="dxa"/>
            <w:tcBorders>
              <w:top w:val="single" w:sz="2" w:space="0" w:color="000000"/>
              <w:left w:val="single" w:sz="6" w:space="0" w:color="auto"/>
              <w:bottom w:val="single" w:sz="2" w:space="0" w:color="000000"/>
              <w:right w:val="single" w:sz="6" w:space="0" w:color="auto"/>
            </w:tcBorders>
            <w:hideMark/>
          </w:tcPr>
          <w:p w14:paraId="032EC525" w14:textId="77777777" w:rsidR="00A7271A" w:rsidRPr="00455081" w:rsidRDefault="00A7271A" w:rsidP="00455081">
            <w:pPr>
              <w:spacing w:line="360" w:lineRule="auto"/>
              <w:rPr>
                <w:rFonts w:cs="Arial"/>
                <w:bCs/>
                <w:sz w:val="24"/>
                <w:szCs w:val="24"/>
              </w:rPr>
            </w:pPr>
            <w:r w:rsidRPr="00455081">
              <w:rPr>
                <w:rFonts w:cs="Arial"/>
                <w:bCs/>
                <w:sz w:val="24"/>
                <w:szCs w:val="24"/>
              </w:rPr>
              <w:t xml:space="preserve">K_U01 </w:t>
            </w:r>
          </w:p>
        </w:tc>
      </w:tr>
      <w:tr w:rsidR="00A7271A" w:rsidRPr="00455081" w14:paraId="7E263904" w14:textId="77777777" w:rsidTr="00A7271A">
        <w:trPr>
          <w:trHeight w:val="290"/>
        </w:trPr>
        <w:tc>
          <w:tcPr>
            <w:tcW w:w="1166" w:type="dxa"/>
            <w:tcBorders>
              <w:top w:val="single" w:sz="2" w:space="0" w:color="000000"/>
              <w:left w:val="single" w:sz="6" w:space="0" w:color="auto"/>
              <w:bottom w:val="single" w:sz="2" w:space="0" w:color="000000"/>
              <w:right w:val="single" w:sz="6" w:space="0" w:color="auto"/>
            </w:tcBorders>
            <w:hideMark/>
          </w:tcPr>
          <w:p w14:paraId="26B88CDC" w14:textId="77777777" w:rsidR="00A7271A" w:rsidRPr="00455081" w:rsidRDefault="00A7271A" w:rsidP="00455081">
            <w:pPr>
              <w:spacing w:line="360" w:lineRule="auto"/>
              <w:rPr>
                <w:rFonts w:cs="Arial"/>
                <w:sz w:val="24"/>
                <w:szCs w:val="24"/>
              </w:rPr>
            </w:pPr>
            <w:r w:rsidRPr="00455081">
              <w:rPr>
                <w:rFonts w:cs="Arial"/>
                <w:sz w:val="24"/>
                <w:szCs w:val="24"/>
              </w:rPr>
              <w:t>U_02</w:t>
            </w:r>
          </w:p>
        </w:tc>
        <w:tc>
          <w:tcPr>
            <w:tcW w:w="7373" w:type="dxa"/>
            <w:gridSpan w:val="12"/>
            <w:tcBorders>
              <w:top w:val="single" w:sz="2" w:space="0" w:color="000000"/>
              <w:left w:val="single" w:sz="6" w:space="0" w:color="auto"/>
              <w:bottom w:val="single" w:sz="2" w:space="0" w:color="000000"/>
              <w:right w:val="single" w:sz="6" w:space="0" w:color="auto"/>
            </w:tcBorders>
            <w:hideMark/>
          </w:tcPr>
          <w:p w14:paraId="11009C9B" w14:textId="77777777" w:rsidR="00A7271A" w:rsidRPr="00455081" w:rsidRDefault="00A7271A" w:rsidP="00455081">
            <w:pPr>
              <w:spacing w:line="360" w:lineRule="auto"/>
              <w:rPr>
                <w:rFonts w:cs="Arial"/>
                <w:sz w:val="24"/>
                <w:szCs w:val="24"/>
              </w:rPr>
            </w:pPr>
            <w:r w:rsidRPr="00455081">
              <w:rPr>
                <w:rFonts w:cs="Arial"/>
                <w:sz w:val="24"/>
                <w:szCs w:val="24"/>
              </w:rPr>
              <w:t>Potrafi analizować jakość płodów rolnych w zależności od technologii stosowanej w produkcji roślinnej</w:t>
            </w:r>
          </w:p>
        </w:tc>
        <w:tc>
          <w:tcPr>
            <w:tcW w:w="2128" w:type="dxa"/>
            <w:tcBorders>
              <w:top w:val="single" w:sz="2" w:space="0" w:color="000000"/>
              <w:left w:val="single" w:sz="6" w:space="0" w:color="auto"/>
              <w:bottom w:val="single" w:sz="2" w:space="0" w:color="000000"/>
              <w:right w:val="single" w:sz="6" w:space="0" w:color="auto"/>
            </w:tcBorders>
            <w:hideMark/>
          </w:tcPr>
          <w:p w14:paraId="5F84A120" w14:textId="77777777" w:rsidR="00A7271A" w:rsidRPr="00455081" w:rsidRDefault="00A7271A" w:rsidP="00455081">
            <w:pPr>
              <w:spacing w:line="360" w:lineRule="auto"/>
              <w:rPr>
                <w:rFonts w:cs="Arial"/>
                <w:bCs/>
                <w:sz w:val="24"/>
                <w:szCs w:val="24"/>
              </w:rPr>
            </w:pPr>
            <w:r w:rsidRPr="00455081">
              <w:rPr>
                <w:rFonts w:cs="Arial"/>
                <w:bCs/>
                <w:sz w:val="24"/>
                <w:szCs w:val="24"/>
              </w:rPr>
              <w:t xml:space="preserve">K_U06; K_U07: K_U09  </w:t>
            </w:r>
          </w:p>
        </w:tc>
      </w:tr>
      <w:tr w:rsidR="00A7271A" w:rsidRPr="00455081" w14:paraId="6117F6CF" w14:textId="77777777" w:rsidTr="00A7271A">
        <w:trPr>
          <w:trHeight w:val="454"/>
        </w:trPr>
        <w:tc>
          <w:tcPr>
            <w:tcW w:w="1166" w:type="dxa"/>
            <w:tcBorders>
              <w:top w:val="single" w:sz="2" w:space="0" w:color="000000"/>
              <w:left w:val="single" w:sz="6" w:space="0" w:color="auto"/>
              <w:bottom w:val="single" w:sz="2" w:space="0" w:color="000000"/>
              <w:right w:val="single" w:sz="6" w:space="0" w:color="auto"/>
            </w:tcBorders>
            <w:shd w:val="clear" w:color="auto" w:fill="DBE5F1"/>
            <w:vAlign w:val="center"/>
            <w:hideMark/>
          </w:tcPr>
          <w:p w14:paraId="1B6639FA" w14:textId="77777777" w:rsidR="00A7271A" w:rsidRPr="00455081" w:rsidRDefault="00A7271A" w:rsidP="00455081">
            <w:pPr>
              <w:pStyle w:val="Tytukomrki"/>
              <w:spacing w:line="360" w:lineRule="auto"/>
              <w:rPr>
                <w:sz w:val="24"/>
                <w:szCs w:val="24"/>
              </w:rPr>
            </w:pPr>
            <w:r w:rsidRPr="00455081">
              <w:rPr>
                <w:sz w:val="24"/>
                <w:szCs w:val="24"/>
              </w:rPr>
              <w:t>Symbol efektu</w:t>
            </w:r>
          </w:p>
        </w:tc>
        <w:tc>
          <w:tcPr>
            <w:tcW w:w="7373" w:type="dxa"/>
            <w:gridSpan w:val="12"/>
            <w:tcBorders>
              <w:top w:val="single" w:sz="2" w:space="0" w:color="000000"/>
              <w:left w:val="single" w:sz="6" w:space="0" w:color="auto"/>
              <w:bottom w:val="single" w:sz="2" w:space="0" w:color="000000"/>
              <w:right w:val="single" w:sz="6" w:space="0" w:color="auto"/>
            </w:tcBorders>
            <w:shd w:val="clear" w:color="auto" w:fill="DBE5F1"/>
            <w:vAlign w:val="center"/>
            <w:hideMark/>
          </w:tcPr>
          <w:p w14:paraId="3BCAF879" w14:textId="77777777" w:rsidR="00A7271A" w:rsidRPr="00455081" w:rsidRDefault="00A7271A" w:rsidP="00455081">
            <w:pPr>
              <w:pStyle w:val="Tytukomrki"/>
              <w:spacing w:line="360" w:lineRule="auto"/>
              <w:rPr>
                <w:sz w:val="24"/>
                <w:szCs w:val="24"/>
              </w:rPr>
            </w:pPr>
            <w:r w:rsidRPr="00455081">
              <w:rPr>
                <w:sz w:val="24"/>
                <w:szCs w:val="24"/>
              </w:rPr>
              <w:t>Efekt uczenia się: KOMPETENCJE SPOŁECZNE</w:t>
            </w:r>
          </w:p>
        </w:tc>
        <w:tc>
          <w:tcPr>
            <w:tcW w:w="2128" w:type="dxa"/>
            <w:tcBorders>
              <w:top w:val="single" w:sz="2" w:space="0" w:color="000000"/>
              <w:left w:val="single" w:sz="6" w:space="0" w:color="auto"/>
              <w:bottom w:val="single" w:sz="2" w:space="0" w:color="000000"/>
              <w:right w:val="single" w:sz="6" w:space="0" w:color="auto"/>
            </w:tcBorders>
            <w:shd w:val="clear" w:color="auto" w:fill="DBE5F1"/>
            <w:vAlign w:val="center"/>
            <w:hideMark/>
          </w:tcPr>
          <w:p w14:paraId="74AB0CD3" w14:textId="77777777" w:rsidR="00A7271A" w:rsidRPr="00455081" w:rsidRDefault="00A7271A" w:rsidP="00455081">
            <w:pPr>
              <w:pStyle w:val="Tytukomrki"/>
              <w:spacing w:line="360" w:lineRule="auto"/>
              <w:rPr>
                <w:sz w:val="24"/>
                <w:szCs w:val="24"/>
              </w:rPr>
            </w:pPr>
            <w:r w:rsidRPr="00455081">
              <w:rPr>
                <w:sz w:val="24"/>
                <w:szCs w:val="24"/>
              </w:rPr>
              <w:t>Symbol efektu kierunkowego</w:t>
            </w:r>
          </w:p>
        </w:tc>
      </w:tr>
      <w:tr w:rsidR="00A7271A" w:rsidRPr="00455081" w14:paraId="79151AD7" w14:textId="77777777" w:rsidTr="00A7271A">
        <w:trPr>
          <w:trHeight w:val="290"/>
        </w:trPr>
        <w:tc>
          <w:tcPr>
            <w:tcW w:w="1166" w:type="dxa"/>
            <w:tcBorders>
              <w:top w:val="single" w:sz="2" w:space="0" w:color="000000"/>
              <w:left w:val="single" w:sz="6" w:space="0" w:color="auto"/>
              <w:bottom w:val="single" w:sz="2" w:space="0" w:color="000000"/>
              <w:right w:val="single" w:sz="6" w:space="0" w:color="auto"/>
            </w:tcBorders>
            <w:hideMark/>
          </w:tcPr>
          <w:p w14:paraId="6F643C49" w14:textId="77777777" w:rsidR="00A7271A" w:rsidRPr="00455081" w:rsidRDefault="00A7271A" w:rsidP="00455081">
            <w:pPr>
              <w:spacing w:line="360" w:lineRule="auto"/>
              <w:rPr>
                <w:rFonts w:cs="Arial"/>
                <w:sz w:val="24"/>
                <w:szCs w:val="24"/>
              </w:rPr>
            </w:pPr>
            <w:r w:rsidRPr="00455081">
              <w:rPr>
                <w:rFonts w:cs="Arial"/>
                <w:sz w:val="24"/>
                <w:szCs w:val="24"/>
              </w:rPr>
              <w:t>K_01</w:t>
            </w:r>
          </w:p>
        </w:tc>
        <w:tc>
          <w:tcPr>
            <w:tcW w:w="7373" w:type="dxa"/>
            <w:gridSpan w:val="12"/>
            <w:tcBorders>
              <w:top w:val="single" w:sz="2" w:space="0" w:color="000000"/>
              <w:left w:val="single" w:sz="6" w:space="0" w:color="auto"/>
              <w:bottom w:val="single" w:sz="2" w:space="0" w:color="000000"/>
              <w:right w:val="single" w:sz="6" w:space="0" w:color="auto"/>
            </w:tcBorders>
            <w:hideMark/>
          </w:tcPr>
          <w:p w14:paraId="7369BB98" w14:textId="77777777" w:rsidR="00A7271A" w:rsidRPr="00455081" w:rsidRDefault="00A7271A" w:rsidP="00455081">
            <w:pPr>
              <w:spacing w:line="360" w:lineRule="auto"/>
              <w:rPr>
                <w:rFonts w:cs="Arial"/>
                <w:sz w:val="24"/>
                <w:szCs w:val="24"/>
              </w:rPr>
            </w:pPr>
            <w:r w:rsidRPr="00455081">
              <w:rPr>
                <w:rFonts w:cs="Arial"/>
                <w:sz w:val="24"/>
                <w:szCs w:val="24"/>
              </w:rPr>
              <w:t>Jest gotów do aktualizowania wiedzy oraz podnoszenia kompetencji zawodowych.</w:t>
            </w:r>
          </w:p>
        </w:tc>
        <w:tc>
          <w:tcPr>
            <w:tcW w:w="2128" w:type="dxa"/>
            <w:tcBorders>
              <w:top w:val="single" w:sz="2" w:space="0" w:color="000000"/>
              <w:left w:val="single" w:sz="6" w:space="0" w:color="auto"/>
              <w:bottom w:val="single" w:sz="2" w:space="0" w:color="000000"/>
              <w:right w:val="single" w:sz="6" w:space="0" w:color="auto"/>
            </w:tcBorders>
            <w:vAlign w:val="center"/>
            <w:hideMark/>
          </w:tcPr>
          <w:p w14:paraId="3A4EB8D2" w14:textId="77777777" w:rsidR="00A7271A" w:rsidRPr="00455081" w:rsidRDefault="00A7271A" w:rsidP="00455081">
            <w:pPr>
              <w:spacing w:line="360" w:lineRule="auto"/>
              <w:rPr>
                <w:rFonts w:cs="Arial"/>
                <w:sz w:val="24"/>
                <w:szCs w:val="24"/>
              </w:rPr>
            </w:pPr>
            <w:r w:rsidRPr="00455081">
              <w:rPr>
                <w:rFonts w:cs="Arial"/>
                <w:sz w:val="24"/>
                <w:szCs w:val="24"/>
              </w:rPr>
              <w:t>K_K01</w:t>
            </w:r>
          </w:p>
        </w:tc>
      </w:tr>
      <w:tr w:rsidR="00A7271A" w:rsidRPr="00455081" w14:paraId="7F902F24" w14:textId="77777777" w:rsidTr="00A7271A">
        <w:trPr>
          <w:trHeight w:val="290"/>
        </w:trPr>
        <w:tc>
          <w:tcPr>
            <w:tcW w:w="1166" w:type="dxa"/>
            <w:tcBorders>
              <w:top w:val="single" w:sz="2" w:space="0" w:color="000000"/>
              <w:left w:val="single" w:sz="6" w:space="0" w:color="auto"/>
              <w:bottom w:val="single" w:sz="2" w:space="0" w:color="000000"/>
              <w:right w:val="single" w:sz="6" w:space="0" w:color="auto"/>
            </w:tcBorders>
            <w:hideMark/>
          </w:tcPr>
          <w:p w14:paraId="39B3A00B" w14:textId="77777777" w:rsidR="00A7271A" w:rsidRPr="00455081" w:rsidRDefault="00A7271A" w:rsidP="00455081">
            <w:pPr>
              <w:spacing w:line="360" w:lineRule="auto"/>
              <w:rPr>
                <w:rFonts w:cs="Arial"/>
                <w:sz w:val="24"/>
                <w:szCs w:val="24"/>
              </w:rPr>
            </w:pPr>
            <w:r w:rsidRPr="00455081">
              <w:rPr>
                <w:rFonts w:cs="Arial"/>
                <w:sz w:val="24"/>
                <w:szCs w:val="24"/>
              </w:rPr>
              <w:t>K_02</w:t>
            </w:r>
          </w:p>
        </w:tc>
        <w:tc>
          <w:tcPr>
            <w:tcW w:w="7373" w:type="dxa"/>
            <w:gridSpan w:val="12"/>
            <w:tcBorders>
              <w:top w:val="single" w:sz="2" w:space="0" w:color="000000"/>
              <w:left w:val="single" w:sz="6" w:space="0" w:color="auto"/>
              <w:bottom w:val="single" w:sz="2" w:space="0" w:color="000000"/>
              <w:right w:val="single" w:sz="6" w:space="0" w:color="auto"/>
            </w:tcBorders>
            <w:hideMark/>
          </w:tcPr>
          <w:p w14:paraId="3B0F9C3D" w14:textId="77777777" w:rsidR="00A7271A" w:rsidRPr="00455081" w:rsidRDefault="00A7271A" w:rsidP="00455081">
            <w:pPr>
              <w:spacing w:line="360" w:lineRule="auto"/>
              <w:rPr>
                <w:rFonts w:cs="Arial"/>
                <w:sz w:val="24"/>
                <w:szCs w:val="24"/>
              </w:rPr>
            </w:pPr>
            <w:r w:rsidRPr="00455081">
              <w:rPr>
                <w:rFonts w:cs="Arial"/>
                <w:sz w:val="24"/>
                <w:szCs w:val="24"/>
              </w:rPr>
              <w:t xml:space="preserve">Jest gotów do odpowiedzialności za pracę własną i ponoszenia odpowiedzialności za wspólnie realizowane zadania. Jest gotów do przestrzegania zasad „Dobrej Praktyki Rolniczej” </w:t>
            </w:r>
          </w:p>
        </w:tc>
        <w:tc>
          <w:tcPr>
            <w:tcW w:w="2128" w:type="dxa"/>
            <w:tcBorders>
              <w:top w:val="single" w:sz="2" w:space="0" w:color="000000"/>
              <w:left w:val="single" w:sz="6" w:space="0" w:color="auto"/>
              <w:bottom w:val="single" w:sz="2" w:space="0" w:color="000000"/>
              <w:right w:val="single" w:sz="6" w:space="0" w:color="auto"/>
            </w:tcBorders>
            <w:vAlign w:val="center"/>
            <w:hideMark/>
          </w:tcPr>
          <w:p w14:paraId="60E9AC9F" w14:textId="77777777" w:rsidR="00A7271A" w:rsidRPr="00455081" w:rsidRDefault="00A7271A" w:rsidP="00455081">
            <w:pPr>
              <w:spacing w:line="360" w:lineRule="auto"/>
              <w:rPr>
                <w:rFonts w:cs="Arial"/>
                <w:sz w:val="24"/>
                <w:szCs w:val="24"/>
              </w:rPr>
            </w:pPr>
            <w:r w:rsidRPr="00455081">
              <w:rPr>
                <w:rFonts w:cs="Arial"/>
                <w:sz w:val="24"/>
                <w:szCs w:val="24"/>
              </w:rPr>
              <w:t>K_K02; K_K03</w:t>
            </w:r>
          </w:p>
        </w:tc>
      </w:tr>
      <w:tr w:rsidR="00A7271A" w:rsidRPr="00455081" w14:paraId="20817CBB" w14:textId="77777777" w:rsidTr="00A7271A">
        <w:trPr>
          <w:trHeight w:val="454"/>
        </w:trPr>
        <w:tc>
          <w:tcPr>
            <w:tcW w:w="2562" w:type="dxa"/>
            <w:gridSpan w:val="5"/>
            <w:tcBorders>
              <w:top w:val="single" w:sz="6" w:space="0" w:color="auto"/>
              <w:left w:val="single" w:sz="6" w:space="0" w:color="auto"/>
              <w:bottom w:val="single" w:sz="6" w:space="0" w:color="auto"/>
              <w:right w:val="single" w:sz="4" w:space="0" w:color="auto"/>
            </w:tcBorders>
            <w:shd w:val="clear" w:color="auto" w:fill="DBE5F1"/>
            <w:vAlign w:val="center"/>
            <w:hideMark/>
          </w:tcPr>
          <w:p w14:paraId="596D810C" w14:textId="77777777" w:rsidR="00A7271A" w:rsidRPr="00455081" w:rsidRDefault="00A7271A" w:rsidP="00455081">
            <w:pPr>
              <w:pStyle w:val="Tytukomrki"/>
              <w:spacing w:line="360" w:lineRule="auto"/>
              <w:rPr>
                <w:sz w:val="24"/>
                <w:szCs w:val="24"/>
              </w:rPr>
            </w:pPr>
            <w:r w:rsidRPr="00455081">
              <w:rPr>
                <w:sz w:val="24"/>
                <w:szCs w:val="24"/>
              </w:rPr>
              <w:t>Forma i typy zajęć:</w:t>
            </w:r>
          </w:p>
        </w:tc>
        <w:tc>
          <w:tcPr>
            <w:tcW w:w="8105" w:type="dxa"/>
            <w:gridSpan w:val="9"/>
            <w:tcBorders>
              <w:top w:val="single" w:sz="6" w:space="0" w:color="auto"/>
              <w:left w:val="single" w:sz="4" w:space="0" w:color="auto"/>
              <w:bottom w:val="single" w:sz="6" w:space="0" w:color="auto"/>
              <w:right w:val="single" w:sz="6" w:space="0" w:color="auto"/>
            </w:tcBorders>
            <w:vAlign w:val="center"/>
            <w:hideMark/>
          </w:tcPr>
          <w:p w14:paraId="58FC84B2" w14:textId="77777777" w:rsidR="00A7271A" w:rsidRPr="00455081" w:rsidRDefault="00A7271A" w:rsidP="00455081">
            <w:pPr>
              <w:spacing w:line="360" w:lineRule="auto"/>
              <w:rPr>
                <w:rFonts w:cs="Arial"/>
                <w:sz w:val="24"/>
                <w:szCs w:val="24"/>
              </w:rPr>
            </w:pPr>
            <w:r w:rsidRPr="00455081">
              <w:rPr>
                <w:rFonts w:cs="Arial"/>
                <w:sz w:val="24"/>
                <w:szCs w:val="24"/>
              </w:rPr>
              <w:t>studia stacjonarne: wykład – 15 godz., ćwiczenia – 30 godz.</w:t>
            </w:r>
          </w:p>
          <w:p w14:paraId="6A7B8A9C" w14:textId="77777777" w:rsidR="00A7271A" w:rsidRPr="00455081" w:rsidRDefault="00A7271A" w:rsidP="00455081">
            <w:pPr>
              <w:spacing w:line="360" w:lineRule="auto"/>
              <w:rPr>
                <w:rFonts w:cs="Arial"/>
                <w:sz w:val="24"/>
                <w:szCs w:val="24"/>
              </w:rPr>
            </w:pPr>
            <w:r w:rsidRPr="00455081">
              <w:rPr>
                <w:rFonts w:cs="Arial"/>
                <w:sz w:val="24"/>
                <w:szCs w:val="24"/>
              </w:rPr>
              <w:t xml:space="preserve">studia niestacjonarne: wykład – 8 godz., ćwiczenia – 20 godz.  </w:t>
            </w:r>
          </w:p>
        </w:tc>
      </w:tr>
      <w:tr w:rsidR="00A7271A" w:rsidRPr="00455081" w14:paraId="2BB5C3B7" w14:textId="77777777" w:rsidTr="00A7271A">
        <w:trPr>
          <w:trHeight w:val="454"/>
        </w:trPr>
        <w:tc>
          <w:tcPr>
            <w:tcW w:w="10667" w:type="dxa"/>
            <w:gridSpan w:val="14"/>
            <w:tcBorders>
              <w:top w:val="single" w:sz="6" w:space="0" w:color="auto"/>
              <w:left w:val="single" w:sz="6" w:space="0" w:color="auto"/>
              <w:bottom w:val="single" w:sz="4" w:space="0" w:color="auto"/>
              <w:right w:val="single" w:sz="6" w:space="0" w:color="auto"/>
            </w:tcBorders>
            <w:shd w:val="clear" w:color="auto" w:fill="DBE5F1"/>
            <w:vAlign w:val="center"/>
            <w:hideMark/>
          </w:tcPr>
          <w:p w14:paraId="229AE7A7" w14:textId="77777777" w:rsidR="00A7271A" w:rsidRPr="00455081" w:rsidRDefault="00A7271A" w:rsidP="00455081">
            <w:pPr>
              <w:pStyle w:val="Tytukomrki"/>
              <w:spacing w:line="360" w:lineRule="auto"/>
              <w:rPr>
                <w:sz w:val="24"/>
                <w:szCs w:val="24"/>
              </w:rPr>
            </w:pPr>
            <w:r w:rsidRPr="00455081">
              <w:rPr>
                <w:b w:val="0"/>
                <w:sz w:val="24"/>
                <w:szCs w:val="24"/>
              </w:rPr>
              <w:br w:type="page"/>
            </w:r>
            <w:r w:rsidRPr="00455081">
              <w:rPr>
                <w:sz w:val="24"/>
                <w:szCs w:val="24"/>
              </w:rPr>
              <w:t>Wymagania wstępne i dodatkowe:</w:t>
            </w:r>
          </w:p>
        </w:tc>
      </w:tr>
      <w:tr w:rsidR="00A7271A" w:rsidRPr="00455081" w14:paraId="72334B50" w14:textId="77777777" w:rsidTr="00A7271A">
        <w:trPr>
          <w:trHeight w:val="320"/>
        </w:trPr>
        <w:tc>
          <w:tcPr>
            <w:tcW w:w="10667" w:type="dxa"/>
            <w:gridSpan w:val="14"/>
            <w:tcBorders>
              <w:top w:val="single" w:sz="4" w:space="0" w:color="auto"/>
              <w:left w:val="single" w:sz="6" w:space="0" w:color="auto"/>
              <w:bottom w:val="single" w:sz="4" w:space="0" w:color="auto"/>
              <w:right w:val="single" w:sz="6" w:space="0" w:color="auto"/>
            </w:tcBorders>
            <w:hideMark/>
          </w:tcPr>
          <w:p w14:paraId="77221958" w14:textId="77777777" w:rsidR="00A7271A" w:rsidRPr="00455081" w:rsidRDefault="00A7271A" w:rsidP="00455081">
            <w:pPr>
              <w:spacing w:line="360" w:lineRule="auto"/>
              <w:rPr>
                <w:rFonts w:cs="Arial"/>
                <w:sz w:val="24"/>
                <w:szCs w:val="24"/>
              </w:rPr>
            </w:pPr>
            <w:r w:rsidRPr="00455081">
              <w:rPr>
                <w:rFonts w:cs="Arial"/>
                <w:sz w:val="24"/>
                <w:szCs w:val="24"/>
              </w:rPr>
              <w:t>Wymagana wiedza z zakresu botaniki, fizjologia roślin, łąkarstwa, ogólnej uprawy roli i roślin, warzywnictwa, sadownictwa</w:t>
            </w:r>
          </w:p>
        </w:tc>
      </w:tr>
      <w:tr w:rsidR="00A7271A" w:rsidRPr="00455081" w14:paraId="248C2367" w14:textId="77777777" w:rsidTr="00A7271A">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hideMark/>
          </w:tcPr>
          <w:p w14:paraId="34DD3021" w14:textId="77777777" w:rsidR="00A7271A" w:rsidRPr="00455081" w:rsidRDefault="00A7271A" w:rsidP="00455081">
            <w:pPr>
              <w:pStyle w:val="Tytukomrki"/>
              <w:spacing w:line="360" w:lineRule="auto"/>
              <w:rPr>
                <w:sz w:val="24"/>
                <w:szCs w:val="24"/>
              </w:rPr>
            </w:pPr>
            <w:r w:rsidRPr="00455081">
              <w:rPr>
                <w:sz w:val="24"/>
                <w:szCs w:val="24"/>
              </w:rPr>
              <w:t>Treści modułu kształcenia:</w:t>
            </w:r>
          </w:p>
        </w:tc>
      </w:tr>
      <w:tr w:rsidR="00A7271A" w:rsidRPr="00455081" w14:paraId="3691307C" w14:textId="77777777" w:rsidTr="00A7271A">
        <w:trPr>
          <w:trHeight w:val="320"/>
        </w:trPr>
        <w:tc>
          <w:tcPr>
            <w:tcW w:w="10667" w:type="dxa"/>
            <w:gridSpan w:val="14"/>
            <w:tcBorders>
              <w:top w:val="single" w:sz="4" w:space="0" w:color="auto"/>
              <w:left w:val="single" w:sz="6" w:space="0" w:color="auto"/>
              <w:bottom w:val="single" w:sz="4" w:space="0" w:color="auto"/>
              <w:right w:val="single" w:sz="6" w:space="0" w:color="auto"/>
            </w:tcBorders>
            <w:hideMark/>
          </w:tcPr>
          <w:p w14:paraId="2F36EFD9" w14:textId="77777777" w:rsidR="00A7271A" w:rsidRPr="00455081" w:rsidRDefault="00A7271A" w:rsidP="00455081">
            <w:pPr>
              <w:pStyle w:val="Akapitzlist"/>
              <w:spacing w:line="360" w:lineRule="auto"/>
              <w:ind w:left="136"/>
              <w:rPr>
                <w:rFonts w:cs="Arial"/>
                <w:sz w:val="24"/>
                <w:szCs w:val="24"/>
              </w:rPr>
            </w:pPr>
            <w:r w:rsidRPr="00455081">
              <w:rPr>
                <w:rFonts w:cs="Arial"/>
                <w:sz w:val="24"/>
                <w:szCs w:val="24"/>
              </w:rPr>
              <w:t xml:space="preserve">Podstawowe surowce i produkty pochodzenia roślinnego. Walory zdrowotne i odżywcze surowców i produktów roślinnych. Przepisy prawne związane z jakością i odbiorem jakościowym surowców </w:t>
            </w:r>
            <w:r w:rsidRPr="00455081">
              <w:rPr>
                <w:rFonts w:cs="Arial"/>
                <w:sz w:val="24"/>
                <w:szCs w:val="24"/>
              </w:rPr>
              <w:lastRenderedPageBreak/>
              <w:t>roślinnych. Metody oceny cech fizycznych i chemicznych surowców roślinnych. Ocena jakości surowca ziemniaczanego i standaryzacja norm. Ocena wybranych przetworów ziemniaczanych. Normy jakości ziarna zbóż i badanie cech organoleptycznych ziarna. Normy jakości i ocena towaroznawcza nasion roślin strączkowych i roślin oleistych. Wykrywanie i ocena składników odżywczych w nasionach roślin strączkowych. Ocena kulinarna olejów roślinnych.</w:t>
            </w:r>
          </w:p>
          <w:p w14:paraId="699C31F8" w14:textId="77777777" w:rsidR="00A7271A" w:rsidRPr="00455081" w:rsidRDefault="00A7271A" w:rsidP="00455081">
            <w:pPr>
              <w:pStyle w:val="Akapitzlist"/>
              <w:spacing w:line="360" w:lineRule="auto"/>
              <w:ind w:left="136"/>
              <w:rPr>
                <w:rFonts w:cs="Arial"/>
                <w:sz w:val="24"/>
                <w:szCs w:val="24"/>
              </w:rPr>
            </w:pPr>
            <w:r w:rsidRPr="00455081">
              <w:rPr>
                <w:rFonts w:cs="Arial"/>
                <w:sz w:val="24"/>
                <w:szCs w:val="24"/>
              </w:rPr>
              <w:t xml:space="preserve">Kierunki użytkowania owoców i warzyw. Normy i standardy jakościowe owoców i warzyw. Czynniki siedliskowe i agrotechniczne kształtujące jakość plonów owoców i warzyw. Wpływ postępu biologicznego i czynników agrotechnicznych na jakość plonu owoców i warzyw. Skład chemiczny oraz cechy jakości technologicznej owoców i warzyw. Metody oceny dojrzałości owoców i warzyw. Ocena jędrności owoców. Ocena sensoryczna owoców i warzyw. Analiza instrumentalna wybranych składników owoców i warzyw. </w:t>
            </w:r>
          </w:p>
          <w:p w14:paraId="2835E4A4" w14:textId="77777777" w:rsidR="00A7271A" w:rsidRPr="00455081" w:rsidRDefault="00A7271A" w:rsidP="00455081">
            <w:pPr>
              <w:pStyle w:val="Akapitzlist"/>
              <w:spacing w:line="360" w:lineRule="auto"/>
              <w:ind w:left="136"/>
              <w:rPr>
                <w:rFonts w:cs="Arial"/>
                <w:sz w:val="24"/>
                <w:szCs w:val="24"/>
              </w:rPr>
            </w:pPr>
            <w:r w:rsidRPr="00455081">
              <w:rPr>
                <w:rFonts w:cs="Arial"/>
                <w:sz w:val="24"/>
                <w:szCs w:val="24"/>
              </w:rPr>
              <w:t>Jakość ziół występujących w siedliskach naturalnych. Badanie czystości mikrobiologicznej owoców i warzyw. Izolacja patogenów grzybowych i bakteryjnych na podłoża hodowlane. Przygotowywanie preparatów mikroskopowych z wyizolowanych patogenów chorobotwórczych.</w:t>
            </w:r>
          </w:p>
        </w:tc>
      </w:tr>
      <w:tr w:rsidR="00A7271A" w:rsidRPr="00455081" w14:paraId="76D86D98" w14:textId="77777777" w:rsidTr="00A7271A">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hideMark/>
          </w:tcPr>
          <w:p w14:paraId="7AFDD4C4" w14:textId="77777777" w:rsidR="00A7271A" w:rsidRPr="00455081" w:rsidRDefault="00A7271A" w:rsidP="00455081">
            <w:pPr>
              <w:pStyle w:val="Tytukomrki"/>
              <w:spacing w:line="360" w:lineRule="auto"/>
              <w:rPr>
                <w:sz w:val="24"/>
                <w:szCs w:val="24"/>
              </w:rPr>
            </w:pPr>
            <w:r w:rsidRPr="00455081">
              <w:rPr>
                <w:sz w:val="24"/>
                <w:szCs w:val="24"/>
              </w:rPr>
              <w:lastRenderedPageBreak/>
              <w:t>Literatura podstawowa:</w:t>
            </w:r>
          </w:p>
        </w:tc>
      </w:tr>
      <w:tr w:rsidR="00A7271A" w:rsidRPr="00455081" w14:paraId="6EFFC399" w14:textId="77777777" w:rsidTr="00A7271A">
        <w:trPr>
          <w:trHeight w:val="320"/>
        </w:trPr>
        <w:tc>
          <w:tcPr>
            <w:tcW w:w="10667" w:type="dxa"/>
            <w:gridSpan w:val="14"/>
            <w:tcBorders>
              <w:top w:val="single" w:sz="4" w:space="0" w:color="auto"/>
              <w:left w:val="single" w:sz="6" w:space="0" w:color="auto"/>
              <w:bottom w:val="single" w:sz="4" w:space="0" w:color="auto"/>
              <w:right w:val="single" w:sz="6" w:space="0" w:color="auto"/>
            </w:tcBorders>
            <w:hideMark/>
          </w:tcPr>
          <w:p w14:paraId="67F14CF0" w14:textId="77777777" w:rsidR="00A7271A" w:rsidRPr="00455081" w:rsidRDefault="00A7271A" w:rsidP="00455081">
            <w:pPr>
              <w:pStyle w:val="Akapitzlist"/>
              <w:numPr>
                <w:ilvl w:val="0"/>
                <w:numId w:val="16"/>
              </w:numPr>
              <w:spacing w:line="360" w:lineRule="auto"/>
              <w:ind w:left="421" w:hanging="284"/>
              <w:rPr>
                <w:rFonts w:cs="Arial"/>
                <w:sz w:val="24"/>
                <w:szCs w:val="24"/>
              </w:rPr>
            </w:pPr>
            <w:r w:rsidRPr="00455081">
              <w:rPr>
                <w:rFonts w:cs="Arial"/>
                <w:sz w:val="24"/>
                <w:szCs w:val="24"/>
              </w:rPr>
              <w:t xml:space="preserve">Jakość i prozdrowotne cechy żywności, pod red. </w:t>
            </w:r>
            <w:proofErr w:type="spellStart"/>
            <w:r w:rsidRPr="00455081">
              <w:rPr>
                <w:rFonts w:cs="Arial"/>
                <w:sz w:val="24"/>
                <w:szCs w:val="24"/>
              </w:rPr>
              <w:t>Wojtanowicz</w:t>
            </w:r>
            <w:proofErr w:type="spellEnd"/>
            <w:r w:rsidRPr="00455081">
              <w:rPr>
                <w:rFonts w:cs="Arial"/>
                <w:sz w:val="24"/>
                <w:szCs w:val="24"/>
              </w:rPr>
              <w:t xml:space="preserve"> M., Kawa – Rygielska J. 2010. Wyd. Uniwersytetu Przyrodniczego we Wrocławiu. </w:t>
            </w:r>
          </w:p>
          <w:p w14:paraId="2F21829B" w14:textId="77777777" w:rsidR="00A7271A" w:rsidRPr="00455081" w:rsidRDefault="00A7271A" w:rsidP="00455081">
            <w:pPr>
              <w:pStyle w:val="Akapitzlist"/>
              <w:numPr>
                <w:ilvl w:val="0"/>
                <w:numId w:val="16"/>
              </w:numPr>
              <w:spacing w:line="360" w:lineRule="auto"/>
              <w:ind w:left="421" w:hanging="284"/>
              <w:rPr>
                <w:rFonts w:cs="Arial"/>
                <w:sz w:val="24"/>
                <w:szCs w:val="24"/>
              </w:rPr>
            </w:pPr>
            <w:r w:rsidRPr="00455081">
              <w:rPr>
                <w:rFonts w:cs="Arial"/>
                <w:sz w:val="24"/>
                <w:szCs w:val="24"/>
              </w:rPr>
              <w:t>Gronowska-</w:t>
            </w:r>
            <w:proofErr w:type="spellStart"/>
            <w:r w:rsidRPr="00455081">
              <w:rPr>
                <w:rFonts w:cs="Arial"/>
                <w:sz w:val="24"/>
                <w:szCs w:val="24"/>
              </w:rPr>
              <w:t>Senger</w:t>
            </w:r>
            <w:proofErr w:type="spellEnd"/>
            <w:r w:rsidRPr="00455081">
              <w:rPr>
                <w:rFonts w:cs="Arial"/>
                <w:sz w:val="24"/>
                <w:szCs w:val="24"/>
              </w:rPr>
              <w:t xml:space="preserve"> A., (red.). 2010. Analiza żywności. Zbiór ćwiczeń. Wyd. SGGW, Warszawa.</w:t>
            </w:r>
          </w:p>
          <w:p w14:paraId="339C51F8" w14:textId="77777777" w:rsidR="00A7271A" w:rsidRPr="00455081" w:rsidRDefault="00A7271A" w:rsidP="00455081">
            <w:pPr>
              <w:pStyle w:val="Akapitzlist"/>
              <w:numPr>
                <w:ilvl w:val="0"/>
                <w:numId w:val="16"/>
              </w:numPr>
              <w:spacing w:line="360" w:lineRule="auto"/>
              <w:ind w:left="421" w:hanging="284"/>
              <w:rPr>
                <w:rFonts w:cs="Arial"/>
                <w:sz w:val="24"/>
                <w:szCs w:val="24"/>
              </w:rPr>
            </w:pPr>
            <w:proofErr w:type="spellStart"/>
            <w:r w:rsidRPr="00455081">
              <w:rPr>
                <w:rFonts w:cs="Arial"/>
                <w:sz w:val="24"/>
                <w:szCs w:val="24"/>
              </w:rPr>
              <w:t>Kołożyn</w:t>
            </w:r>
            <w:proofErr w:type="spellEnd"/>
            <w:r w:rsidRPr="00455081">
              <w:rPr>
                <w:rFonts w:cs="Arial"/>
                <w:sz w:val="24"/>
                <w:szCs w:val="24"/>
              </w:rPr>
              <w:t>-Krajewska D., Sikora T., 2009. Towaroznawstwo żywności, WSiP, Warszawa.</w:t>
            </w:r>
          </w:p>
          <w:p w14:paraId="0F0172E2" w14:textId="77777777" w:rsidR="00A7271A" w:rsidRPr="00455081" w:rsidRDefault="00A7271A" w:rsidP="00455081">
            <w:pPr>
              <w:pStyle w:val="Akapitzlist"/>
              <w:numPr>
                <w:ilvl w:val="0"/>
                <w:numId w:val="16"/>
              </w:numPr>
              <w:spacing w:line="360" w:lineRule="auto"/>
              <w:ind w:left="421" w:hanging="284"/>
              <w:rPr>
                <w:rFonts w:cs="Arial"/>
                <w:sz w:val="24"/>
                <w:szCs w:val="24"/>
              </w:rPr>
            </w:pPr>
            <w:r w:rsidRPr="00455081">
              <w:rPr>
                <w:rFonts w:cs="Arial"/>
                <w:sz w:val="24"/>
                <w:szCs w:val="24"/>
              </w:rPr>
              <w:t>Nogala-Kałucka M., (red.). 2010. Analiza żywności. Wybrane metody oznaczeń jakościowych i ilościowych składników żywności. Wyd. UP w Poznaniu.</w:t>
            </w:r>
          </w:p>
          <w:p w14:paraId="45A10F22" w14:textId="77777777" w:rsidR="00A7271A" w:rsidRPr="00455081" w:rsidRDefault="00A7271A" w:rsidP="00455081">
            <w:pPr>
              <w:pStyle w:val="Akapitzlist"/>
              <w:numPr>
                <w:ilvl w:val="0"/>
                <w:numId w:val="16"/>
              </w:numPr>
              <w:spacing w:line="360" w:lineRule="auto"/>
              <w:ind w:left="421" w:hanging="284"/>
              <w:rPr>
                <w:rFonts w:cs="Arial"/>
                <w:sz w:val="24"/>
                <w:szCs w:val="24"/>
              </w:rPr>
            </w:pPr>
            <w:r w:rsidRPr="00455081">
              <w:rPr>
                <w:rFonts w:cs="Arial"/>
                <w:sz w:val="24"/>
                <w:szCs w:val="24"/>
              </w:rPr>
              <w:t xml:space="preserve">Babicz – Zielińska E., </w:t>
            </w:r>
            <w:proofErr w:type="spellStart"/>
            <w:r w:rsidRPr="00455081">
              <w:rPr>
                <w:rFonts w:cs="Arial"/>
                <w:sz w:val="24"/>
                <w:szCs w:val="24"/>
              </w:rPr>
              <w:t>Rybakowska</w:t>
            </w:r>
            <w:proofErr w:type="spellEnd"/>
            <w:r w:rsidRPr="00455081">
              <w:rPr>
                <w:rFonts w:cs="Arial"/>
                <w:sz w:val="24"/>
                <w:szCs w:val="24"/>
              </w:rPr>
              <w:t xml:space="preserve"> A., </w:t>
            </w:r>
            <w:proofErr w:type="spellStart"/>
            <w:r w:rsidRPr="00455081">
              <w:rPr>
                <w:rFonts w:cs="Arial"/>
                <w:sz w:val="24"/>
                <w:szCs w:val="24"/>
              </w:rPr>
              <w:t>Obniska</w:t>
            </w:r>
            <w:proofErr w:type="spellEnd"/>
            <w:r w:rsidRPr="00455081">
              <w:rPr>
                <w:rFonts w:cs="Arial"/>
                <w:sz w:val="24"/>
                <w:szCs w:val="24"/>
              </w:rPr>
              <w:t xml:space="preserve"> W., 2016. Sensoryczna ocena jakości żywności. Wyd. Akademii Morskiej w Gdyni.</w:t>
            </w:r>
          </w:p>
          <w:p w14:paraId="4ECE6CAF" w14:textId="77777777" w:rsidR="00A7271A" w:rsidRPr="00455081" w:rsidRDefault="00A7271A" w:rsidP="00455081">
            <w:pPr>
              <w:pStyle w:val="Akapitzlist"/>
              <w:numPr>
                <w:ilvl w:val="0"/>
                <w:numId w:val="16"/>
              </w:numPr>
              <w:spacing w:line="360" w:lineRule="auto"/>
              <w:ind w:left="421" w:hanging="284"/>
              <w:rPr>
                <w:rFonts w:cs="Arial"/>
                <w:sz w:val="24"/>
                <w:szCs w:val="24"/>
              </w:rPr>
            </w:pPr>
            <w:proofErr w:type="spellStart"/>
            <w:r w:rsidRPr="00455081">
              <w:rPr>
                <w:rFonts w:cs="Arial"/>
                <w:sz w:val="24"/>
                <w:szCs w:val="24"/>
              </w:rPr>
              <w:t>Obiedziński</w:t>
            </w:r>
            <w:proofErr w:type="spellEnd"/>
            <w:r w:rsidRPr="00455081">
              <w:rPr>
                <w:rFonts w:cs="Arial"/>
                <w:sz w:val="24"/>
                <w:szCs w:val="24"/>
              </w:rPr>
              <w:t xml:space="preserve"> M., (red.). 2009. Wybrane zagadnienia analizy żywności. Wyd. SGGW, Warszawa.</w:t>
            </w:r>
          </w:p>
          <w:p w14:paraId="602C4D8A" w14:textId="77777777" w:rsidR="00A7271A" w:rsidRPr="00455081" w:rsidRDefault="00A7271A" w:rsidP="00455081">
            <w:pPr>
              <w:numPr>
                <w:ilvl w:val="0"/>
                <w:numId w:val="16"/>
              </w:numPr>
              <w:autoSpaceDE w:val="0"/>
              <w:autoSpaceDN w:val="0"/>
              <w:adjustRightInd w:val="0"/>
              <w:spacing w:after="100" w:line="360" w:lineRule="auto"/>
              <w:ind w:left="421" w:hanging="284"/>
              <w:rPr>
                <w:rFonts w:cs="Arial"/>
                <w:color w:val="000000"/>
                <w:sz w:val="24"/>
                <w:szCs w:val="24"/>
              </w:rPr>
            </w:pPr>
            <w:r w:rsidRPr="00455081">
              <w:rPr>
                <w:rFonts w:cs="Arial"/>
                <w:color w:val="000000"/>
                <w:sz w:val="24"/>
                <w:szCs w:val="24"/>
              </w:rPr>
              <w:t xml:space="preserve">Ocena jakości i przechowalnictwa produktów rolnych. Przewodnik metodyczny do ćwiczeń pod red. Z. </w:t>
            </w:r>
            <w:proofErr w:type="spellStart"/>
            <w:r w:rsidRPr="00455081">
              <w:rPr>
                <w:rFonts w:cs="Arial"/>
                <w:color w:val="000000"/>
                <w:sz w:val="24"/>
                <w:szCs w:val="24"/>
              </w:rPr>
              <w:t>Ciećko</w:t>
            </w:r>
            <w:proofErr w:type="spellEnd"/>
            <w:r w:rsidRPr="00455081">
              <w:rPr>
                <w:rFonts w:cs="Arial"/>
                <w:color w:val="000000"/>
                <w:sz w:val="24"/>
                <w:szCs w:val="24"/>
              </w:rPr>
              <w:t>. Wyd. UW-M w Olsztynie, 2003.</w:t>
            </w:r>
          </w:p>
          <w:p w14:paraId="1EA78A6A" w14:textId="77777777" w:rsidR="00A7271A" w:rsidRPr="00455081" w:rsidRDefault="00A7271A" w:rsidP="00455081">
            <w:pPr>
              <w:pStyle w:val="Akapitzlist"/>
              <w:numPr>
                <w:ilvl w:val="0"/>
                <w:numId w:val="16"/>
              </w:numPr>
              <w:spacing w:line="360" w:lineRule="auto"/>
              <w:ind w:left="421" w:hanging="284"/>
              <w:rPr>
                <w:rFonts w:cs="Arial"/>
                <w:sz w:val="24"/>
                <w:szCs w:val="24"/>
              </w:rPr>
            </w:pPr>
            <w:r w:rsidRPr="00455081">
              <w:rPr>
                <w:rFonts w:cs="Arial"/>
                <w:sz w:val="24"/>
                <w:szCs w:val="24"/>
              </w:rPr>
              <w:t>Szczepaniak W., 1997. Metody instrumentalne w analizie chemicznej. Wyd. PWN Warszawa.</w:t>
            </w:r>
          </w:p>
          <w:p w14:paraId="1C75D1D6" w14:textId="77777777" w:rsidR="00A7271A" w:rsidRPr="00455081" w:rsidRDefault="00A7271A" w:rsidP="00455081">
            <w:pPr>
              <w:pStyle w:val="Akapitzlist"/>
              <w:numPr>
                <w:ilvl w:val="0"/>
                <w:numId w:val="16"/>
              </w:numPr>
              <w:spacing w:line="360" w:lineRule="auto"/>
              <w:ind w:left="421" w:hanging="284"/>
              <w:rPr>
                <w:rFonts w:cs="Arial"/>
                <w:sz w:val="24"/>
                <w:szCs w:val="24"/>
              </w:rPr>
            </w:pPr>
            <w:r w:rsidRPr="00455081">
              <w:rPr>
                <w:rFonts w:cs="Arial"/>
                <w:sz w:val="24"/>
                <w:szCs w:val="24"/>
              </w:rPr>
              <w:t xml:space="preserve">Towaroznawstwo żywności pochodzenia roślinnego, pod red. </w:t>
            </w:r>
            <w:proofErr w:type="spellStart"/>
            <w:r w:rsidRPr="00455081">
              <w:rPr>
                <w:rFonts w:cs="Arial"/>
                <w:sz w:val="24"/>
                <w:szCs w:val="24"/>
              </w:rPr>
              <w:t>Flaczyk</w:t>
            </w:r>
            <w:proofErr w:type="spellEnd"/>
            <w:r w:rsidRPr="00455081">
              <w:rPr>
                <w:rFonts w:cs="Arial"/>
                <w:sz w:val="24"/>
                <w:szCs w:val="24"/>
              </w:rPr>
              <w:t xml:space="preserve"> E., Górecka D., Korczak J., 2011. Wyd. Uniwersytetu Rolniczego w Poznaniu</w:t>
            </w:r>
          </w:p>
        </w:tc>
      </w:tr>
      <w:tr w:rsidR="00A7271A" w:rsidRPr="00455081" w14:paraId="42C2C9A0" w14:textId="77777777" w:rsidTr="00A7271A">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hideMark/>
          </w:tcPr>
          <w:p w14:paraId="64FFC203" w14:textId="77777777" w:rsidR="00A7271A" w:rsidRPr="00455081" w:rsidRDefault="00A7271A" w:rsidP="00455081">
            <w:pPr>
              <w:pStyle w:val="Tytukomrki"/>
              <w:spacing w:line="360" w:lineRule="auto"/>
              <w:rPr>
                <w:sz w:val="24"/>
                <w:szCs w:val="24"/>
              </w:rPr>
            </w:pPr>
            <w:r w:rsidRPr="00455081">
              <w:rPr>
                <w:sz w:val="24"/>
                <w:szCs w:val="24"/>
              </w:rPr>
              <w:t>Literatura dodatkowa:</w:t>
            </w:r>
          </w:p>
        </w:tc>
      </w:tr>
      <w:tr w:rsidR="00A7271A" w:rsidRPr="00455081" w14:paraId="430ADB0C" w14:textId="77777777" w:rsidTr="00A7271A">
        <w:trPr>
          <w:trHeight w:val="320"/>
        </w:trPr>
        <w:tc>
          <w:tcPr>
            <w:tcW w:w="10667" w:type="dxa"/>
            <w:gridSpan w:val="14"/>
            <w:tcBorders>
              <w:top w:val="single" w:sz="4" w:space="0" w:color="auto"/>
              <w:left w:val="single" w:sz="6" w:space="0" w:color="auto"/>
              <w:bottom w:val="single" w:sz="4" w:space="0" w:color="auto"/>
              <w:right w:val="single" w:sz="6" w:space="0" w:color="auto"/>
            </w:tcBorders>
            <w:hideMark/>
          </w:tcPr>
          <w:p w14:paraId="45BDE57A" w14:textId="77777777" w:rsidR="00A7271A" w:rsidRPr="00455081" w:rsidRDefault="00A7271A" w:rsidP="00455081">
            <w:pPr>
              <w:pStyle w:val="Akapitzlist"/>
              <w:numPr>
                <w:ilvl w:val="0"/>
                <w:numId w:val="17"/>
              </w:numPr>
              <w:spacing w:line="360" w:lineRule="auto"/>
              <w:ind w:left="388" w:hanging="284"/>
              <w:rPr>
                <w:rFonts w:cs="Arial"/>
                <w:sz w:val="24"/>
                <w:szCs w:val="24"/>
              </w:rPr>
            </w:pPr>
            <w:r w:rsidRPr="00455081">
              <w:rPr>
                <w:rFonts w:cs="Arial"/>
                <w:sz w:val="24"/>
                <w:szCs w:val="24"/>
              </w:rPr>
              <w:t>Babicz- Zielińska E., 2007. Jakość żywności w ocenie konsumenckiej, GTN, Gdańsk.</w:t>
            </w:r>
          </w:p>
          <w:p w14:paraId="211957CF" w14:textId="77777777" w:rsidR="00A7271A" w:rsidRPr="00455081" w:rsidRDefault="00A7271A" w:rsidP="00455081">
            <w:pPr>
              <w:pStyle w:val="Akapitzlist"/>
              <w:numPr>
                <w:ilvl w:val="0"/>
                <w:numId w:val="17"/>
              </w:numPr>
              <w:spacing w:line="360" w:lineRule="auto"/>
              <w:ind w:left="388" w:hanging="284"/>
              <w:rPr>
                <w:rFonts w:cs="Arial"/>
                <w:sz w:val="24"/>
                <w:szCs w:val="24"/>
              </w:rPr>
            </w:pPr>
            <w:r w:rsidRPr="00455081">
              <w:rPr>
                <w:rFonts w:cs="Arial"/>
                <w:sz w:val="24"/>
                <w:szCs w:val="24"/>
              </w:rPr>
              <w:lastRenderedPageBreak/>
              <w:t xml:space="preserve">Gawęcki J., Baryłko – </w:t>
            </w:r>
            <w:proofErr w:type="spellStart"/>
            <w:r w:rsidRPr="00455081">
              <w:rPr>
                <w:rFonts w:cs="Arial"/>
                <w:sz w:val="24"/>
                <w:szCs w:val="24"/>
              </w:rPr>
              <w:t>Pikielna</w:t>
            </w:r>
            <w:proofErr w:type="spellEnd"/>
            <w:r w:rsidRPr="00455081">
              <w:rPr>
                <w:rFonts w:cs="Arial"/>
                <w:sz w:val="24"/>
                <w:szCs w:val="24"/>
              </w:rPr>
              <w:t xml:space="preserve"> N., 2007. Zmysły a jakość żywności i żywienia, Wyd. Akademii Rolniczej w Poznaniu, Poznań. </w:t>
            </w:r>
          </w:p>
          <w:p w14:paraId="644A558C" w14:textId="77777777" w:rsidR="00A7271A" w:rsidRPr="00455081" w:rsidRDefault="00A7271A" w:rsidP="00455081">
            <w:pPr>
              <w:pStyle w:val="Akapitzlist"/>
              <w:numPr>
                <w:ilvl w:val="0"/>
                <w:numId w:val="17"/>
              </w:numPr>
              <w:spacing w:line="360" w:lineRule="auto"/>
              <w:ind w:left="388" w:hanging="284"/>
              <w:rPr>
                <w:rFonts w:cs="Arial"/>
                <w:sz w:val="24"/>
                <w:szCs w:val="24"/>
              </w:rPr>
            </w:pPr>
            <w:r w:rsidRPr="00455081">
              <w:rPr>
                <w:rFonts w:cs="Arial"/>
                <w:sz w:val="24"/>
                <w:szCs w:val="24"/>
              </w:rPr>
              <w:t>Baryłko-</w:t>
            </w:r>
            <w:proofErr w:type="spellStart"/>
            <w:r w:rsidRPr="00455081">
              <w:rPr>
                <w:rFonts w:cs="Arial"/>
                <w:sz w:val="24"/>
                <w:szCs w:val="24"/>
              </w:rPr>
              <w:t>Pikielna</w:t>
            </w:r>
            <w:proofErr w:type="spellEnd"/>
            <w:r w:rsidRPr="00455081">
              <w:rPr>
                <w:rFonts w:cs="Arial"/>
                <w:sz w:val="24"/>
                <w:szCs w:val="24"/>
              </w:rPr>
              <w:t xml:space="preserve"> N., Matuszewska I., 2009. Sensoryczne badania żywności. WN PTTŻ Kraków </w:t>
            </w:r>
          </w:p>
          <w:p w14:paraId="12C0C24A" w14:textId="77777777" w:rsidR="00A7271A" w:rsidRPr="00455081" w:rsidRDefault="00A7271A" w:rsidP="00455081">
            <w:pPr>
              <w:pStyle w:val="Akapitzlist"/>
              <w:numPr>
                <w:ilvl w:val="0"/>
                <w:numId w:val="17"/>
              </w:numPr>
              <w:spacing w:line="360" w:lineRule="auto"/>
              <w:ind w:left="388" w:hanging="284"/>
              <w:rPr>
                <w:rFonts w:cs="Arial"/>
                <w:sz w:val="24"/>
                <w:szCs w:val="24"/>
              </w:rPr>
            </w:pPr>
            <w:r w:rsidRPr="00455081">
              <w:rPr>
                <w:rFonts w:cs="Arial"/>
                <w:sz w:val="24"/>
                <w:szCs w:val="24"/>
              </w:rPr>
              <w:t xml:space="preserve">Towaroznawstwo żywności. Podstawowe metody analityczne, pod red. Cichoń Z., wyd. AE w Krakowie, Kraków 2001 </w:t>
            </w:r>
          </w:p>
          <w:p w14:paraId="07EA4FFA" w14:textId="77777777" w:rsidR="00A7271A" w:rsidRPr="00455081" w:rsidRDefault="00A7271A" w:rsidP="00455081">
            <w:pPr>
              <w:pStyle w:val="Akapitzlist"/>
              <w:numPr>
                <w:ilvl w:val="0"/>
                <w:numId w:val="17"/>
              </w:numPr>
              <w:spacing w:line="360" w:lineRule="auto"/>
              <w:ind w:left="388" w:hanging="284"/>
              <w:rPr>
                <w:rFonts w:cs="Arial"/>
                <w:sz w:val="24"/>
                <w:szCs w:val="24"/>
              </w:rPr>
            </w:pPr>
            <w:proofErr w:type="spellStart"/>
            <w:r w:rsidRPr="00455081">
              <w:rPr>
                <w:rFonts w:cs="Arial"/>
                <w:sz w:val="24"/>
                <w:szCs w:val="24"/>
              </w:rPr>
              <w:t>Żegarska</w:t>
            </w:r>
            <w:proofErr w:type="spellEnd"/>
            <w:r w:rsidRPr="00455081">
              <w:rPr>
                <w:rFonts w:cs="Arial"/>
                <w:sz w:val="24"/>
                <w:szCs w:val="24"/>
              </w:rPr>
              <w:t xml:space="preserve"> Z., 2000. Ćwiczenia z analizy żywności. Wyd. UWM Olsztyn</w:t>
            </w:r>
          </w:p>
        </w:tc>
      </w:tr>
      <w:tr w:rsidR="00A7271A" w:rsidRPr="00455081" w14:paraId="2A3100D4" w14:textId="77777777" w:rsidTr="00A7271A">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hideMark/>
          </w:tcPr>
          <w:p w14:paraId="1282422A" w14:textId="77777777" w:rsidR="00A7271A" w:rsidRPr="00455081" w:rsidRDefault="00A7271A" w:rsidP="00455081">
            <w:pPr>
              <w:pStyle w:val="Tytukomrki"/>
              <w:spacing w:line="360" w:lineRule="auto"/>
              <w:rPr>
                <w:sz w:val="24"/>
                <w:szCs w:val="24"/>
              </w:rPr>
            </w:pPr>
            <w:r w:rsidRPr="00455081">
              <w:rPr>
                <w:sz w:val="24"/>
                <w:szCs w:val="24"/>
              </w:rPr>
              <w:lastRenderedPageBreak/>
              <w:t>Planowane formy/działania/metody dydaktyczne:</w:t>
            </w:r>
          </w:p>
        </w:tc>
      </w:tr>
      <w:tr w:rsidR="00A7271A" w:rsidRPr="00455081" w14:paraId="229ACD2C" w14:textId="77777777" w:rsidTr="00A7271A">
        <w:trPr>
          <w:trHeight w:val="320"/>
        </w:trPr>
        <w:tc>
          <w:tcPr>
            <w:tcW w:w="10667" w:type="dxa"/>
            <w:gridSpan w:val="14"/>
            <w:tcBorders>
              <w:top w:val="single" w:sz="4" w:space="0" w:color="auto"/>
              <w:left w:val="single" w:sz="6" w:space="0" w:color="auto"/>
              <w:bottom w:val="single" w:sz="4" w:space="0" w:color="auto"/>
              <w:right w:val="single" w:sz="6" w:space="0" w:color="auto"/>
            </w:tcBorders>
            <w:hideMark/>
          </w:tcPr>
          <w:p w14:paraId="34F98801" w14:textId="77777777" w:rsidR="00A7271A" w:rsidRPr="00455081" w:rsidRDefault="00A7271A" w:rsidP="00455081">
            <w:pPr>
              <w:spacing w:line="360" w:lineRule="auto"/>
              <w:rPr>
                <w:rFonts w:cs="Arial"/>
                <w:sz w:val="24"/>
                <w:szCs w:val="24"/>
              </w:rPr>
            </w:pPr>
            <w:r w:rsidRPr="00455081">
              <w:rPr>
                <w:rFonts w:cs="Arial"/>
                <w:sz w:val="24"/>
                <w:szCs w:val="24"/>
              </w:rPr>
              <w:t>wykład - prowadzony metodą podającą, wspomagany technikami multimedialnymi</w:t>
            </w:r>
          </w:p>
          <w:p w14:paraId="63E350AC" w14:textId="77777777" w:rsidR="00A7271A" w:rsidRPr="00455081" w:rsidRDefault="00A7271A" w:rsidP="00455081">
            <w:pPr>
              <w:spacing w:line="360" w:lineRule="auto"/>
              <w:rPr>
                <w:rFonts w:cs="Arial"/>
                <w:sz w:val="24"/>
                <w:szCs w:val="24"/>
              </w:rPr>
            </w:pPr>
            <w:r w:rsidRPr="00455081">
              <w:rPr>
                <w:rFonts w:cs="Arial"/>
                <w:sz w:val="24"/>
                <w:szCs w:val="24"/>
              </w:rPr>
              <w:t xml:space="preserve">ćwiczenia: </w:t>
            </w:r>
            <w:r w:rsidRPr="00455081">
              <w:rPr>
                <w:rFonts w:cs="Arial"/>
                <w:color w:val="000000"/>
                <w:sz w:val="24"/>
                <w:szCs w:val="24"/>
              </w:rPr>
              <w:t xml:space="preserve">praktyczne zastosowanie metod do oceny cech jakościowych surowców roślinnych, </w:t>
            </w:r>
            <w:r w:rsidRPr="00455081">
              <w:rPr>
                <w:rFonts w:cs="Arial"/>
                <w:sz w:val="24"/>
                <w:szCs w:val="24"/>
              </w:rPr>
              <w:t>praca w grupach</w:t>
            </w:r>
          </w:p>
        </w:tc>
      </w:tr>
      <w:tr w:rsidR="00A7271A" w:rsidRPr="00455081" w14:paraId="3A4884F3" w14:textId="77777777" w:rsidTr="00A7271A">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hideMark/>
          </w:tcPr>
          <w:p w14:paraId="27BDE009" w14:textId="77777777" w:rsidR="00A7271A" w:rsidRPr="00455081" w:rsidRDefault="00A7271A" w:rsidP="00455081">
            <w:pPr>
              <w:pStyle w:val="Tytukomrki"/>
              <w:spacing w:line="360" w:lineRule="auto"/>
              <w:rPr>
                <w:sz w:val="24"/>
                <w:szCs w:val="24"/>
              </w:rPr>
            </w:pPr>
            <w:r w:rsidRPr="00455081">
              <w:rPr>
                <w:sz w:val="24"/>
                <w:szCs w:val="24"/>
              </w:rPr>
              <w:t>Sposoby weryfikacji efektów uczenia się osiąganych przez studenta:</w:t>
            </w:r>
          </w:p>
        </w:tc>
      </w:tr>
      <w:tr w:rsidR="00A7271A" w:rsidRPr="00455081" w14:paraId="11538C87" w14:textId="77777777" w:rsidTr="00A7271A">
        <w:trPr>
          <w:trHeight w:val="320"/>
        </w:trPr>
        <w:tc>
          <w:tcPr>
            <w:tcW w:w="10667" w:type="dxa"/>
            <w:gridSpan w:val="14"/>
            <w:tcBorders>
              <w:top w:val="single" w:sz="4" w:space="0" w:color="auto"/>
              <w:left w:val="single" w:sz="6" w:space="0" w:color="auto"/>
              <w:bottom w:val="single" w:sz="4" w:space="0" w:color="auto"/>
              <w:right w:val="single" w:sz="6" w:space="0" w:color="auto"/>
            </w:tcBorders>
            <w:hideMark/>
          </w:tcPr>
          <w:p w14:paraId="0B21234A" w14:textId="77777777" w:rsidR="00A7271A" w:rsidRPr="00455081" w:rsidRDefault="00A7271A" w:rsidP="00455081">
            <w:pPr>
              <w:spacing w:line="360" w:lineRule="auto"/>
              <w:rPr>
                <w:rFonts w:cs="Arial"/>
                <w:sz w:val="24"/>
                <w:szCs w:val="24"/>
              </w:rPr>
            </w:pPr>
            <w:r w:rsidRPr="00455081">
              <w:rPr>
                <w:rFonts w:cs="Arial"/>
                <w:sz w:val="24"/>
                <w:szCs w:val="24"/>
              </w:rPr>
              <w:t>Sprawdziany pisemne – W_01; W_02; U_01; U_02</w:t>
            </w:r>
          </w:p>
        </w:tc>
      </w:tr>
      <w:tr w:rsidR="00A7271A" w:rsidRPr="00455081" w14:paraId="1585ABD2" w14:textId="77777777" w:rsidTr="00A7271A">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hideMark/>
          </w:tcPr>
          <w:p w14:paraId="4D42C4D3" w14:textId="77777777" w:rsidR="00A7271A" w:rsidRPr="00455081" w:rsidRDefault="00A7271A" w:rsidP="00455081">
            <w:pPr>
              <w:pStyle w:val="Tytukomrki"/>
              <w:spacing w:line="360" w:lineRule="auto"/>
              <w:rPr>
                <w:sz w:val="24"/>
                <w:szCs w:val="24"/>
              </w:rPr>
            </w:pPr>
            <w:r w:rsidRPr="00455081">
              <w:rPr>
                <w:sz w:val="24"/>
                <w:szCs w:val="24"/>
              </w:rPr>
              <w:t>Forma i warunki zaliczenia:</w:t>
            </w:r>
          </w:p>
        </w:tc>
      </w:tr>
      <w:tr w:rsidR="00A7271A" w:rsidRPr="00455081" w14:paraId="26B7383D" w14:textId="77777777" w:rsidTr="00A7271A">
        <w:trPr>
          <w:trHeight w:val="320"/>
        </w:trPr>
        <w:tc>
          <w:tcPr>
            <w:tcW w:w="10667" w:type="dxa"/>
            <w:gridSpan w:val="14"/>
            <w:tcBorders>
              <w:top w:val="single" w:sz="4" w:space="0" w:color="auto"/>
              <w:left w:val="single" w:sz="6" w:space="0" w:color="auto"/>
              <w:bottom w:val="single" w:sz="4" w:space="0" w:color="auto"/>
              <w:right w:val="single" w:sz="6" w:space="0" w:color="auto"/>
            </w:tcBorders>
            <w:hideMark/>
          </w:tcPr>
          <w:p w14:paraId="441D509C" w14:textId="77777777" w:rsidR="00A7271A" w:rsidRPr="00455081" w:rsidRDefault="00A7271A" w:rsidP="00455081">
            <w:pPr>
              <w:spacing w:line="360" w:lineRule="auto"/>
              <w:ind w:left="0"/>
              <w:rPr>
                <w:rFonts w:cs="Arial"/>
                <w:sz w:val="24"/>
                <w:szCs w:val="24"/>
              </w:rPr>
            </w:pPr>
            <w:r w:rsidRPr="00455081">
              <w:rPr>
                <w:rFonts w:cs="Arial"/>
                <w:sz w:val="24"/>
                <w:szCs w:val="24"/>
              </w:rPr>
              <w:t xml:space="preserve">Warunek uzyskania zaliczenia przedmiotu: </w:t>
            </w:r>
            <w:r w:rsidRPr="00455081">
              <w:rPr>
                <w:rFonts w:cs="Arial"/>
                <w:sz w:val="24"/>
                <w:szCs w:val="24"/>
              </w:rPr>
              <w:br/>
              <w:t>Przedział punktacji (%) i ocena: 0-50:2,0; 51-60: 3,0; 61-70: 3,5; 71-80: 4,0; 81-90: 4,5; 91-100: 5,0</w:t>
            </w:r>
            <w:r w:rsidRPr="00455081">
              <w:rPr>
                <w:rFonts w:cs="Arial"/>
                <w:sz w:val="24"/>
                <w:szCs w:val="24"/>
              </w:rPr>
              <w:br/>
              <w:t>Sposób uzyskania punktów:</w:t>
            </w:r>
            <w:r w:rsidRPr="00455081">
              <w:rPr>
                <w:rFonts w:cs="Arial"/>
                <w:sz w:val="24"/>
                <w:szCs w:val="24"/>
              </w:rPr>
              <w:br/>
              <w:t>Za aktywność na zajęciach: 10 pkt.</w:t>
            </w:r>
            <w:r w:rsidRPr="00455081">
              <w:rPr>
                <w:rFonts w:cs="Arial"/>
                <w:sz w:val="24"/>
                <w:szCs w:val="24"/>
              </w:rPr>
              <w:br/>
              <w:t>kolokwium pisemne 1: 10 pkt.</w:t>
            </w:r>
            <w:r w:rsidRPr="00455081">
              <w:rPr>
                <w:rFonts w:cs="Arial"/>
                <w:sz w:val="24"/>
                <w:szCs w:val="24"/>
              </w:rPr>
              <w:br/>
              <w:t>Kolokwium pisemne 2: 10 pkt.,</w:t>
            </w:r>
            <w:r w:rsidRPr="00455081">
              <w:rPr>
                <w:rFonts w:cs="Arial"/>
                <w:sz w:val="24"/>
                <w:szCs w:val="24"/>
              </w:rPr>
              <w:br/>
              <w:t>Kolokwium pisemne 3: 10 pkt.</w:t>
            </w:r>
          </w:p>
          <w:p w14:paraId="33AA48CA" w14:textId="77777777" w:rsidR="00A7271A" w:rsidRPr="00455081" w:rsidRDefault="00A7271A" w:rsidP="00455081">
            <w:pPr>
              <w:spacing w:line="360" w:lineRule="auto"/>
              <w:ind w:left="0"/>
              <w:rPr>
                <w:rFonts w:cs="Arial"/>
                <w:sz w:val="24"/>
                <w:szCs w:val="24"/>
              </w:rPr>
            </w:pPr>
            <w:r w:rsidRPr="00455081">
              <w:rPr>
                <w:rFonts w:cs="Arial"/>
                <w:sz w:val="24"/>
                <w:szCs w:val="24"/>
              </w:rPr>
              <w:t>Zaliczenie przedmiotu: 11 pkt.</w:t>
            </w:r>
          </w:p>
        </w:tc>
      </w:tr>
      <w:tr w:rsidR="00A7271A" w:rsidRPr="00455081" w14:paraId="24D4D37F" w14:textId="77777777" w:rsidTr="00A7271A">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hideMark/>
          </w:tcPr>
          <w:p w14:paraId="5DF5413E" w14:textId="77777777" w:rsidR="00A7271A" w:rsidRPr="00455081" w:rsidRDefault="00A7271A" w:rsidP="00455081">
            <w:pPr>
              <w:pStyle w:val="Tytukomrki"/>
              <w:spacing w:line="360" w:lineRule="auto"/>
              <w:rPr>
                <w:sz w:val="24"/>
                <w:szCs w:val="24"/>
              </w:rPr>
            </w:pPr>
            <w:r w:rsidRPr="00455081">
              <w:rPr>
                <w:sz w:val="24"/>
                <w:szCs w:val="24"/>
              </w:rPr>
              <w:t>Bilans punktów ECTS:</w:t>
            </w:r>
          </w:p>
        </w:tc>
      </w:tr>
      <w:tr w:rsidR="00A7271A" w:rsidRPr="00455081" w14:paraId="27952170" w14:textId="77777777" w:rsidTr="00A7271A">
        <w:trPr>
          <w:trHeight w:val="37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hideMark/>
          </w:tcPr>
          <w:p w14:paraId="13C27F2A" w14:textId="77777777" w:rsidR="00A7271A" w:rsidRPr="00455081" w:rsidRDefault="00A7271A" w:rsidP="00455081">
            <w:pPr>
              <w:pStyle w:val="Tytukomrki"/>
              <w:spacing w:line="360" w:lineRule="auto"/>
              <w:rPr>
                <w:b w:val="0"/>
                <w:bCs/>
                <w:sz w:val="24"/>
                <w:szCs w:val="24"/>
              </w:rPr>
            </w:pPr>
            <w:r w:rsidRPr="00455081">
              <w:rPr>
                <w:b w:val="0"/>
                <w:bCs/>
                <w:sz w:val="24"/>
                <w:szCs w:val="24"/>
              </w:rPr>
              <w:t>Studia stacjonarne</w:t>
            </w:r>
          </w:p>
        </w:tc>
      </w:tr>
      <w:tr w:rsidR="00A7271A" w:rsidRPr="00455081" w14:paraId="2F348376" w14:textId="77777777" w:rsidTr="00A7271A">
        <w:trPr>
          <w:trHeight w:val="454"/>
        </w:trPr>
        <w:tc>
          <w:tcPr>
            <w:tcW w:w="5218" w:type="dxa"/>
            <w:gridSpan w:val="10"/>
            <w:tcBorders>
              <w:top w:val="single" w:sz="6" w:space="0" w:color="auto"/>
              <w:left w:val="single" w:sz="6" w:space="0" w:color="auto"/>
              <w:bottom w:val="single" w:sz="4" w:space="0" w:color="auto"/>
              <w:right w:val="single" w:sz="6" w:space="0" w:color="auto"/>
            </w:tcBorders>
            <w:shd w:val="clear" w:color="auto" w:fill="DBE5F1"/>
            <w:vAlign w:val="center"/>
            <w:hideMark/>
          </w:tcPr>
          <w:p w14:paraId="1F307B7D" w14:textId="77777777" w:rsidR="00A7271A" w:rsidRPr="00455081" w:rsidRDefault="00A7271A" w:rsidP="00455081">
            <w:pPr>
              <w:pStyle w:val="Tytukomrki"/>
              <w:spacing w:line="360" w:lineRule="auto"/>
              <w:rPr>
                <w:b w:val="0"/>
                <w:bCs/>
                <w:sz w:val="24"/>
                <w:szCs w:val="24"/>
              </w:rPr>
            </w:pPr>
            <w:r w:rsidRPr="00455081">
              <w:rPr>
                <w:b w:val="0"/>
                <w:bCs/>
                <w:sz w:val="24"/>
                <w:szCs w:val="24"/>
              </w:rPr>
              <w:t>Aktywność</w:t>
            </w:r>
          </w:p>
        </w:tc>
        <w:tc>
          <w:tcPr>
            <w:tcW w:w="5449" w:type="dxa"/>
            <w:gridSpan w:val="4"/>
            <w:tcBorders>
              <w:top w:val="single" w:sz="6" w:space="0" w:color="auto"/>
              <w:left w:val="single" w:sz="6" w:space="0" w:color="auto"/>
              <w:bottom w:val="single" w:sz="4" w:space="0" w:color="auto"/>
              <w:right w:val="single" w:sz="6" w:space="0" w:color="auto"/>
            </w:tcBorders>
            <w:shd w:val="clear" w:color="auto" w:fill="DBE5F1"/>
            <w:vAlign w:val="center"/>
            <w:hideMark/>
          </w:tcPr>
          <w:p w14:paraId="21FE2DEC" w14:textId="77777777" w:rsidR="00A7271A" w:rsidRPr="00455081" w:rsidRDefault="00A7271A" w:rsidP="00455081">
            <w:pPr>
              <w:pStyle w:val="Tytukomrki"/>
              <w:spacing w:line="360" w:lineRule="auto"/>
              <w:rPr>
                <w:b w:val="0"/>
                <w:bCs/>
                <w:sz w:val="24"/>
                <w:szCs w:val="24"/>
              </w:rPr>
            </w:pPr>
            <w:r w:rsidRPr="00455081">
              <w:rPr>
                <w:b w:val="0"/>
                <w:bCs/>
                <w:sz w:val="24"/>
                <w:szCs w:val="24"/>
              </w:rPr>
              <w:t>Obciążenie studenta</w:t>
            </w:r>
          </w:p>
        </w:tc>
      </w:tr>
      <w:tr w:rsidR="00A7271A" w:rsidRPr="00455081" w14:paraId="1F2512FD" w14:textId="77777777" w:rsidTr="00A7271A">
        <w:trPr>
          <w:trHeight w:val="330"/>
        </w:trPr>
        <w:tc>
          <w:tcPr>
            <w:tcW w:w="5218" w:type="dxa"/>
            <w:gridSpan w:val="10"/>
            <w:tcBorders>
              <w:top w:val="single" w:sz="6" w:space="0" w:color="auto"/>
              <w:left w:val="single" w:sz="6" w:space="0" w:color="auto"/>
              <w:bottom w:val="single" w:sz="4" w:space="0" w:color="auto"/>
              <w:right w:val="single" w:sz="6" w:space="0" w:color="auto"/>
            </w:tcBorders>
            <w:hideMark/>
          </w:tcPr>
          <w:p w14:paraId="0CA41FB6" w14:textId="77777777" w:rsidR="00A7271A" w:rsidRPr="00455081" w:rsidRDefault="00A7271A" w:rsidP="00455081">
            <w:pPr>
              <w:spacing w:line="360" w:lineRule="auto"/>
              <w:rPr>
                <w:rFonts w:cs="Arial"/>
                <w:sz w:val="24"/>
                <w:szCs w:val="24"/>
              </w:rPr>
            </w:pPr>
            <w:r w:rsidRPr="00455081">
              <w:rPr>
                <w:rFonts w:cs="Arial"/>
                <w:sz w:val="24"/>
                <w:szCs w:val="24"/>
              </w:rPr>
              <w:t>Udział w wykładach</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0F61346E" w14:textId="77777777" w:rsidR="00A7271A" w:rsidRPr="00455081" w:rsidRDefault="00A7271A" w:rsidP="00455081">
            <w:pPr>
              <w:spacing w:line="360" w:lineRule="auto"/>
              <w:rPr>
                <w:rFonts w:cs="Arial"/>
                <w:sz w:val="24"/>
                <w:szCs w:val="24"/>
              </w:rPr>
            </w:pPr>
            <w:r w:rsidRPr="00455081">
              <w:rPr>
                <w:rFonts w:cs="Arial"/>
                <w:sz w:val="24"/>
                <w:szCs w:val="24"/>
              </w:rPr>
              <w:t>15</w:t>
            </w:r>
          </w:p>
        </w:tc>
      </w:tr>
      <w:tr w:rsidR="00A7271A" w:rsidRPr="00455081" w14:paraId="1A9C3BA6" w14:textId="77777777" w:rsidTr="00A7271A">
        <w:trPr>
          <w:trHeight w:val="330"/>
        </w:trPr>
        <w:tc>
          <w:tcPr>
            <w:tcW w:w="5218" w:type="dxa"/>
            <w:gridSpan w:val="10"/>
            <w:tcBorders>
              <w:top w:val="single" w:sz="6" w:space="0" w:color="auto"/>
              <w:left w:val="single" w:sz="6" w:space="0" w:color="auto"/>
              <w:bottom w:val="single" w:sz="4" w:space="0" w:color="auto"/>
              <w:right w:val="single" w:sz="6" w:space="0" w:color="auto"/>
            </w:tcBorders>
            <w:hideMark/>
          </w:tcPr>
          <w:p w14:paraId="6C564222" w14:textId="77777777" w:rsidR="00A7271A" w:rsidRPr="00455081" w:rsidRDefault="00A7271A" w:rsidP="00455081">
            <w:pPr>
              <w:spacing w:line="360" w:lineRule="auto"/>
              <w:rPr>
                <w:rFonts w:cs="Arial"/>
                <w:sz w:val="24"/>
                <w:szCs w:val="24"/>
              </w:rPr>
            </w:pPr>
            <w:r w:rsidRPr="00455081">
              <w:rPr>
                <w:rFonts w:cs="Arial"/>
                <w:sz w:val="24"/>
                <w:szCs w:val="24"/>
              </w:rPr>
              <w:t>Udział w ćwiczeniach</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44340478" w14:textId="77777777" w:rsidR="00A7271A" w:rsidRPr="00455081" w:rsidRDefault="00A7271A" w:rsidP="00455081">
            <w:pPr>
              <w:spacing w:line="360" w:lineRule="auto"/>
              <w:rPr>
                <w:rFonts w:cs="Arial"/>
                <w:sz w:val="24"/>
                <w:szCs w:val="24"/>
              </w:rPr>
            </w:pPr>
            <w:r w:rsidRPr="00455081">
              <w:rPr>
                <w:rFonts w:cs="Arial"/>
                <w:sz w:val="24"/>
                <w:szCs w:val="24"/>
              </w:rPr>
              <w:t>30</w:t>
            </w:r>
          </w:p>
        </w:tc>
      </w:tr>
      <w:tr w:rsidR="00A7271A" w:rsidRPr="00455081" w14:paraId="503CBD89" w14:textId="77777777" w:rsidTr="00A7271A">
        <w:trPr>
          <w:trHeight w:val="330"/>
        </w:trPr>
        <w:tc>
          <w:tcPr>
            <w:tcW w:w="5218" w:type="dxa"/>
            <w:gridSpan w:val="10"/>
            <w:tcBorders>
              <w:top w:val="single" w:sz="6" w:space="0" w:color="auto"/>
              <w:left w:val="single" w:sz="6" w:space="0" w:color="auto"/>
              <w:bottom w:val="single" w:sz="4" w:space="0" w:color="auto"/>
              <w:right w:val="single" w:sz="6" w:space="0" w:color="auto"/>
            </w:tcBorders>
            <w:hideMark/>
          </w:tcPr>
          <w:p w14:paraId="76A910CA" w14:textId="77777777" w:rsidR="00A7271A" w:rsidRPr="00455081" w:rsidRDefault="00A7271A" w:rsidP="00455081">
            <w:pPr>
              <w:spacing w:line="360" w:lineRule="auto"/>
              <w:rPr>
                <w:rFonts w:cs="Arial"/>
                <w:sz w:val="24"/>
                <w:szCs w:val="24"/>
              </w:rPr>
            </w:pPr>
            <w:r w:rsidRPr="00455081">
              <w:rPr>
                <w:rFonts w:cs="Arial"/>
                <w:sz w:val="24"/>
                <w:szCs w:val="24"/>
              </w:rPr>
              <w:lastRenderedPageBreak/>
              <w:t>Udział w konsultacjach</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4EF60C25" w14:textId="77777777" w:rsidR="00A7271A" w:rsidRPr="00455081" w:rsidRDefault="00A7271A" w:rsidP="00455081">
            <w:pPr>
              <w:spacing w:line="360" w:lineRule="auto"/>
              <w:rPr>
                <w:rFonts w:cs="Arial"/>
                <w:sz w:val="24"/>
                <w:szCs w:val="24"/>
              </w:rPr>
            </w:pPr>
            <w:r w:rsidRPr="00455081">
              <w:rPr>
                <w:rFonts w:cs="Arial"/>
                <w:sz w:val="24"/>
                <w:szCs w:val="24"/>
              </w:rPr>
              <w:t>5</w:t>
            </w:r>
          </w:p>
        </w:tc>
      </w:tr>
      <w:tr w:rsidR="00A7271A" w:rsidRPr="00455081" w14:paraId="67CD97DE" w14:textId="77777777" w:rsidTr="00A7271A">
        <w:trPr>
          <w:trHeight w:val="330"/>
        </w:trPr>
        <w:tc>
          <w:tcPr>
            <w:tcW w:w="5218" w:type="dxa"/>
            <w:gridSpan w:val="10"/>
            <w:tcBorders>
              <w:top w:val="single" w:sz="6" w:space="0" w:color="auto"/>
              <w:left w:val="single" w:sz="6" w:space="0" w:color="auto"/>
              <w:bottom w:val="single" w:sz="4" w:space="0" w:color="auto"/>
              <w:right w:val="single" w:sz="6" w:space="0" w:color="auto"/>
            </w:tcBorders>
            <w:hideMark/>
          </w:tcPr>
          <w:p w14:paraId="453FFF4B" w14:textId="77777777" w:rsidR="00A7271A" w:rsidRPr="00455081" w:rsidRDefault="00A7271A" w:rsidP="00455081">
            <w:pPr>
              <w:spacing w:line="360" w:lineRule="auto"/>
              <w:rPr>
                <w:rFonts w:cs="Arial"/>
                <w:sz w:val="24"/>
                <w:szCs w:val="24"/>
              </w:rPr>
            </w:pPr>
            <w:r w:rsidRPr="00455081">
              <w:rPr>
                <w:rFonts w:cs="Arial"/>
                <w:sz w:val="24"/>
                <w:szCs w:val="24"/>
              </w:rPr>
              <w:t>Samodzielne przygotowanie do ćwiczeń</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4331C7DF" w14:textId="77777777" w:rsidR="00A7271A" w:rsidRPr="00455081" w:rsidRDefault="00A7271A" w:rsidP="00455081">
            <w:pPr>
              <w:spacing w:line="360" w:lineRule="auto"/>
              <w:rPr>
                <w:rFonts w:cs="Arial"/>
                <w:sz w:val="24"/>
                <w:szCs w:val="24"/>
              </w:rPr>
            </w:pPr>
            <w:r w:rsidRPr="00455081">
              <w:rPr>
                <w:rFonts w:cs="Arial"/>
                <w:sz w:val="24"/>
                <w:szCs w:val="24"/>
              </w:rPr>
              <w:t>8</w:t>
            </w:r>
          </w:p>
        </w:tc>
      </w:tr>
      <w:tr w:rsidR="00A7271A" w:rsidRPr="00455081" w14:paraId="1F26E08E" w14:textId="77777777" w:rsidTr="00A7271A">
        <w:trPr>
          <w:trHeight w:val="330"/>
        </w:trPr>
        <w:tc>
          <w:tcPr>
            <w:tcW w:w="5218" w:type="dxa"/>
            <w:gridSpan w:val="10"/>
            <w:tcBorders>
              <w:top w:val="single" w:sz="6" w:space="0" w:color="auto"/>
              <w:left w:val="single" w:sz="6" w:space="0" w:color="auto"/>
              <w:bottom w:val="single" w:sz="4" w:space="0" w:color="auto"/>
              <w:right w:val="single" w:sz="6" w:space="0" w:color="auto"/>
            </w:tcBorders>
            <w:hideMark/>
          </w:tcPr>
          <w:p w14:paraId="55480207" w14:textId="77777777" w:rsidR="00A7271A" w:rsidRPr="00455081" w:rsidRDefault="00A7271A" w:rsidP="00455081">
            <w:pPr>
              <w:spacing w:line="360" w:lineRule="auto"/>
              <w:rPr>
                <w:rFonts w:cs="Arial"/>
                <w:sz w:val="24"/>
                <w:szCs w:val="24"/>
              </w:rPr>
            </w:pPr>
            <w:r w:rsidRPr="00455081">
              <w:rPr>
                <w:rFonts w:cs="Arial"/>
                <w:sz w:val="24"/>
                <w:szCs w:val="24"/>
              </w:rPr>
              <w:t>Samodzielne przygotowanie do kolokwium</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4682B357" w14:textId="77777777" w:rsidR="00A7271A" w:rsidRPr="00455081" w:rsidRDefault="00A7271A" w:rsidP="00455081">
            <w:pPr>
              <w:spacing w:line="360" w:lineRule="auto"/>
              <w:rPr>
                <w:rFonts w:cs="Arial"/>
                <w:sz w:val="24"/>
                <w:szCs w:val="24"/>
              </w:rPr>
            </w:pPr>
            <w:r w:rsidRPr="00455081">
              <w:rPr>
                <w:rFonts w:cs="Arial"/>
                <w:sz w:val="24"/>
                <w:szCs w:val="24"/>
              </w:rPr>
              <w:t>17</w:t>
            </w:r>
          </w:p>
        </w:tc>
      </w:tr>
      <w:tr w:rsidR="00A7271A" w:rsidRPr="00455081" w14:paraId="39B58510" w14:textId="77777777" w:rsidTr="00A7271A">
        <w:trPr>
          <w:trHeight w:val="330"/>
        </w:trPr>
        <w:tc>
          <w:tcPr>
            <w:tcW w:w="5218" w:type="dxa"/>
            <w:gridSpan w:val="10"/>
            <w:tcBorders>
              <w:top w:val="single" w:sz="6" w:space="0" w:color="auto"/>
              <w:left w:val="single" w:sz="6" w:space="0" w:color="auto"/>
              <w:bottom w:val="single" w:sz="4" w:space="0" w:color="auto"/>
              <w:right w:val="single" w:sz="6" w:space="0" w:color="auto"/>
            </w:tcBorders>
            <w:hideMark/>
          </w:tcPr>
          <w:p w14:paraId="31817A28" w14:textId="77777777" w:rsidR="00A7271A" w:rsidRPr="00455081" w:rsidRDefault="00A7271A" w:rsidP="00455081">
            <w:pPr>
              <w:spacing w:line="360" w:lineRule="auto"/>
              <w:rPr>
                <w:rFonts w:cs="Arial"/>
                <w:sz w:val="24"/>
                <w:szCs w:val="24"/>
              </w:rPr>
            </w:pPr>
            <w:r w:rsidRPr="00455081">
              <w:rPr>
                <w:rFonts w:cs="Arial"/>
                <w:sz w:val="24"/>
                <w:szCs w:val="24"/>
              </w:rPr>
              <w:t>Przygotowanie do zaliczenia</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4F3830D0" w14:textId="77777777" w:rsidR="00A7271A" w:rsidRPr="00455081" w:rsidRDefault="00A7271A" w:rsidP="00455081">
            <w:pPr>
              <w:spacing w:line="360" w:lineRule="auto"/>
              <w:rPr>
                <w:rFonts w:cs="Arial"/>
                <w:sz w:val="24"/>
                <w:szCs w:val="24"/>
              </w:rPr>
            </w:pPr>
            <w:r w:rsidRPr="00455081">
              <w:rPr>
                <w:rFonts w:cs="Arial"/>
                <w:sz w:val="24"/>
                <w:szCs w:val="24"/>
              </w:rPr>
              <w:t>25</w:t>
            </w:r>
          </w:p>
        </w:tc>
      </w:tr>
      <w:tr w:rsidR="00A7271A" w:rsidRPr="00455081" w14:paraId="03A378FE" w14:textId="77777777" w:rsidTr="00A7271A">
        <w:trPr>
          <w:trHeight w:val="36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03BE8711" w14:textId="77777777" w:rsidR="00A7271A" w:rsidRPr="00455081" w:rsidRDefault="00A7271A" w:rsidP="00455081">
            <w:pPr>
              <w:spacing w:line="360" w:lineRule="auto"/>
              <w:rPr>
                <w:rFonts w:cs="Arial"/>
                <w:b/>
                <w:bCs/>
                <w:sz w:val="24"/>
                <w:szCs w:val="24"/>
              </w:rPr>
            </w:pPr>
            <w:r w:rsidRPr="00455081">
              <w:rPr>
                <w:rFonts w:cs="Arial"/>
                <w:sz w:val="24"/>
                <w:szCs w:val="24"/>
              </w:rPr>
              <w:t>Sumaryczne obciążenie pracą studenta</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3F5038E5" w14:textId="77777777" w:rsidR="00A7271A" w:rsidRPr="00455081" w:rsidRDefault="00A7271A" w:rsidP="00455081">
            <w:pPr>
              <w:spacing w:line="360" w:lineRule="auto"/>
              <w:rPr>
                <w:rFonts w:cs="Arial"/>
                <w:sz w:val="24"/>
                <w:szCs w:val="24"/>
              </w:rPr>
            </w:pPr>
            <w:r w:rsidRPr="00455081">
              <w:rPr>
                <w:rFonts w:cs="Arial"/>
                <w:sz w:val="24"/>
                <w:szCs w:val="24"/>
              </w:rPr>
              <w:t>100</w:t>
            </w:r>
          </w:p>
        </w:tc>
      </w:tr>
      <w:tr w:rsidR="00A7271A" w:rsidRPr="00455081" w14:paraId="4C630F96" w14:textId="77777777" w:rsidTr="00A7271A">
        <w:trPr>
          <w:trHeight w:val="36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31656CE9" w14:textId="77777777" w:rsidR="00A7271A" w:rsidRPr="00455081" w:rsidRDefault="00A7271A" w:rsidP="00455081">
            <w:pPr>
              <w:spacing w:line="360" w:lineRule="auto"/>
              <w:rPr>
                <w:rFonts w:cs="Arial"/>
                <w:b/>
                <w:bCs/>
                <w:sz w:val="24"/>
                <w:szCs w:val="24"/>
              </w:rPr>
            </w:pPr>
            <w:r w:rsidRPr="00455081">
              <w:rPr>
                <w:rFonts w:cs="Arial"/>
                <w:sz w:val="24"/>
                <w:szCs w:val="24"/>
              </w:rPr>
              <w:t>Punkty ECTS za przedmiot</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1B0FE8CF" w14:textId="77777777" w:rsidR="00A7271A" w:rsidRPr="00455081" w:rsidRDefault="00A7271A" w:rsidP="00455081">
            <w:pPr>
              <w:spacing w:line="360" w:lineRule="auto"/>
              <w:rPr>
                <w:rFonts w:cs="Arial"/>
                <w:b/>
                <w:bCs/>
                <w:sz w:val="24"/>
                <w:szCs w:val="24"/>
              </w:rPr>
            </w:pPr>
            <w:r w:rsidRPr="00455081">
              <w:rPr>
                <w:rFonts w:cs="Arial"/>
                <w:b/>
                <w:bCs/>
                <w:sz w:val="24"/>
                <w:szCs w:val="24"/>
              </w:rPr>
              <w:t>4</w:t>
            </w:r>
          </w:p>
        </w:tc>
      </w:tr>
      <w:tr w:rsidR="00A7271A" w:rsidRPr="00455081" w14:paraId="01DF1DF4" w14:textId="77777777" w:rsidTr="00A7271A">
        <w:trPr>
          <w:trHeight w:val="454"/>
        </w:trPr>
        <w:tc>
          <w:tcPr>
            <w:tcW w:w="10667" w:type="dxa"/>
            <w:gridSpan w:val="14"/>
            <w:tcBorders>
              <w:top w:val="single" w:sz="6" w:space="0" w:color="auto"/>
              <w:left w:val="single" w:sz="6" w:space="0" w:color="auto"/>
              <w:bottom w:val="single" w:sz="4" w:space="0" w:color="auto"/>
              <w:right w:val="single" w:sz="6" w:space="0" w:color="auto"/>
            </w:tcBorders>
            <w:shd w:val="clear" w:color="auto" w:fill="DBE5F1"/>
            <w:vAlign w:val="center"/>
            <w:hideMark/>
          </w:tcPr>
          <w:p w14:paraId="0F59C4C9" w14:textId="77777777" w:rsidR="00A7271A" w:rsidRPr="00455081" w:rsidRDefault="00A7271A" w:rsidP="00455081">
            <w:pPr>
              <w:pStyle w:val="Tytukomrki"/>
              <w:spacing w:line="360" w:lineRule="auto"/>
              <w:rPr>
                <w:b w:val="0"/>
                <w:bCs/>
                <w:sz w:val="24"/>
                <w:szCs w:val="24"/>
              </w:rPr>
            </w:pPr>
            <w:r w:rsidRPr="00455081">
              <w:rPr>
                <w:b w:val="0"/>
                <w:bCs/>
                <w:sz w:val="24"/>
                <w:szCs w:val="24"/>
              </w:rPr>
              <w:t>Studia niestacjonarne</w:t>
            </w:r>
          </w:p>
        </w:tc>
      </w:tr>
      <w:tr w:rsidR="00A7271A" w:rsidRPr="00455081" w14:paraId="7396BA8C" w14:textId="77777777" w:rsidTr="00A7271A">
        <w:trPr>
          <w:trHeight w:val="454"/>
        </w:trPr>
        <w:tc>
          <w:tcPr>
            <w:tcW w:w="5218" w:type="dxa"/>
            <w:gridSpan w:val="10"/>
            <w:tcBorders>
              <w:top w:val="single" w:sz="6" w:space="0" w:color="auto"/>
              <w:left w:val="single" w:sz="6" w:space="0" w:color="auto"/>
              <w:bottom w:val="single" w:sz="4" w:space="0" w:color="auto"/>
              <w:right w:val="single" w:sz="6" w:space="0" w:color="auto"/>
            </w:tcBorders>
            <w:shd w:val="clear" w:color="auto" w:fill="DBE5F1"/>
            <w:vAlign w:val="center"/>
            <w:hideMark/>
          </w:tcPr>
          <w:p w14:paraId="678CBF54" w14:textId="77777777" w:rsidR="00A7271A" w:rsidRPr="00455081" w:rsidRDefault="00A7271A" w:rsidP="00455081">
            <w:pPr>
              <w:pStyle w:val="Tytukomrki"/>
              <w:spacing w:line="360" w:lineRule="auto"/>
              <w:rPr>
                <w:b w:val="0"/>
                <w:bCs/>
                <w:sz w:val="24"/>
                <w:szCs w:val="24"/>
              </w:rPr>
            </w:pPr>
            <w:r w:rsidRPr="00455081">
              <w:rPr>
                <w:b w:val="0"/>
                <w:bCs/>
                <w:sz w:val="24"/>
                <w:szCs w:val="24"/>
              </w:rPr>
              <w:t>Aktywność</w:t>
            </w:r>
          </w:p>
        </w:tc>
        <w:tc>
          <w:tcPr>
            <w:tcW w:w="5449" w:type="dxa"/>
            <w:gridSpan w:val="4"/>
            <w:tcBorders>
              <w:top w:val="single" w:sz="6" w:space="0" w:color="auto"/>
              <w:left w:val="single" w:sz="6" w:space="0" w:color="auto"/>
              <w:bottom w:val="single" w:sz="4" w:space="0" w:color="auto"/>
              <w:right w:val="single" w:sz="6" w:space="0" w:color="auto"/>
            </w:tcBorders>
            <w:shd w:val="clear" w:color="auto" w:fill="DBE5F1"/>
            <w:vAlign w:val="center"/>
            <w:hideMark/>
          </w:tcPr>
          <w:p w14:paraId="1D94E15F" w14:textId="77777777" w:rsidR="00A7271A" w:rsidRPr="00455081" w:rsidRDefault="00A7271A" w:rsidP="00455081">
            <w:pPr>
              <w:pStyle w:val="Tytukomrki"/>
              <w:spacing w:line="360" w:lineRule="auto"/>
              <w:rPr>
                <w:b w:val="0"/>
                <w:bCs/>
                <w:sz w:val="24"/>
                <w:szCs w:val="24"/>
              </w:rPr>
            </w:pPr>
            <w:r w:rsidRPr="00455081">
              <w:rPr>
                <w:b w:val="0"/>
                <w:bCs/>
                <w:sz w:val="24"/>
                <w:szCs w:val="24"/>
              </w:rPr>
              <w:t>Obciążenie studenta</w:t>
            </w:r>
          </w:p>
        </w:tc>
      </w:tr>
      <w:tr w:rsidR="00A7271A" w:rsidRPr="00455081" w14:paraId="14C2D931" w14:textId="77777777" w:rsidTr="00A7271A">
        <w:trPr>
          <w:trHeight w:val="360"/>
        </w:trPr>
        <w:tc>
          <w:tcPr>
            <w:tcW w:w="5218" w:type="dxa"/>
            <w:gridSpan w:val="10"/>
            <w:tcBorders>
              <w:top w:val="single" w:sz="6" w:space="0" w:color="auto"/>
              <w:left w:val="single" w:sz="6" w:space="0" w:color="auto"/>
              <w:bottom w:val="single" w:sz="4" w:space="0" w:color="auto"/>
              <w:right w:val="single" w:sz="6" w:space="0" w:color="auto"/>
            </w:tcBorders>
            <w:hideMark/>
          </w:tcPr>
          <w:p w14:paraId="787F802C" w14:textId="77777777" w:rsidR="00A7271A" w:rsidRPr="00455081" w:rsidRDefault="00A7271A" w:rsidP="00455081">
            <w:pPr>
              <w:spacing w:line="360" w:lineRule="auto"/>
              <w:rPr>
                <w:rFonts w:cs="Arial"/>
                <w:sz w:val="24"/>
                <w:szCs w:val="24"/>
              </w:rPr>
            </w:pPr>
            <w:r w:rsidRPr="00455081">
              <w:rPr>
                <w:rFonts w:cs="Arial"/>
                <w:sz w:val="24"/>
                <w:szCs w:val="24"/>
              </w:rPr>
              <w:t>Udział w wykładach</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4E6506CE" w14:textId="77777777" w:rsidR="00A7271A" w:rsidRPr="00455081" w:rsidRDefault="00A7271A" w:rsidP="00455081">
            <w:pPr>
              <w:spacing w:line="360" w:lineRule="auto"/>
              <w:rPr>
                <w:rFonts w:cs="Arial"/>
                <w:sz w:val="24"/>
                <w:szCs w:val="24"/>
              </w:rPr>
            </w:pPr>
            <w:r w:rsidRPr="00455081">
              <w:rPr>
                <w:rFonts w:cs="Arial"/>
                <w:sz w:val="24"/>
                <w:szCs w:val="24"/>
              </w:rPr>
              <w:t>8</w:t>
            </w:r>
          </w:p>
        </w:tc>
      </w:tr>
      <w:tr w:rsidR="00A7271A" w:rsidRPr="00455081" w14:paraId="6D21807B" w14:textId="77777777" w:rsidTr="00A7271A">
        <w:trPr>
          <w:trHeight w:val="360"/>
        </w:trPr>
        <w:tc>
          <w:tcPr>
            <w:tcW w:w="5218" w:type="dxa"/>
            <w:gridSpan w:val="10"/>
            <w:tcBorders>
              <w:top w:val="single" w:sz="6" w:space="0" w:color="auto"/>
              <w:left w:val="single" w:sz="6" w:space="0" w:color="auto"/>
              <w:bottom w:val="single" w:sz="4" w:space="0" w:color="auto"/>
              <w:right w:val="single" w:sz="6" w:space="0" w:color="auto"/>
            </w:tcBorders>
            <w:hideMark/>
          </w:tcPr>
          <w:p w14:paraId="1212E3CD" w14:textId="77777777" w:rsidR="00A7271A" w:rsidRPr="00455081" w:rsidRDefault="00A7271A" w:rsidP="00455081">
            <w:pPr>
              <w:spacing w:line="360" w:lineRule="auto"/>
              <w:rPr>
                <w:rFonts w:cs="Arial"/>
                <w:sz w:val="24"/>
                <w:szCs w:val="24"/>
              </w:rPr>
            </w:pPr>
            <w:r w:rsidRPr="00455081">
              <w:rPr>
                <w:rFonts w:cs="Arial"/>
                <w:sz w:val="24"/>
                <w:szCs w:val="24"/>
              </w:rPr>
              <w:t>Udział w ćwiczeniach</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79B9EF62" w14:textId="77777777" w:rsidR="00A7271A" w:rsidRPr="00455081" w:rsidRDefault="00A7271A" w:rsidP="00455081">
            <w:pPr>
              <w:spacing w:line="360" w:lineRule="auto"/>
              <w:rPr>
                <w:rFonts w:cs="Arial"/>
                <w:sz w:val="24"/>
                <w:szCs w:val="24"/>
              </w:rPr>
            </w:pPr>
            <w:r w:rsidRPr="00455081">
              <w:rPr>
                <w:rFonts w:cs="Arial"/>
                <w:sz w:val="24"/>
                <w:szCs w:val="24"/>
              </w:rPr>
              <w:t>20</w:t>
            </w:r>
          </w:p>
        </w:tc>
      </w:tr>
      <w:tr w:rsidR="00A7271A" w:rsidRPr="00455081" w14:paraId="3794E336" w14:textId="77777777" w:rsidTr="00A7271A">
        <w:trPr>
          <w:trHeight w:val="360"/>
        </w:trPr>
        <w:tc>
          <w:tcPr>
            <w:tcW w:w="5218" w:type="dxa"/>
            <w:gridSpan w:val="10"/>
            <w:tcBorders>
              <w:top w:val="single" w:sz="6" w:space="0" w:color="auto"/>
              <w:left w:val="single" w:sz="6" w:space="0" w:color="auto"/>
              <w:bottom w:val="single" w:sz="4" w:space="0" w:color="auto"/>
              <w:right w:val="single" w:sz="6" w:space="0" w:color="auto"/>
            </w:tcBorders>
            <w:hideMark/>
          </w:tcPr>
          <w:p w14:paraId="394ACE85" w14:textId="77777777" w:rsidR="00A7271A" w:rsidRPr="00455081" w:rsidRDefault="00A7271A" w:rsidP="00455081">
            <w:pPr>
              <w:spacing w:line="360" w:lineRule="auto"/>
              <w:rPr>
                <w:rFonts w:cs="Arial"/>
                <w:sz w:val="24"/>
                <w:szCs w:val="24"/>
              </w:rPr>
            </w:pPr>
            <w:r w:rsidRPr="00455081">
              <w:rPr>
                <w:rFonts w:cs="Arial"/>
                <w:sz w:val="24"/>
                <w:szCs w:val="24"/>
              </w:rPr>
              <w:t>Udział w konsultacjach</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05E18416" w14:textId="77777777" w:rsidR="00A7271A" w:rsidRPr="00455081" w:rsidRDefault="00A7271A" w:rsidP="00455081">
            <w:pPr>
              <w:spacing w:line="360" w:lineRule="auto"/>
              <w:rPr>
                <w:rFonts w:cs="Arial"/>
                <w:sz w:val="24"/>
                <w:szCs w:val="24"/>
              </w:rPr>
            </w:pPr>
            <w:r w:rsidRPr="00455081">
              <w:rPr>
                <w:rFonts w:cs="Arial"/>
                <w:sz w:val="24"/>
                <w:szCs w:val="24"/>
              </w:rPr>
              <w:t>5</w:t>
            </w:r>
          </w:p>
        </w:tc>
      </w:tr>
      <w:tr w:rsidR="00A7271A" w:rsidRPr="00455081" w14:paraId="4A83C0F1" w14:textId="77777777" w:rsidTr="00A7271A">
        <w:trPr>
          <w:trHeight w:val="360"/>
        </w:trPr>
        <w:tc>
          <w:tcPr>
            <w:tcW w:w="5218" w:type="dxa"/>
            <w:gridSpan w:val="10"/>
            <w:tcBorders>
              <w:top w:val="single" w:sz="6" w:space="0" w:color="auto"/>
              <w:left w:val="single" w:sz="6" w:space="0" w:color="auto"/>
              <w:bottom w:val="single" w:sz="4" w:space="0" w:color="auto"/>
              <w:right w:val="single" w:sz="6" w:space="0" w:color="auto"/>
            </w:tcBorders>
            <w:hideMark/>
          </w:tcPr>
          <w:p w14:paraId="65DD5054" w14:textId="77777777" w:rsidR="00A7271A" w:rsidRPr="00455081" w:rsidRDefault="00A7271A" w:rsidP="00455081">
            <w:pPr>
              <w:spacing w:line="360" w:lineRule="auto"/>
              <w:rPr>
                <w:rFonts w:cs="Arial"/>
                <w:sz w:val="24"/>
                <w:szCs w:val="24"/>
              </w:rPr>
            </w:pPr>
            <w:r w:rsidRPr="00455081">
              <w:rPr>
                <w:rFonts w:cs="Arial"/>
                <w:sz w:val="24"/>
                <w:szCs w:val="24"/>
              </w:rPr>
              <w:t>Samodzielne przygotowanie do ćwiczeń</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765F8BD1" w14:textId="77777777" w:rsidR="00A7271A" w:rsidRPr="00455081" w:rsidRDefault="00A7271A" w:rsidP="00455081">
            <w:pPr>
              <w:spacing w:line="360" w:lineRule="auto"/>
              <w:rPr>
                <w:rFonts w:cs="Arial"/>
                <w:sz w:val="24"/>
                <w:szCs w:val="24"/>
              </w:rPr>
            </w:pPr>
            <w:r w:rsidRPr="00455081">
              <w:rPr>
                <w:rFonts w:cs="Arial"/>
                <w:sz w:val="24"/>
                <w:szCs w:val="24"/>
              </w:rPr>
              <w:t>12</w:t>
            </w:r>
          </w:p>
        </w:tc>
      </w:tr>
      <w:tr w:rsidR="00A7271A" w:rsidRPr="00455081" w14:paraId="5637D756" w14:textId="77777777" w:rsidTr="00A7271A">
        <w:trPr>
          <w:trHeight w:val="360"/>
        </w:trPr>
        <w:tc>
          <w:tcPr>
            <w:tcW w:w="5218" w:type="dxa"/>
            <w:gridSpan w:val="10"/>
            <w:tcBorders>
              <w:top w:val="single" w:sz="6" w:space="0" w:color="auto"/>
              <w:left w:val="single" w:sz="6" w:space="0" w:color="auto"/>
              <w:bottom w:val="single" w:sz="4" w:space="0" w:color="auto"/>
              <w:right w:val="single" w:sz="6" w:space="0" w:color="auto"/>
            </w:tcBorders>
            <w:hideMark/>
          </w:tcPr>
          <w:p w14:paraId="3B8DCCAC" w14:textId="77777777" w:rsidR="00A7271A" w:rsidRPr="00455081" w:rsidRDefault="00A7271A" w:rsidP="00455081">
            <w:pPr>
              <w:spacing w:line="360" w:lineRule="auto"/>
              <w:rPr>
                <w:rFonts w:cs="Arial"/>
                <w:sz w:val="24"/>
                <w:szCs w:val="24"/>
              </w:rPr>
            </w:pPr>
            <w:r w:rsidRPr="00455081">
              <w:rPr>
                <w:rFonts w:cs="Arial"/>
                <w:sz w:val="24"/>
                <w:szCs w:val="24"/>
              </w:rPr>
              <w:t>Samodzielne przygotowanie do kolokwium</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49F1A445" w14:textId="77777777" w:rsidR="00A7271A" w:rsidRPr="00455081" w:rsidRDefault="00A7271A" w:rsidP="00455081">
            <w:pPr>
              <w:spacing w:line="360" w:lineRule="auto"/>
              <w:rPr>
                <w:rFonts w:cs="Arial"/>
                <w:sz w:val="24"/>
                <w:szCs w:val="24"/>
              </w:rPr>
            </w:pPr>
            <w:r w:rsidRPr="00455081">
              <w:rPr>
                <w:rFonts w:cs="Arial"/>
                <w:sz w:val="24"/>
                <w:szCs w:val="24"/>
              </w:rPr>
              <w:t>25</w:t>
            </w:r>
          </w:p>
        </w:tc>
      </w:tr>
      <w:tr w:rsidR="00A7271A" w:rsidRPr="00455081" w14:paraId="6DA66602" w14:textId="77777777" w:rsidTr="00A7271A">
        <w:trPr>
          <w:trHeight w:val="360"/>
        </w:trPr>
        <w:tc>
          <w:tcPr>
            <w:tcW w:w="5218" w:type="dxa"/>
            <w:gridSpan w:val="10"/>
            <w:tcBorders>
              <w:top w:val="single" w:sz="6" w:space="0" w:color="auto"/>
              <w:left w:val="single" w:sz="6" w:space="0" w:color="auto"/>
              <w:bottom w:val="single" w:sz="4" w:space="0" w:color="auto"/>
              <w:right w:val="single" w:sz="6" w:space="0" w:color="auto"/>
            </w:tcBorders>
            <w:hideMark/>
          </w:tcPr>
          <w:p w14:paraId="374CEA24" w14:textId="77777777" w:rsidR="00A7271A" w:rsidRPr="00455081" w:rsidRDefault="00A7271A" w:rsidP="00455081">
            <w:pPr>
              <w:spacing w:line="360" w:lineRule="auto"/>
              <w:rPr>
                <w:rFonts w:cs="Arial"/>
                <w:sz w:val="24"/>
                <w:szCs w:val="24"/>
              </w:rPr>
            </w:pPr>
            <w:r w:rsidRPr="00455081">
              <w:rPr>
                <w:rFonts w:cs="Arial"/>
                <w:sz w:val="24"/>
                <w:szCs w:val="24"/>
              </w:rPr>
              <w:t>Przygotowanie do zaliczenia</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1CBF3023" w14:textId="77777777" w:rsidR="00A7271A" w:rsidRPr="00455081" w:rsidRDefault="00A7271A" w:rsidP="00455081">
            <w:pPr>
              <w:spacing w:line="360" w:lineRule="auto"/>
              <w:rPr>
                <w:rFonts w:cs="Arial"/>
                <w:sz w:val="24"/>
                <w:szCs w:val="24"/>
              </w:rPr>
            </w:pPr>
            <w:r w:rsidRPr="00455081">
              <w:rPr>
                <w:rFonts w:cs="Arial"/>
                <w:sz w:val="24"/>
                <w:szCs w:val="24"/>
              </w:rPr>
              <w:t>30</w:t>
            </w:r>
          </w:p>
        </w:tc>
      </w:tr>
      <w:tr w:rsidR="00A7271A" w:rsidRPr="00455081" w14:paraId="59BD48C5" w14:textId="77777777" w:rsidTr="00A7271A">
        <w:trPr>
          <w:trHeight w:val="36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23A45CE1" w14:textId="77777777" w:rsidR="00A7271A" w:rsidRPr="00455081" w:rsidRDefault="00A7271A" w:rsidP="00455081">
            <w:pPr>
              <w:spacing w:line="360" w:lineRule="auto"/>
              <w:rPr>
                <w:rFonts w:cs="Arial"/>
                <w:b/>
                <w:bCs/>
                <w:sz w:val="24"/>
                <w:szCs w:val="24"/>
              </w:rPr>
            </w:pPr>
            <w:r w:rsidRPr="00455081">
              <w:rPr>
                <w:rFonts w:cs="Arial"/>
                <w:sz w:val="24"/>
                <w:szCs w:val="24"/>
              </w:rPr>
              <w:t>Sumaryczne obciążenie pracą studenta</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738BEAD8" w14:textId="77777777" w:rsidR="00A7271A" w:rsidRPr="00455081" w:rsidRDefault="00A7271A" w:rsidP="00455081">
            <w:pPr>
              <w:spacing w:line="360" w:lineRule="auto"/>
              <w:rPr>
                <w:rFonts w:cs="Arial"/>
                <w:sz w:val="24"/>
                <w:szCs w:val="24"/>
              </w:rPr>
            </w:pPr>
            <w:r w:rsidRPr="00455081">
              <w:rPr>
                <w:rFonts w:cs="Arial"/>
                <w:sz w:val="24"/>
                <w:szCs w:val="24"/>
              </w:rPr>
              <w:t>100</w:t>
            </w:r>
          </w:p>
        </w:tc>
      </w:tr>
      <w:tr w:rsidR="00A7271A" w:rsidRPr="00455081" w14:paraId="2C128E47" w14:textId="77777777" w:rsidTr="00A7271A">
        <w:trPr>
          <w:trHeight w:val="36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4D9D8169" w14:textId="77777777" w:rsidR="00A7271A" w:rsidRPr="00455081" w:rsidRDefault="00A7271A" w:rsidP="00455081">
            <w:pPr>
              <w:spacing w:line="360" w:lineRule="auto"/>
              <w:rPr>
                <w:rFonts w:cs="Arial"/>
                <w:b/>
                <w:bCs/>
                <w:sz w:val="24"/>
                <w:szCs w:val="24"/>
              </w:rPr>
            </w:pPr>
            <w:r w:rsidRPr="00455081">
              <w:rPr>
                <w:rFonts w:cs="Arial"/>
                <w:sz w:val="24"/>
                <w:szCs w:val="24"/>
              </w:rPr>
              <w:t>Punkty ECTS za przedmiot</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2E7A7CCD" w14:textId="77777777" w:rsidR="00A7271A" w:rsidRPr="00455081" w:rsidRDefault="00A7271A" w:rsidP="00455081">
            <w:pPr>
              <w:spacing w:line="360" w:lineRule="auto"/>
              <w:rPr>
                <w:rFonts w:cs="Arial"/>
                <w:b/>
                <w:bCs/>
                <w:sz w:val="24"/>
                <w:szCs w:val="24"/>
              </w:rPr>
            </w:pPr>
            <w:r w:rsidRPr="00455081">
              <w:rPr>
                <w:rFonts w:cs="Arial"/>
                <w:b/>
                <w:bCs/>
                <w:sz w:val="24"/>
                <w:szCs w:val="24"/>
              </w:rPr>
              <w:t>4</w:t>
            </w:r>
          </w:p>
        </w:tc>
      </w:tr>
    </w:tbl>
    <w:p w14:paraId="5EE91069" w14:textId="77777777" w:rsidR="00A7271A" w:rsidRPr="00455081" w:rsidRDefault="00A7271A" w:rsidP="00455081">
      <w:pPr>
        <w:spacing w:line="360" w:lineRule="auto"/>
        <w:rPr>
          <w:rFonts w:cs="Arial"/>
          <w:sz w:val="24"/>
          <w:szCs w:val="24"/>
        </w:rPr>
      </w:pPr>
    </w:p>
    <w:p w14:paraId="2E276516" w14:textId="77777777" w:rsidR="00A7271A" w:rsidRPr="00455081" w:rsidRDefault="00A7271A" w:rsidP="00455081">
      <w:pPr>
        <w:spacing w:line="360" w:lineRule="auto"/>
        <w:rPr>
          <w:rFonts w:cs="Arial"/>
          <w:sz w:val="24"/>
          <w:szCs w:val="24"/>
        </w:rPr>
      </w:pPr>
      <w:r w:rsidRPr="00455081">
        <w:rPr>
          <w:rFonts w:cs="Arial"/>
          <w:sz w:val="24"/>
          <w:szCs w:val="24"/>
        </w:rPr>
        <w:br w:type="page"/>
      </w:r>
    </w:p>
    <w:p w14:paraId="385DC7C5" w14:textId="77777777" w:rsidR="00441208" w:rsidRPr="00455081" w:rsidRDefault="00E7680A" w:rsidP="00455081">
      <w:pPr>
        <w:pStyle w:val="sylabusyspistreci"/>
        <w:spacing w:before="120" w:line="360" w:lineRule="auto"/>
        <w:rPr>
          <w:rFonts w:ascii="Arial" w:hAnsi="Arial"/>
          <w:sz w:val="24"/>
          <w:szCs w:val="24"/>
        </w:rPr>
      </w:pPr>
      <w:bookmarkStart w:id="17" w:name="_Toc180658015"/>
      <w:r w:rsidRPr="00455081">
        <w:rPr>
          <w:rFonts w:ascii="Arial" w:hAnsi="Arial"/>
          <w:sz w:val="24"/>
          <w:szCs w:val="24"/>
        </w:rPr>
        <w:lastRenderedPageBreak/>
        <w:t>Moduł wybieralny z zakresu ochrony środowiska przyrodniczego</w:t>
      </w:r>
      <w:bookmarkEnd w:id="17"/>
    </w:p>
    <w:tbl>
      <w:tblPr>
        <w:tblW w:w="10665" w:type="dxa"/>
        <w:tblInd w:w="5" w:type="dxa"/>
        <w:tblLayout w:type="fixed"/>
        <w:tblCellMar>
          <w:left w:w="30" w:type="dxa"/>
          <w:right w:w="30" w:type="dxa"/>
        </w:tblCellMar>
        <w:tblLook w:val="04A0" w:firstRow="1" w:lastRow="0" w:firstColumn="1" w:lastColumn="0" w:noHBand="0" w:noVBand="1"/>
        <w:tblCaption w:val="Sylabus dla przedmiotu energetyka wodna, wiatrowa i słoneczna, kierunek Rolnictwo, studia I stopnia"/>
        <w:tblDescription w:val="Tabela zawiera jednostkę organizacyjną, rodzaj przedmiotu, poziom kształcenia, określa rok i semestr studiów, liczbę punktów ECTS, przedstawia założenia i cele przedmiotu, określa efekty uczenia się w zakresie wiedzy, umiejętności, kompetencji społecznych, przedstawia i mię i nazwisko koordynatora przedmiotu, zawiera treści modułu kształcenia, posiada literaturę, sposoby weryfikacji efektów uczenia się osiąganych przez studenta, zawiera bilans punktów ECTS"/>
      </w:tblPr>
      <w:tblGrid>
        <w:gridCol w:w="1165"/>
        <w:gridCol w:w="141"/>
        <w:gridCol w:w="425"/>
        <w:gridCol w:w="567"/>
        <w:gridCol w:w="262"/>
        <w:gridCol w:w="164"/>
        <w:gridCol w:w="141"/>
        <w:gridCol w:w="567"/>
        <w:gridCol w:w="955"/>
        <w:gridCol w:w="829"/>
        <w:gridCol w:w="1478"/>
        <w:gridCol w:w="1258"/>
        <w:gridCol w:w="585"/>
        <w:gridCol w:w="2128"/>
      </w:tblGrid>
      <w:tr w:rsidR="00A7271A" w:rsidRPr="00455081" w14:paraId="3BBF5717" w14:textId="77777777" w:rsidTr="00A7271A">
        <w:trPr>
          <w:trHeight w:val="509"/>
        </w:trPr>
        <w:tc>
          <w:tcPr>
            <w:tcW w:w="10667" w:type="dxa"/>
            <w:gridSpan w:val="14"/>
            <w:tcBorders>
              <w:top w:val="single" w:sz="2" w:space="0" w:color="000000"/>
              <w:left w:val="single" w:sz="2" w:space="0" w:color="000000"/>
              <w:bottom w:val="single" w:sz="2" w:space="0" w:color="000000"/>
              <w:right w:val="single" w:sz="2" w:space="0" w:color="000000"/>
            </w:tcBorders>
            <w:shd w:val="clear" w:color="auto" w:fill="DBE5F1"/>
            <w:vAlign w:val="center"/>
            <w:hideMark/>
          </w:tcPr>
          <w:p w14:paraId="00C5B50D" w14:textId="77777777" w:rsidR="00A7271A" w:rsidRPr="00455081" w:rsidRDefault="00A7271A" w:rsidP="00455081">
            <w:pPr>
              <w:pStyle w:val="Nagwek1"/>
              <w:spacing w:line="360" w:lineRule="auto"/>
              <w:rPr>
                <w:rFonts w:cs="Arial"/>
                <w:sz w:val="24"/>
                <w:szCs w:val="24"/>
              </w:rPr>
            </w:pPr>
            <w:r w:rsidRPr="00455081">
              <w:rPr>
                <w:rFonts w:cs="Arial"/>
                <w:b w:val="0"/>
                <w:bCs w:val="0"/>
                <w:sz w:val="24"/>
                <w:szCs w:val="24"/>
              </w:rPr>
              <w:br w:type="page"/>
            </w:r>
            <w:r w:rsidRPr="00455081">
              <w:rPr>
                <w:rFonts w:cs="Arial"/>
                <w:sz w:val="24"/>
                <w:szCs w:val="24"/>
              </w:rPr>
              <w:t>Sylabus przedmiotu / modułu kształcenia</w:t>
            </w:r>
          </w:p>
        </w:tc>
      </w:tr>
      <w:tr w:rsidR="00A7271A" w:rsidRPr="00455081" w14:paraId="39338837" w14:textId="77777777" w:rsidTr="00A7271A">
        <w:trPr>
          <w:trHeight w:val="454"/>
        </w:trPr>
        <w:tc>
          <w:tcPr>
            <w:tcW w:w="4389" w:type="dxa"/>
            <w:gridSpan w:val="9"/>
            <w:tcBorders>
              <w:top w:val="single" w:sz="6" w:space="0" w:color="auto"/>
              <w:left w:val="single" w:sz="6" w:space="0" w:color="auto"/>
              <w:bottom w:val="nil"/>
              <w:right w:val="single" w:sz="6" w:space="0" w:color="auto"/>
            </w:tcBorders>
            <w:shd w:val="clear" w:color="auto" w:fill="DBE5F1"/>
            <w:vAlign w:val="center"/>
            <w:hideMark/>
          </w:tcPr>
          <w:p w14:paraId="367CDD02" w14:textId="77777777" w:rsidR="00A7271A" w:rsidRPr="00455081" w:rsidRDefault="00A7271A" w:rsidP="00455081">
            <w:pPr>
              <w:pStyle w:val="Tytukomrki"/>
              <w:spacing w:line="360" w:lineRule="auto"/>
              <w:rPr>
                <w:sz w:val="24"/>
                <w:szCs w:val="24"/>
              </w:rPr>
            </w:pPr>
            <w:r w:rsidRPr="00455081">
              <w:rPr>
                <w:sz w:val="24"/>
                <w:szCs w:val="24"/>
              </w:rPr>
              <w:t xml:space="preserve">Nazwa przedmiotu/modułu kształcenia: </w:t>
            </w:r>
          </w:p>
        </w:tc>
        <w:tc>
          <w:tcPr>
            <w:tcW w:w="6278" w:type="dxa"/>
            <w:gridSpan w:val="5"/>
            <w:tcBorders>
              <w:top w:val="single" w:sz="6" w:space="0" w:color="auto"/>
              <w:left w:val="single" w:sz="6" w:space="0" w:color="auto"/>
              <w:bottom w:val="nil"/>
              <w:right w:val="single" w:sz="6" w:space="0" w:color="auto"/>
            </w:tcBorders>
            <w:vAlign w:val="center"/>
            <w:hideMark/>
          </w:tcPr>
          <w:p w14:paraId="6F3757E3" w14:textId="77777777" w:rsidR="00A7271A" w:rsidRPr="00455081" w:rsidRDefault="00A7271A" w:rsidP="00455081">
            <w:pPr>
              <w:pStyle w:val="sylab2"/>
              <w:spacing w:before="120" w:line="360" w:lineRule="auto"/>
              <w:rPr>
                <w:rFonts w:ascii="Arial" w:hAnsi="Arial"/>
                <w:sz w:val="24"/>
                <w:szCs w:val="24"/>
              </w:rPr>
            </w:pPr>
            <w:r w:rsidRPr="00455081">
              <w:rPr>
                <w:rFonts w:ascii="Arial" w:hAnsi="Arial"/>
                <w:sz w:val="24"/>
                <w:szCs w:val="24"/>
              </w:rPr>
              <w:t xml:space="preserve"> </w:t>
            </w:r>
            <w:bookmarkStart w:id="18" w:name="_Toc180658016"/>
            <w:r w:rsidRPr="00455081">
              <w:rPr>
                <w:rFonts w:ascii="Arial" w:hAnsi="Arial"/>
                <w:sz w:val="24"/>
                <w:szCs w:val="24"/>
              </w:rPr>
              <w:t>Energetyka wodna, wiatrowa i słoneczna</w:t>
            </w:r>
            <w:bookmarkEnd w:id="18"/>
          </w:p>
        </w:tc>
      </w:tr>
      <w:tr w:rsidR="00A7271A" w:rsidRPr="00455081" w14:paraId="3B1CB642" w14:textId="77777777" w:rsidTr="00A7271A">
        <w:trPr>
          <w:trHeight w:val="454"/>
        </w:trPr>
        <w:tc>
          <w:tcPr>
            <w:tcW w:w="3434" w:type="dxa"/>
            <w:gridSpan w:val="8"/>
            <w:tcBorders>
              <w:top w:val="single" w:sz="6" w:space="0" w:color="auto"/>
              <w:left w:val="single" w:sz="6" w:space="0" w:color="auto"/>
              <w:bottom w:val="nil"/>
              <w:right w:val="single" w:sz="6" w:space="0" w:color="auto"/>
            </w:tcBorders>
            <w:shd w:val="clear" w:color="auto" w:fill="DBE5F1"/>
            <w:vAlign w:val="center"/>
            <w:hideMark/>
          </w:tcPr>
          <w:p w14:paraId="08FD7D6D" w14:textId="77777777" w:rsidR="00A7271A" w:rsidRPr="00455081" w:rsidRDefault="00A7271A" w:rsidP="00455081">
            <w:pPr>
              <w:pStyle w:val="Tytukomrki"/>
              <w:spacing w:line="360" w:lineRule="auto"/>
              <w:rPr>
                <w:sz w:val="24"/>
                <w:szCs w:val="24"/>
              </w:rPr>
            </w:pPr>
            <w:r w:rsidRPr="00455081">
              <w:rPr>
                <w:sz w:val="24"/>
                <w:szCs w:val="24"/>
              </w:rPr>
              <w:t xml:space="preserve">Nazwa w języku angielskim: </w:t>
            </w:r>
          </w:p>
        </w:tc>
        <w:tc>
          <w:tcPr>
            <w:tcW w:w="7233" w:type="dxa"/>
            <w:gridSpan w:val="6"/>
            <w:tcBorders>
              <w:top w:val="single" w:sz="6" w:space="0" w:color="auto"/>
              <w:left w:val="single" w:sz="6" w:space="0" w:color="auto"/>
              <w:bottom w:val="nil"/>
              <w:right w:val="single" w:sz="6" w:space="0" w:color="auto"/>
            </w:tcBorders>
            <w:vAlign w:val="center"/>
            <w:hideMark/>
          </w:tcPr>
          <w:p w14:paraId="7FC17119" w14:textId="77777777" w:rsidR="00A7271A" w:rsidRPr="00455081" w:rsidRDefault="00A7271A" w:rsidP="00455081">
            <w:pPr>
              <w:pStyle w:val="Tytukomrki"/>
              <w:spacing w:line="360" w:lineRule="auto"/>
              <w:rPr>
                <w:sz w:val="24"/>
                <w:szCs w:val="24"/>
                <w:lang w:val="en-US"/>
              </w:rPr>
            </w:pPr>
            <w:r w:rsidRPr="00455081">
              <w:rPr>
                <w:sz w:val="24"/>
                <w:szCs w:val="24"/>
                <w:lang w:val="en-US"/>
              </w:rPr>
              <w:t>Power engineering water, wind and sun</w:t>
            </w:r>
          </w:p>
        </w:tc>
      </w:tr>
      <w:tr w:rsidR="00A7271A" w:rsidRPr="00455081" w14:paraId="6E238F4D" w14:textId="77777777" w:rsidTr="00A7271A">
        <w:trPr>
          <w:trHeight w:val="454"/>
        </w:trPr>
        <w:tc>
          <w:tcPr>
            <w:tcW w:w="2300" w:type="dxa"/>
            <w:gridSpan w:val="4"/>
            <w:tcBorders>
              <w:top w:val="single" w:sz="6" w:space="0" w:color="auto"/>
              <w:left w:val="single" w:sz="6" w:space="0" w:color="auto"/>
              <w:bottom w:val="single" w:sz="6" w:space="0" w:color="auto"/>
              <w:right w:val="single" w:sz="6" w:space="0" w:color="auto"/>
            </w:tcBorders>
            <w:shd w:val="clear" w:color="auto" w:fill="DBE5F1"/>
            <w:vAlign w:val="center"/>
            <w:hideMark/>
          </w:tcPr>
          <w:p w14:paraId="5788C449" w14:textId="77777777" w:rsidR="00A7271A" w:rsidRPr="00455081" w:rsidRDefault="00A7271A" w:rsidP="00455081">
            <w:pPr>
              <w:pStyle w:val="Tytukomrki"/>
              <w:spacing w:line="360" w:lineRule="auto"/>
              <w:rPr>
                <w:sz w:val="24"/>
                <w:szCs w:val="24"/>
              </w:rPr>
            </w:pPr>
            <w:r w:rsidRPr="00455081">
              <w:rPr>
                <w:sz w:val="24"/>
                <w:szCs w:val="24"/>
              </w:rPr>
              <w:t xml:space="preserve">Język wykładowy: </w:t>
            </w:r>
          </w:p>
        </w:tc>
        <w:tc>
          <w:tcPr>
            <w:tcW w:w="8367" w:type="dxa"/>
            <w:gridSpan w:val="10"/>
            <w:tcBorders>
              <w:top w:val="single" w:sz="6" w:space="0" w:color="auto"/>
              <w:left w:val="single" w:sz="6" w:space="0" w:color="auto"/>
              <w:bottom w:val="single" w:sz="6" w:space="0" w:color="auto"/>
              <w:right w:val="single" w:sz="6" w:space="0" w:color="auto"/>
            </w:tcBorders>
            <w:vAlign w:val="center"/>
            <w:hideMark/>
          </w:tcPr>
          <w:p w14:paraId="34DF1B35" w14:textId="77777777" w:rsidR="00A7271A" w:rsidRPr="00455081" w:rsidRDefault="00A7271A" w:rsidP="00455081">
            <w:pPr>
              <w:autoSpaceDE w:val="0"/>
              <w:autoSpaceDN w:val="0"/>
              <w:adjustRightInd w:val="0"/>
              <w:spacing w:after="0" w:line="360" w:lineRule="auto"/>
              <w:rPr>
                <w:rFonts w:cs="Arial"/>
                <w:color w:val="000000"/>
                <w:sz w:val="24"/>
                <w:szCs w:val="24"/>
              </w:rPr>
            </w:pPr>
            <w:r w:rsidRPr="00455081">
              <w:rPr>
                <w:rFonts w:cs="Arial"/>
                <w:color w:val="000000"/>
                <w:sz w:val="24"/>
                <w:szCs w:val="24"/>
              </w:rPr>
              <w:t>polski</w:t>
            </w:r>
          </w:p>
        </w:tc>
      </w:tr>
      <w:tr w:rsidR="00A7271A" w:rsidRPr="00455081" w14:paraId="1422A09D" w14:textId="77777777" w:rsidTr="00A7271A">
        <w:trPr>
          <w:trHeight w:val="454"/>
        </w:trPr>
        <w:tc>
          <w:tcPr>
            <w:tcW w:w="6696" w:type="dxa"/>
            <w:gridSpan w:val="11"/>
            <w:tcBorders>
              <w:top w:val="single" w:sz="6" w:space="0" w:color="auto"/>
              <w:left w:val="single" w:sz="6" w:space="0" w:color="auto"/>
              <w:bottom w:val="nil"/>
              <w:right w:val="single" w:sz="6" w:space="0" w:color="auto"/>
            </w:tcBorders>
            <w:shd w:val="clear" w:color="auto" w:fill="DBE5F1"/>
            <w:vAlign w:val="center"/>
            <w:hideMark/>
          </w:tcPr>
          <w:p w14:paraId="653D6F03" w14:textId="77777777" w:rsidR="00A7271A" w:rsidRPr="00455081" w:rsidRDefault="00A7271A" w:rsidP="00455081">
            <w:pPr>
              <w:pStyle w:val="Tytukomrki"/>
              <w:spacing w:line="360" w:lineRule="auto"/>
              <w:rPr>
                <w:sz w:val="24"/>
                <w:szCs w:val="24"/>
              </w:rPr>
            </w:pPr>
            <w:r w:rsidRPr="00455081">
              <w:rPr>
                <w:sz w:val="24"/>
                <w:szCs w:val="24"/>
              </w:rPr>
              <w:t xml:space="preserve">Kierunek studiów, dla którego przedmiot jest oferowany: </w:t>
            </w:r>
          </w:p>
        </w:tc>
        <w:tc>
          <w:tcPr>
            <w:tcW w:w="3971" w:type="dxa"/>
            <w:gridSpan w:val="3"/>
            <w:tcBorders>
              <w:top w:val="single" w:sz="6" w:space="0" w:color="auto"/>
              <w:left w:val="single" w:sz="6" w:space="0" w:color="auto"/>
              <w:bottom w:val="nil"/>
              <w:right w:val="single" w:sz="6" w:space="0" w:color="auto"/>
            </w:tcBorders>
            <w:vAlign w:val="center"/>
            <w:hideMark/>
          </w:tcPr>
          <w:p w14:paraId="00D8B19E" w14:textId="77777777" w:rsidR="00A7271A" w:rsidRPr="00455081" w:rsidRDefault="00A7271A" w:rsidP="00455081">
            <w:pPr>
              <w:autoSpaceDE w:val="0"/>
              <w:autoSpaceDN w:val="0"/>
              <w:adjustRightInd w:val="0"/>
              <w:spacing w:after="0" w:line="360" w:lineRule="auto"/>
              <w:rPr>
                <w:rFonts w:cs="Arial"/>
                <w:color w:val="000000"/>
                <w:sz w:val="24"/>
                <w:szCs w:val="24"/>
              </w:rPr>
            </w:pPr>
            <w:r w:rsidRPr="00455081">
              <w:rPr>
                <w:rFonts w:cs="Arial"/>
                <w:color w:val="000000"/>
                <w:sz w:val="24"/>
                <w:szCs w:val="24"/>
              </w:rPr>
              <w:t>rolnictwo</w:t>
            </w:r>
          </w:p>
        </w:tc>
      </w:tr>
      <w:tr w:rsidR="00A7271A" w:rsidRPr="00455081" w14:paraId="5C47693C" w14:textId="77777777" w:rsidTr="00A7271A">
        <w:trPr>
          <w:trHeight w:val="454"/>
        </w:trPr>
        <w:tc>
          <w:tcPr>
            <w:tcW w:w="2726" w:type="dxa"/>
            <w:gridSpan w:val="6"/>
            <w:tcBorders>
              <w:top w:val="single" w:sz="6" w:space="0" w:color="auto"/>
              <w:left w:val="single" w:sz="6" w:space="0" w:color="auto"/>
              <w:bottom w:val="nil"/>
              <w:right w:val="single" w:sz="6" w:space="0" w:color="auto"/>
            </w:tcBorders>
            <w:shd w:val="clear" w:color="auto" w:fill="DBE5F1"/>
            <w:vAlign w:val="center"/>
            <w:hideMark/>
          </w:tcPr>
          <w:p w14:paraId="0F7872F1" w14:textId="77777777" w:rsidR="00A7271A" w:rsidRPr="00455081" w:rsidRDefault="00A7271A" w:rsidP="00455081">
            <w:pPr>
              <w:pStyle w:val="Tytukomrki"/>
              <w:spacing w:line="360" w:lineRule="auto"/>
              <w:rPr>
                <w:sz w:val="24"/>
                <w:szCs w:val="24"/>
              </w:rPr>
            </w:pPr>
            <w:r w:rsidRPr="00455081">
              <w:rPr>
                <w:sz w:val="24"/>
                <w:szCs w:val="24"/>
              </w:rPr>
              <w:t xml:space="preserve">Jednostka realizująca: </w:t>
            </w:r>
          </w:p>
        </w:tc>
        <w:tc>
          <w:tcPr>
            <w:tcW w:w="7941" w:type="dxa"/>
            <w:gridSpan w:val="8"/>
            <w:tcBorders>
              <w:top w:val="single" w:sz="6" w:space="0" w:color="auto"/>
              <w:left w:val="single" w:sz="6" w:space="0" w:color="auto"/>
              <w:bottom w:val="nil"/>
              <w:right w:val="single" w:sz="6" w:space="0" w:color="auto"/>
            </w:tcBorders>
            <w:vAlign w:val="center"/>
            <w:hideMark/>
          </w:tcPr>
          <w:p w14:paraId="1ADE469B" w14:textId="77777777" w:rsidR="00A7271A" w:rsidRPr="00455081" w:rsidRDefault="00A7271A" w:rsidP="00455081">
            <w:pPr>
              <w:autoSpaceDE w:val="0"/>
              <w:autoSpaceDN w:val="0"/>
              <w:adjustRightInd w:val="0"/>
              <w:spacing w:after="0" w:line="360" w:lineRule="auto"/>
              <w:rPr>
                <w:rFonts w:cs="Arial"/>
                <w:b/>
                <w:color w:val="000000"/>
                <w:sz w:val="24"/>
                <w:szCs w:val="24"/>
              </w:rPr>
            </w:pPr>
            <w:r w:rsidRPr="00455081">
              <w:rPr>
                <w:rFonts w:cs="Arial"/>
                <w:color w:val="000000"/>
                <w:sz w:val="24"/>
                <w:szCs w:val="24"/>
              </w:rPr>
              <w:t xml:space="preserve"> Wydział Nauk Rolniczych</w:t>
            </w:r>
          </w:p>
        </w:tc>
      </w:tr>
      <w:tr w:rsidR="00A7271A" w:rsidRPr="00455081" w14:paraId="05F2DAFE" w14:textId="77777777" w:rsidTr="00A7271A">
        <w:trPr>
          <w:trHeight w:val="454"/>
        </w:trPr>
        <w:tc>
          <w:tcPr>
            <w:tcW w:w="7954" w:type="dxa"/>
            <w:gridSpan w:val="12"/>
            <w:tcBorders>
              <w:top w:val="single" w:sz="6" w:space="0" w:color="auto"/>
              <w:left w:val="single" w:sz="6" w:space="0" w:color="auto"/>
              <w:bottom w:val="nil"/>
              <w:right w:val="single" w:sz="6" w:space="0" w:color="auto"/>
            </w:tcBorders>
            <w:shd w:val="clear" w:color="auto" w:fill="DBE5F1"/>
            <w:vAlign w:val="center"/>
            <w:hideMark/>
          </w:tcPr>
          <w:p w14:paraId="3A9CF87A" w14:textId="77777777" w:rsidR="00A7271A" w:rsidRPr="00455081" w:rsidRDefault="00A7271A" w:rsidP="00455081">
            <w:pPr>
              <w:pStyle w:val="Tytukomrki"/>
              <w:spacing w:line="360" w:lineRule="auto"/>
              <w:rPr>
                <w:sz w:val="24"/>
                <w:szCs w:val="24"/>
              </w:rPr>
            </w:pPr>
            <w:r w:rsidRPr="00455081">
              <w:rPr>
                <w:sz w:val="24"/>
                <w:szCs w:val="24"/>
              </w:rPr>
              <w:t xml:space="preserve">Rodzaj przedmiotu/modułu kształcenia (obowiązkowy/fakultatywny): </w:t>
            </w:r>
          </w:p>
        </w:tc>
        <w:tc>
          <w:tcPr>
            <w:tcW w:w="2713" w:type="dxa"/>
            <w:gridSpan w:val="2"/>
            <w:tcBorders>
              <w:top w:val="single" w:sz="6" w:space="0" w:color="auto"/>
              <w:left w:val="single" w:sz="6" w:space="0" w:color="auto"/>
              <w:bottom w:val="nil"/>
              <w:right w:val="single" w:sz="6" w:space="0" w:color="auto"/>
            </w:tcBorders>
            <w:vAlign w:val="center"/>
            <w:hideMark/>
          </w:tcPr>
          <w:p w14:paraId="32F54207" w14:textId="77777777" w:rsidR="00A7271A" w:rsidRPr="00455081" w:rsidRDefault="00A7271A" w:rsidP="00455081">
            <w:pPr>
              <w:autoSpaceDE w:val="0"/>
              <w:autoSpaceDN w:val="0"/>
              <w:adjustRightInd w:val="0"/>
              <w:spacing w:after="0" w:line="360" w:lineRule="auto"/>
              <w:rPr>
                <w:rFonts w:cs="Arial"/>
                <w:color w:val="000000"/>
                <w:sz w:val="24"/>
                <w:szCs w:val="24"/>
              </w:rPr>
            </w:pPr>
            <w:r w:rsidRPr="00455081">
              <w:rPr>
                <w:rFonts w:cs="Arial"/>
                <w:color w:val="000000"/>
                <w:sz w:val="24"/>
                <w:szCs w:val="24"/>
              </w:rPr>
              <w:t xml:space="preserve"> fakultatywny</w:t>
            </w:r>
          </w:p>
        </w:tc>
      </w:tr>
      <w:tr w:rsidR="00A7271A" w:rsidRPr="00455081" w14:paraId="4E879EEA" w14:textId="77777777" w:rsidTr="00A7271A">
        <w:trPr>
          <w:trHeight w:val="454"/>
        </w:trPr>
        <w:tc>
          <w:tcPr>
            <w:tcW w:w="7954" w:type="dxa"/>
            <w:gridSpan w:val="12"/>
            <w:tcBorders>
              <w:top w:val="single" w:sz="6" w:space="0" w:color="auto"/>
              <w:left w:val="single" w:sz="6" w:space="0" w:color="auto"/>
              <w:bottom w:val="nil"/>
              <w:right w:val="single" w:sz="6" w:space="0" w:color="auto"/>
            </w:tcBorders>
            <w:shd w:val="clear" w:color="auto" w:fill="DBE5F1"/>
            <w:vAlign w:val="center"/>
            <w:hideMark/>
          </w:tcPr>
          <w:p w14:paraId="50C7EA96" w14:textId="77777777" w:rsidR="00A7271A" w:rsidRPr="00455081" w:rsidRDefault="00A7271A" w:rsidP="00455081">
            <w:pPr>
              <w:pStyle w:val="Tytukomrki"/>
              <w:spacing w:line="360" w:lineRule="auto"/>
              <w:rPr>
                <w:sz w:val="24"/>
                <w:szCs w:val="24"/>
              </w:rPr>
            </w:pPr>
            <w:r w:rsidRPr="00455081">
              <w:rPr>
                <w:sz w:val="24"/>
                <w:szCs w:val="24"/>
              </w:rPr>
              <w:t xml:space="preserve">Poziom modułu kształcenia (np. pierwszego lub drugiego stopnia): </w:t>
            </w:r>
          </w:p>
        </w:tc>
        <w:tc>
          <w:tcPr>
            <w:tcW w:w="2713" w:type="dxa"/>
            <w:gridSpan w:val="2"/>
            <w:tcBorders>
              <w:top w:val="single" w:sz="6" w:space="0" w:color="auto"/>
              <w:left w:val="single" w:sz="6" w:space="0" w:color="auto"/>
              <w:bottom w:val="nil"/>
              <w:right w:val="single" w:sz="6" w:space="0" w:color="auto"/>
            </w:tcBorders>
            <w:vAlign w:val="center"/>
            <w:hideMark/>
          </w:tcPr>
          <w:p w14:paraId="207F4BB2" w14:textId="77777777" w:rsidR="00A7271A" w:rsidRPr="00455081" w:rsidRDefault="00A7271A" w:rsidP="00455081">
            <w:pPr>
              <w:autoSpaceDE w:val="0"/>
              <w:autoSpaceDN w:val="0"/>
              <w:adjustRightInd w:val="0"/>
              <w:spacing w:after="0" w:line="360" w:lineRule="auto"/>
              <w:rPr>
                <w:rFonts w:cs="Arial"/>
                <w:color w:val="000000"/>
                <w:sz w:val="24"/>
                <w:szCs w:val="24"/>
              </w:rPr>
            </w:pPr>
            <w:r w:rsidRPr="00455081">
              <w:rPr>
                <w:rFonts w:cs="Arial"/>
                <w:color w:val="000000"/>
                <w:sz w:val="24"/>
                <w:szCs w:val="24"/>
              </w:rPr>
              <w:t xml:space="preserve"> Pierwszego stopnia</w:t>
            </w:r>
          </w:p>
        </w:tc>
      </w:tr>
      <w:tr w:rsidR="00A7271A" w:rsidRPr="00455081" w14:paraId="23EE86B2" w14:textId="77777777" w:rsidTr="00A7271A">
        <w:trPr>
          <w:trHeight w:val="454"/>
        </w:trPr>
        <w:tc>
          <w:tcPr>
            <w:tcW w:w="1733" w:type="dxa"/>
            <w:gridSpan w:val="3"/>
            <w:tcBorders>
              <w:top w:val="single" w:sz="6" w:space="0" w:color="auto"/>
              <w:left w:val="single" w:sz="6" w:space="0" w:color="auto"/>
              <w:bottom w:val="nil"/>
              <w:right w:val="single" w:sz="6" w:space="0" w:color="auto"/>
            </w:tcBorders>
            <w:shd w:val="clear" w:color="auto" w:fill="DBE5F1"/>
            <w:vAlign w:val="center"/>
            <w:hideMark/>
          </w:tcPr>
          <w:p w14:paraId="43E85A23" w14:textId="77777777" w:rsidR="00A7271A" w:rsidRPr="00455081" w:rsidRDefault="00A7271A" w:rsidP="00455081">
            <w:pPr>
              <w:pStyle w:val="Tytukomrki"/>
              <w:spacing w:line="360" w:lineRule="auto"/>
              <w:rPr>
                <w:sz w:val="24"/>
                <w:szCs w:val="24"/>
              </w:rPr>
            </w:pPr>
            <w:r w:rsidRPr="00455081">
              <w:rPr>
                <w:sz w:val="24"/>
                <w:szCs w:val="24"/>
              </w:rPr>
              <w:t xml:space="preserve">Rok studiów: </w:t>
            </w:r>
          </w:p>
        </w:tc>
        <w:tc>
          <w:tcPr>
            <w:tcW w:w="8934" w:type="dxa"/>
            <w:gridSpan w:val="11"/>
            <w:tcBorders>
              <w:top w:val="single" w:sz="6" w:space="0" w:color="auto"/>
              <w:left w:val="single" w:sz="6" w:space="0" w:color="auto"/>
              <w:bottom w:val="nil"/>
              <w:right w:val="single" w:sz="6" w:space="0" w:color="auto"/>
            </w:tcBorders>
            <w:vAlign w:val="center"/>
            <w:hideMark/>
          </w:tcPr>
          <w:p w14:paraId="43D6D678" w14:textId="77777777" w:rsidR="00A7271A" w:rsidRPr="00455081" w:rsidRDefault="00A7271A" w:rsidP="00455081">
            <w:pPr>
              <w:autoSpaceDE w:val="0"/>
              <w:autoSpaceDN w:val="0"/>
              <w:adjustRightInd w:val="0"/>
              <w:spacing w:after="0" w:line="360" w:lineRule="auto"/>
              <w:rPr>
                <w:rFonts w:cs="Arial"/>
                <w:color w:val="000000"/>
                <w:sz w:val="24"/>
                <w:szCs w:val="24"/>
              </w:rPr>
            </w:pPr>
            <w:r w:rsidRPr="00455081">
              <w:rPr>
                <w:rFonts w:cs="Arial"/>
                <w:color w:val="000000"/>
                <w:sz w:val="24"/>
                <w:szCs w:val="24"/>
              </w:rPr>
              <w:t xml:space="preserve"> 3</w:t>
            </w:r>
          </w:p>
        </w:tc>
      </w:tr>
      <w:tr w:rsidR="00A7271A" w:rsidRPr="00455081" w14:paraId="74D4924B" w14:textId="77777777" w:rsidTr="00A7271A">
        <w:trPr>
          <w:trHeight w:val="454"/>
        </w:trPr>
        <w:tc>
          <w:tcPr>
            <w:tcW w:w="1308" w:type="dxa"/>
            <w:gridSpan w:val="2"/>
            <w:tcBorders>
              <w:top w:val="single" w:sz="6" w:space="0" w:color="auto"/>
              <w:left w:val="single" w:sz="6" w:space="0" w:color="auto"/>
              <w:bottom w:val="nil"/>
              <w:right w:val="single" w:sz="6" w:space="0" w:color="auto"/>
            </w:tcBorders>
            <w:shd w:val="clear" w:color="auto" w:fill="DBE5F1"/>
            <w:vAlign w:val="center"/>
            <w:hideMark/>
          </w:tcPr>
          <w:p w14:paraId="10B230FC" w14:textId="77777777" w:rsidR="00A7271A" w:rsidRPr="00455081" w:rsidRDefault="00A7271A" w:rsidP="00455081">
            <w:pPr>
              <w:pStyle w:val="Tytukomrki"/>
              <w:spacing w:line="360" w:lineRule="auto"/>
              <w:rPr>
                <w:sz w:val="24"/>
                <w:szCs w:val="24"/>
              </w:rPr>
            </w:pPr>
            <w:r w:rsidRPr="00455081">
              <w:rPr>
                <w:sz w:val="24"/>
                <w:szCs w:val="24"/>
              </w:rPr>
              <w:t xml:space="preserve">Semestr: </w:t>
            </w:r>
          </w:p>
        </w:tc>
        <w:tc>
          <w:tcPr>
            <w:tcW w:w="9359" w:type="dxa"/>
            <w:gridSpan w:val="12"/>
            <w:tcBorders>
              <w:top w:val="single" w:sz="6" w:space="0" w:color="auto"/>
              <w:left w:val="single" w:sz="6" w:space="0" w:color="auto"/>
              <w:bottom w:val="nil"/>
              <w:right w:val="single" w:sz="6" w:space="0" w:color="auto"/>
            </w:tcBorders>
            <w:vAlign w:val="center"/>
            <w:hideMark/>
          </w:tcPr>
          <w:p w14:paraId="1F0DF09E" w14:textId="77777777" w:rsidR="00A7271A" w:rsidRPr="00455081" w:rsidRDefault="00A7271A" w:rsidP="00455081">
            <w:pPr>
              <w:autoSpaceDE w:val="0"/>
              <w:autoSpaceDN w:val="0"/>
              <w:adjustRightInd w:val="0"/>
              <w:spacing w:after="0" w:line="360" w:lineRule="auto"/>
              <w:rPr>
                <w:rFonts w:cs="Arial"/>
                <w:color w:val="000000"/>
                <w:sz w:val="24"/>
                <w:szCs w:val="24"/>
              </w:rPr>
            </w:pPr>
            <w:r w:rsidRPr="00455081">
              <w:rPr>
                <w:rFonts w:cs="Arial"/>
                <w:color w:val="000000"/>
                <w:sz w:val="24"/>
                <w:szCs w:val="24"/>
              </w:rPr>
              <w:t xml:space="preserve"> 5</w:t>
            </w:r>
          </w:p>
        </w:tc>
      </w:tr>
      <w:tr w:rsidR="00A7271A" w:rsidRPr="00455081" w14:paraId="56CFE3B3" w14:textId="77777777" w:rsidTr="00A7271A">
        <w:trPr>
          <w:trHeight w:val="454"/>
        </w:trPr>
        <w:tc>
          <w:tcPr>
            <w:tcW w:w="2867" w:type="dxa"/>
            <w:gridSpan w:val="7"/>
            <w:tcBorders>
              <w:top w:val="single" w:sz="6" w:space="0" w:color="auto"/>
              <w:left w:val="single" w:sz="6" w:space="0" w:color="auto"/>
              <w:bottom w:val="nil"/>
              <w:right w:val="single" w:sz="6" w:space="0" w:color="auto"/>
            </w:tcBorders>
            <w:shd w:val="clear" w:color="auto" w:fill="DBE5F1"/>
            <w:vAlign w:val="center"/>
            <w:hideMark/>
          </w:tcPr>
          <w:p w14:paraId="19FD5098" w14:textId="77777777" w:rsidR="00A7271A" w:rsidRPr="00455081" w:rsidRDefault="00A7271A" w:rsidP="00455081">
            <w:pPr>
              <w:pStyle w:val="Tytukomrki"/>
              <w:spacing w:line="360" w:lineRule="auto"/>
              <w:rPr>
                <w:sz w:val="24"/>
                <w:szCs w:val="24"/>
              </w:rPr>
            </w:pPr>
            <w:r w:rsidRPr="00455081">
              <w:rPr>
                <w:sz w:val="24"/>
                <w:szCs w:val="24"/>
              </w:rPr>
              <w:t xml:space="preserve">Liczba punktów ECTS: </w:t>
            </w:r>
          </w:p>
        </w:tc>
        <w:tc>
          <w:tcPr>
            <w:tcW w:w="7800" w:type="dxa"/>
            <w:gridSpan w:val="7"/>
            <w:tcBorders>
              <w:top w:val="single" w:sz="6" w:space="0" w:color="auto"/>
              <w:left w:val="single" w:sz="6" w:space="0" w:color="auto"/>
              <w:bottom w:val="nil"/>
              <w:right w:val="single" w:sz="6" w:space="0" w:color="auto"/>
            </w:tcBorders>
            <w:vAlign w:val="center"/>
            <w:hideMark/>
          </w:tcPr>
          <w:p w14:paraId="260988C0" w14:textId="31BE2E6E" w:rsidR="00A7271A" w:rsidRPr="00455081" w:rsidRDefault="00BA7D71" w:rsidP="00455081">
            <w:pPr>
              <w:autoSpaceDE w:val="0"/>
              <w:autoSpaceDN w:val="0"/>
              <w:adjustRightInd w:val="0"/>
              <w:spacing w:after="0" w:line="360" w:lineRule="auto"/>
              <w:rPr>
                <w:rFonts w:cs="Arial"/>
                <w:color w:val="000000"/>
                <w:sz w:val="24"/>
                <w:szCs w:val="24"/>
              </w:rPr>
            </w:pPr>
            <w:r>
              <w:rPr>
                <w:rFonts w:cs="Arial"/>
                <w:color w:val="000000"/>
                <w:sz w:val="24"/>
                <w:szCs w:val="24"/>
              </w:rPr>
              <w:t>4</w:t>
            </w:r>
          </w:p>
        </w:tc>
      </w:tr>
      <w:tr w:rsidR="00A7271A" w:rsidRPr="00455081" w14:paraId="37D6486D" w14:textId="77777777" w:rsidTr="00A7271A">
        <w:trPr>
          <w:trHeight w:val="454"/>
        </w:trPr>
        <w:tc>
          <w:tcPr>
            <w:tcW w:w="5218" w:type="dxa"/>
            <w:gridSpan w:val="10"/>
            <w:tcBorders>
              <w:top w:val="single" w:sz="6" w:space="0" w:color="auto"/>
              <w:left w:val="single" w:sz="6" w:space="0" w:color="auto"/>
              <w:bottom w:val="nil"/>
              <w:right w:val="single" w:sz="6" w:space="0" w:color="auto"/>
            </w:tcBorders>
            <w:shd w:val="clear" w:color="auto" w:fill="DBE5F1"/>
            <w:vAlign w:val="center"/>
            <w:hideMark/>
          </w:tcPr>
          <w:p w14:paraId="005F1B7B" w14:textId="77777777" w:rsidR="00A7271A" w:rsidRPr="00455081" w:rsidRDefault="00A7271A" w:rsidP="00455081">
            <w:pPr>
              <w:pStyle w:val="Tytukomrki"/>
              <w:spacing w:line="360" w:lineRule="auto"/>
              <w:rPr>
                <w:sz w:val="24"/>
                <w:szCs w:val="24"/>
              </w:rPr>
            </w:pPr>
            <w:r w:rsidRPr="00455081">
              <w:rPr>
                <w:sz w:val="24"/>
                <w:szCs w:val="24"/>
              </w:rPr>
              <w:t xml:space="preserve">Imię i nazwisko koordynatora przedmiotu: </w:t>
            </w:r>
          </w:p>
        </w:tc>
        <w:tc>
          <w:tcPr>
            <w:tcW w:w="5449" w:type="dxa"/>
            <w:gridSpan w:val="4"/>
            <w:tcBorders>
              <w:top w:val="single" w:sz="6" w:space="0" w:color="auto"/>
              <w:left w:val="single" w:sz="6" w:space="0" w:color="auto"/>
              <w:bottom w:val="nil"/>
              <w:right w:val="single" w:sz="6" w:space="0" w:color="auto"/>
            </w:tcBorders>
            <w:vAlign w:val="center"/>
            <w:hideMark/>
          </w:tcPr>
          <w:p w14:paraId="5BADDBCE" w14:textId="77777777" w:rsidR="00A7271A" w:rsidRPr="00455081" w:rsidRDefault="00A7271A" w:rsidP="00455081">
            <w:pPr>
              <w:autoSpaceDE w:val="0"/>
              <w:autoSpaceDN w:val="0"/>
              <w:adjustRightInd w:val="0"/>
              <w:spacing w:after="0" w:line="360" w:lineRule="auto"/>
              <w:rPr>
                <w:rFonts w:cs="Arial"/>
                <w:color w:val="000000"/>
                <w:sz w:val="24"/>
                <w:szCs w:val="24"/>
              </w:rPr>
            </w:pPr>
            <w:r w:rsidRPr="00455081">
              <w:rPr>
                <w:rFonts w:cs="Arial"/>
                <w:color w:val="000000"/>
                <w:sz w:val="24"/>
                <w:szCs w:val="24"/>
              </w:rPr>
              <w:t xml:space="preserve"> Dr hab. Elżbieta Radzka, prof. uczelni</w:t>
            </w:r>
          </w:p>
        </w:tc>
      </w:tr>
      <w:tr w:rsidR="00A7271A" w:rsidRPr="00455081" w14:paraId="5ABD5703" w14:textId="77777777" w:rsidTr="00A7271A">
        <w:trPr>
          <w:trHeight w:val="454"/>
        </w:trPr>
        <w:tc>
          <w:tcPr>
            <w:tcW w:w="5218" w:type="dxa"/>
            <w:gridSpan w:val="10"/>
            <w:tcBorders>
              <w:top w:val="single" w:sz="6" w:space="0" w:color="auto"/>
              <w:left w:val="single" w:sz="6" w:space="0" w:color="auto"/>
              <w:bottom w:val="nil"/>
              <w:right w:val="single" w:sz="6" w:space="0" w:color="auto"/>
            </w:tcBorders>
            <w:shd w:val="clear" w:color="auto" w:fill="DBE5F1"/>
            <w:vAlign w:val="center"/>
            <w:hideMark/>
          </w:tcPr>
          <w:p w14:paraId="32A5569D" w14:textId="77777777" w:rsidR="00A7271A" w:rsidRPr="00455081" w:rsidRDefault="00A7271A" w:rsidP="00455081">
            <w:pPr>
              <w:pStyle w:val="Tytukomrki"/>
              <w:spacing w:line="360" w:lineRule="auto"/>
              <w:rPr>
                <w:sz w:val="24"/>
                <w:szCs w:val="24"/>
              </w:rPr>
            </w:pPr>
            <w:r w:rsidRPr="00455081">
              <w:rPr>
                <w:sz w:val="24"/>
                <w:szCs w:val="24"/>
              </w:rPr>
              <w:t>Imię i nazwisko prowadzących zajęcia:</w:t>
            </w:r>
          </w:p>
        </w:tc>
        <w:tc>
          <w:tcPr>
            <w:tcW w:w="5449" w:type="dxa"/>
            <w:gridSpan w:val="4"/>
            <w:tcBorders>
              <w:top w:val="single" w:sz="6" w:space="0" w:color="auto"/>
              <w:left w:val="single" w:sz="6" w:space="0" w:color="auto"/>
              <w:bottom w:val="nil"/>
              <w:right w:val="single" w:sz="6" w:space="0" w:color="auto"/>
            </w:tcBorders>
            <w:vAlign w:val="center"/>
            <w:hideMark/>
          </w:tcPr>
          <w:p w14:paraId="0BF896C9" w14:textId="77777777" w:rsidR="00A7271A" w:rsidRPr="00455081" w:rsidRDefault="00A7271A" w:rsidP="00455081">
            <w:pPr>
              <w:autoSpaceDE w:val="0"/>
              <w:autoSpaceDN w:val="0"/>
              <w:adjustRightInd w:val="0"/>
              <w:spacing w:after="0" w:line="360" w:lineRule="auto"/>
              <w:rPr>
                <w:rFonts w:cs="Arial"/>
                <w:color w:val="000000"/>
                <w:sz w:val="24"/>
                <w:szCs w:val="24"/>
              </w:rPr>
            </w:pPr>
            <w:r w:rsidRPr="00455081">
              <w:rPr>
                <w:rFonts w:cs="Arial"/>
                <w:color w:val="000000"/>
                <w:sz w:val="24"/>
                <w:szCs w:val="24"/>
              </w:rPr>
              <w:t xml:space="preserve"> Dr hab. Elżbieta Radzka, prof. uczelni</w:t>
            </w:r>
          </w:p>
        </w:tc>
      </w:tr>
      <w:tr w:rsidR="00A7271A" w:rsidRPr="00455081" w14:paraId="6E5F47B8" w14:textId="77777777" w:rsidTr="00A7271A">
        <w:trPr>
          <w:trHeight w:val="454"/>
        </w:trPr>
        <w:tc>
          <w:tcPr>
            <w:tcW w:w="5218" w:type="dxa"/>
            <w:gridSpan w:val="10"/>
            <w:tcBorders>
              <w:top w:val="single" w:sz="6" w:space="0" w:color="auto"/>
              <w:left w:val="single" w:sz="6" w:space="0" w:color="auto"/>
              <w:bottom w:val="nil"/>
              <w:right w:val="single" w:sz="6" w:space="0" w:color="auto"/>
            </w:tcBorders>
            <w:shd w:val="clear" w:color="auto" w:fill="DBE5F1"/>
            <w:vAlign w:val="center"/>
            <w:hideMark/>
          </w:tcPr>
          <w:p w14:paraId="2CBFFE8F" w14:textId="77777777" w:rsidR="00A7271A" w:rsidRPr="00455081" w:rsidRDefault="00A7271A" w:rsidP="00455081">
            <w:pPr>
              <w:pStyle w:val="Tytukomrki"/>
              <w:spacing w:line="360" w:lineRule="auto"/>
              <w:rPr>
                <w:sz w:val="24"/>
                <w:szCs w:val="24"/>
              </w:rPr>
            </w:pPr>
            <w:r w:rsidRPr="00455081">
              <w:rPr>
                <w:sz w:val="24"/>
                <w:szCs w:val="24"/>
              </w:rPr>
              <w:t>Założenia i cele przedmiotu:</w:t>
            </w:r>
          </w:p>
        </w:tc>
        <w:tc>
          <w:tcPr>
            <w:tcW w:w="5449" w:type="dxa"/>
            <w:gridSpan w:val="4"/>
            <w:tcBorders>
              <w:top w:val="single" w:sz="6" w:space="0" w:color="auto"/>
              <w:left w:val="single" w:sz="6" w:space="0" w:color="auto"/>
              <w:bottom w:val="nil"/>
              <w:right w:val="single" w:sz="6" w:space="0" w:color="auto"/>
            </w:tcBorders>
            <w:vAlign w:val="center"/>
            <w:hideMark/>
          </w:tcPr>
          <w:p w14:paraId="5C958013" w14:textId="77777777" w:rsidR="00A7271A" w:rsidRPr="00455081" w:rsidRDefault="00A7271A" w:rsidP="00455081">
            <w:pPr>
              <w:autoSpaceDE w:val="0"/>
              <w:autoSpaceDN w:val="0"/>
              <w:adjustRightInd w:val="0"/>
              <w:spacing w:after="0" w:line="360" w:lineRule="auto"/>
              <w:rPr>
                <w:rFonts w:cs="Arial"/>
                <w:color w:val="000000"/>
                <w:sz w:val="24"/>
                <w:szCs w:val="24"/>
              </w:rPr>
            </w:pPr>
            <w:r w:rsidRPr="00455081">
              <w:rPr>
                <w:rFonts w:cs="Arial"/>
                <w:color w:val="000000"/>
                <w:sz w:val="24"/>
                <w:szCs w:val="24"/>
              </w:rPr>
              <w:t>Celem kształcenia jest znajomość wykorzystania odnawialnych źródeł energii takich jak woda, słońce i wiatr. Przedstawione zostaną możliwości wykorzystania tych źródeł.</w:t>
            </w:r>
          </w:p>
        </w:tc>
      </w:tr>
      <w:tr w:rsidR="00A7271A" w:rsidRPr="00455081" w14:paraId="2CAF9111" w14:textId="77777777" w:rsidTr="00A7271A">
        <w:trPr>
          <w:trHeight w:val="454"/>
        </w:trPr>
        <w:tc>
          <w:tcPr>
            <w:tcW w:w="1166" w:type="dxa"/>
            <w:tcBorders>
              <w:top w:val="single" w:sz="4" w:space="0" w:color="auto"/>
              <w:left w:val="single" w:sz="4" w:space="0" w:color="auto"/>
              <w:bottom w:val="single" w:sz="4" w:space="0" w:color="auto"/>
              <w:right w:val="single" w:sz="6" w:space="0" w:color="auto"/>
            </w:tcBorders>
            <w:shd w:val="clear" w:color="auto" w:fill="DBE5F1"/>
            <w:vAlign w:val="center"/>
            <w:hideMark/>
          </w:tcPr>
          <w:p w14:paraId="584F507C" w14:textId="77777777" w:rsidR="00A7271A" w:rsidRPr="00455081" w:rsidRDefault="00A7271A" w:rsidP="00455081">
            <w:pPr>
              <w:pStyle w:val="Tytukomrki"/>
              <w:spacing w:line="360" w:lineRule="auto"/>
              <w:rPr>
                <w:sz w:val="24"/>
                <w:szCs w:val="24"/>
              </w:rPr>
            </w:pPr>
            <w:r w:rsidRPr="00455081">
              <w:rPr>
                <w:sz w:val="24"/>
                <w:szCs w:val="24"/>
              </w:rPr>
              <w:t>Symbol efektu</w:t>
            </w:r>
          </w:p>
        </w:tc>
        <w:tc>
          <w:tcPr>
            <w:tcW w:w="7373" w:type="dxa"/>
            <w:gridSpan w:val="12"/>
            <w:tcBorders>
              <w:top w:val="single" w:sz="4" w:space="0" w:color="auto"/>
              <w:left w:val="single" w:sz="4" w:space="0" w:color="auto"/>
              <w:bottom w:val="single" w:sz="4" w:space="0" w:color="auto"/>
              <w:right w:val="single" w:sz="6" w:space="0" w:color="auto"/>
            </w:tcBorders>
            <w:shd w:val="clear" w:color="auto" w:fill="DBE5F1"/>
            <w:vAlign w:val="center"/>
            <w:hideMark/>
          </w:tcPr>
          <w:p w14:paraId="75CF7B96" w14:textId="77777777" w:rsidR="00A7271A" w:rsidRPr="00455081" w:rsidRDefault="00A7271A" w:rsidP="00455081">
            <w:pPr>
              <w:pStyle w:val="Tytukomrki"/>
              <w:spacing w:line="360" w:lineRule="auto"/>
              <w:rPr>
                <w:sz w:val="24"/>
                <w:szCs w:val="24"/>
              </w:rPr>
            </w:pPr>
            <w:r w:rsidRPr="00455081">
              <w:rPr>
                <w:sz w:val="24"/>
                <w:szCs w:val="24"/>
              </w:rPr>
              <w:t>Efekt uczenia się: WIEDZA</w:t>
            </w:r>
          </w:p>
        </w:tc>
        <w:tc>
          <w:tcPr>
            <w:tcW w:w="2128" w:type="dxa"/>
            <w:tcBorders>
              <w:top w:val="single" w:sz="4" w:space="0" w:color="auto"/>
              <w:left w:val="single" w:sz="4" w:space="0" w:color="auto"/>
              <w:bottom w:val="single" w:sz="4" w:space="0" w:color="auto"/>
              <w:right w:val="single" w:sz="6" w:space="0" w:color="auto"/>
            </w:tcBorders>
            <w:shd w:val="clear" w:color="auto" w:fill="DBE5F1"/>
            <w:vAlign w:val="center"/>
            <w:hideMark/>
          </w:tcPr>
          <w:p w14:paraId="33C521D4" w14:textId="77777777" w:rsidR="00A7271A" w:rsidRPr="00455081" w:rsidRDefault="00A7271A" w:rsidP="00455081">
            <w:pPr>
              <w:pStyle w:val="Tytukomrki"/>
              <w:spacing w:line="360" w:lineRule="auto"/>
              <w:rPr>
                <w:sz w:val="24"/>
                <w:szCs w:val="24"/>
              </w:rPr>
            </w:pPr>
            <w:r w:rsidRPr="00455081">
              <w:rPr>
                <w:sz w:val="24"/>
                <w:szCs w:val="24"/>
              </w:rPr>
              <w:t>Symbol efektu kierunkowego</w:t>
            </w:r>
          </w:p>
        </w:tc>
      </w:tr>
      <w:tr w:rsidR="00A7271A" w:rsidRPr="00455081" w14:paraId="79CE845A" w14:textId="77777777" w:rsidTr="00A7271A">
        <w:trPr>
          <w:trHeight w:val="290"/>
        </w:trPr>
        <w:tc>
          <w:tcPr>
            <w:tcW w:w="1166" w:type="dxa"/>
            <w:tcBorders>
              <w:top w:val="single" w:sz="4" w:space="0" w:color="auto"/>
              <w:left w:val="single" w:sz="6" w:space="0" w:color="auto"/>
              <w:bottom w:val="single" w:sz="2" w:space="0" w:color="000000"/>
              <w:right w:val="single" w:sz="6" w:space="0" w:color="auto"/>
            </w:tcBorders>
            <w:hideMark/>
          </w:tcPr>
          <w:p w14:paraId="665D04DA" w14:textId="77777777" w:rsidR="00A7271A" w:rsidRPr="00455081" w:rsidRDefault="00A7271A" w:rsidP="00455081">
            <w:pPr>
              <w:autoSpaceDE w:val="0"/>
              <w:autoSpaceDN w:val="0"/>
              <w:adjustRightInd w:val="0"/>
              <w:spacing w:after="0" w:line="360" w:lineRule="auto"/>
              <w:rPr>
                <w:rFonts w:cs="Arial"/>
                <w:b/>
                <w:color w:val="000000"/>
                <w:sz w:val="24"/>
                <w:szCs w:val="24"/>
              </w:rPr>
            </w:pPr>
            <w:r w:rsidRPr="00455081">
              <w:rPr>
                <w:rFonts w:cs="Arial"/>
                <w:sz w:val="24"/>
                <w:szCs w:val="24"/>
              </w:rPr>
              <w:lastRenderedPageBreak/>
              <w:t>W_01</w:t>
            </w:r>
          </w:p>
        </w:tc>
        <w:tc>
          <w:tcPr>
            <w:tcW w:w="7373" w:type="dxa"/>
            <w:gridSpan w:val="12"/>
            <w:tcBorders>
              <w:top w:val="single" w:sz="2" w:space="0" w:color="000000"/>
              <w:left w:val="single" w:sz="6" w:space="0" w:color="auto"/>
              <w:bottom w:val="single" w:sz="2" w:space="0" w:color="000000"/>
              <w:right w:val="single" w:sz="6" w:space="0" w:color="auto"/>
            </w:tcBorders>
            <w:hideMark/>
          </w:tcPr>
          <w:p w14:paraId="19900A92" w14:textId="77777777" w:rsidR="00A7271A" w:rsidRPr="00455081" w:rsidRDefault="00A7271A" w:rsidP="00455081">
            <w:pPr>
              <w:spacing w:after="0" w:line="360" w:lineRule="auto"/>
              <w:rPr>
                <w:rFonts w:cs="Arial"/>
                <w:sz w:val="24"/>
                <w:szCs w:val="24"/>
              </w:rPr>
            </w:pPr>
            <w:r w:rsidRPr="00455081">
              <w:rPr>
                <w:rFonts w:cs="Arial"/>
                <w:sz w:val="24"/>
                <w:szCs w:val="24"/>
              </w:rPr>
              <w:t>zna i rozumie w stopniu zaawansowanym zjawiska i procesy zachodzące w przyrodzie, powiązane z OZE.</w:t>
            </w:r>
          </w:p>
        </w:tc>
        <w:tc>
          <w:tcPr>
            <w:tcW w:w="2128" w:type="dxa"/>
            <w:tcBorders>
              <w:top w:val="single" w:sz="2" w:space="0" w:color="000000"/>
              <w:left w:val="single" w:sz="6" w:space="0" w:color="auto"/>
              <w:bottom w:val="single" w:sz="2" w:space="0" w:color="000000"/>
              <w:right w:val="single" w:sz="6" w:space="0" w:color="auto"/>
            </w:tcBorders>
            <w:hideMark/>
          </w:tcPr>
          <w:p w14:paraId="45F241AE" w14:textId="77777777" w:rsidR="00A7271A" w:rsidRPr="00455081" w:rsidRDefault="00A7271A" w:rsidP="00455081">
            <w:pPr>
              <w:autoSpaceDE w:val="0"/>
              <w:autoSpaceDN w:val="0"/>
              <w:adjustRightInd w:val="0"/>
              <w:spacing w:after="0" w:line="360" w:lineRule="auto"/>
              <w:rPr>
                <w:rFonts w:cs="Arial"/>
                <w:b/>
                <w:color w:val="000000"/>
                <w:sz w:val="24"/>
                <w:szCs w:val="24"/>
              </w:rPr>
            </w:pPr>
            <w:r w:rsidRPr="00455081">
              <w:rPr>
                <w:rFonts w:cs="Arial"/>
                <w:sz w:val="24"/>
                <w:szCs w:val="24"/>
              </w:rPr>
              <w:t>K_W01</w:t>
            </w:r>
          </w:p>
        </w:tc>
      </w:tr>
      <w:tr w:rsidR="00A7271A" w:rsidRPr="00455081" w14:paraId="106B3921" w14:textId="77777777" w:rsidTr="00A7271A">
        <w:trPr>
          <w:trHeight w:val="290"/>
        </w:trPr>
        <w:tc>
          <w:tcPr>
            <w:tcW w:w="1166" w:type="dxa"/>
            <w:tcBorders>
              <w:top w:val="single" w:sz="4" w:space="0" w:color="auto"/>
              <w:left w:val="single" w:sz="6" w:space="0" w:color="auto"/>
              <w:bottom w:val="single" w:sz="2" w:space="0" w:color="000000"/>
              <w:right w:val="single" w:sz="6" w:space="0" w:color="auto"/>
            </w:tcBorders>
            <w:hideMark/>
          </w:tcPr>
          <w:p w14:paraId="02B8703A" w14:textId="77777777" w:rsidR="00A7271A" w:rsidRPr="00455081" w:rsidRDefault="00A7271A" w:rsidP="00455081">
            <w:pPr>
              <w:autoSpaceDE w:val="0"/>
              <w:autoSpaceDN w:val="0"/>
              <w:adjustRightInd w:val="0"/>
              <w:spacing w:after="0" w:line="360" w:lineRule="auto"/>
              <w:rPr>
                <w:rFonts w:cs="Arial"/>
                <w:b/>
                <w:color w:val="000000"/>
                <w:sz w:val="24"/>
                <w:szCs w:val="24"/>
              </w:rPr>
            </w:pPr>
            <w:r w:rsidRPr="00455081">
              <w:rPr>
                <w:rFonts w:cs="Arial"/>
                <w:sz w:val="24"/>
                <w:szCs w:val="24"/>
              </w:rPr>
              <w:t>W_02</w:t>
            </w:r>
          </w:p>
        </w:tc>
        <w:tc>
          <w:tcPr>
            <w:tcW w:w="7373" w:type="dxa"/>
            <w:gridSpan w:val="12"/>
            <w:tcBorders>
              <w:top w:val="single" w:sz="2" w:space="0" w:color="000000"/>
              <w:left w:val="single" w:sz="6" w:space="0" w:color="auto"/>
              <w:bottom w:val="single" w:sz="2" w:space="0" w:color="000000"/>
              <w:right w:val="single" w:sz="6" w:space="0" w:color="auto"/>
            </w:tcBorders>
            <w:hideMark/>
          </w:tcPr>
          <w:p w14:paraId="78B61A8A" w14:textId="77777777" w:rsidR="00A7271A" w:rsidRPr="00455081" w:rsidRDefault="00A7271A" w:rsidP="00455081">
            <w:pPr>
              <w:spacing w:after="0" w:line="360" w:lineRule="auto"/>
              <w:rPr>
                <w:rFonts w:cs="Arial"/>
                <w:sz w:val="24"/>
                <w:szCs w:val="24"/>
              </w:rPr>
            </w:pPr>
            <w:r w:rsidRPr="00455081">
              <w:rPr>
                <w:rFonts w:cs="Arial"/>
                <w:sz w:val="24"/>
                <w:szCs w:val="24"/>
              </w:rPr>
              <w:t>Zna podstawowe metody oceny stanu środowiska i jego ochrony</w:t>
            </w:r>
          </w:p>
        </w:tc>
        <w:tc>
          <w:tcPr>
            <w:tcW w:w="2128" w:type="dxa"/>
            <w:tcBorders>
              <w:top w:val="single" w:sz="2" w:space="0" w:color="000000"/>
              <w:left w:val="single" w:sz="6" w:space="0" w:color="auto"/>
              <w:bottom w:val="single" w:sz="2" w:space="0" w:color="000000"/>
              <w:right w:val="single" w:sz="6" w:space="0" w:color="auto"/>
            </w:tcBorders>
            <w:hideMark/>
          </w:tcPr>
          <w:p w14:paraId="7D25062F" w14:textId="77777777" w:rsidR="00A7271A" w:rsidRPr="00455081" w:rsidRDefault="00A7271A" w:rsidP="00455081">
            <w:pPr>
              <w:autoSpaceDE w:val="0"/>
              <w:autoSpaceDN w:val="0"/>
              <w:adjustRightInd w:val="0"/>
              <w:spacing w:after="0" w:line="360" w:lineRule="auto"/>
              <w:rPr>
                <w:rFonts w:cs="Arial"/>
                <w:b/>
                <w:color w:val="000000"/>
                <w:sz w:val="24"/>
                <w:szCs w:val="24"/>
              </w:rPr>
            </w:pPr>
            <w:r w:rsidRPr="00455081">
              <w:rPr>
                <w:rFonts w:cs="Arial"/>
                <w:sz w:val="24"/>
                <w:szCs w:val="24"/>
              </w:rPr>
              <w:t>K_W05</w:t>
            </w:r>
          </w:p>
        </w:tc>
      </w:tr>
      <w:tr w:rsidR="00A7271A" w:rsidRPr="00455081" w14:paraId="16544421" w14:textId="77777777" w:rsidTr="00A7271A">
        <w:trPr>
          <w:trHeight w:val="454"/>
        </w:trPr>
        <w:tc>
          <w:tcPr>
            <w:tcW w:w="1166" w:type="dxa"/>
            <w:tcBorders>
              <w:top w:val="single" w:sz="2" w:space="0" w:color="000000"/>
              <w:left w:val="single" w:sz="6" w:space="0" w:color="auto"/>
              <w:bottom w:val="single" w:sz="2" w:space="0" w:color="000000"/>
              <w:right w:val="single" w:sz="6" w:space="0" w:color="auto"/>
            </w:tcBorders>
            <w:shd w:val="clear" w:color="auto" w:fill="DBE5F1"/>
            <w:vAlign w:val="center"/>
            <w:hideMark/>
          </w:tcPr>
          <w:p w14:paraId="7C7B6ACC" w14:textId="77777777" w:rsidR="00A7271A" w:rsidRPr="00455081" w:rsidRDefault="00A7271A" w:rsidP="00455081">
            <w:pPr>
              <w:pStyle w:val="Tytukomrki"/>
              <w:spacing w:line="360" w:lineRule="auto"/>
              <w:rPr>
                <w:sz w:val="24"/>
                <w:szCs w:val="24"/>
              </w:rPr>
            </w:pPr>
            <w:r w:rsidRPr="00455081">
              <w:rPr>
                <w:sz w:val="24"/>
                <w:szCs w:val="24"/>
              </w:rPr>
              <w:t>Symbol efektu</w:t>
            </w:r>
          </w:p>
        </w:tc>
        <w:tc>
          <w:tcPr>
            <w:tcW w:w="7373" w:type="dxa"/>
            <w:gridSpan w:val="12"/>
            <w:tcBorders>
              <w:top w:val="single" w:sz="2" w:space="0" w:color="000000"/>
              <w:left w:val="single" w:sz="6" w:space="0" w:color="auto"/>
              <w:bottom w:val="single" w:sz="2" w:space="0" w:color="000000"/>
              <w:right w:val="single" w:sz="6" w:space="0" w:color="auto"/>
            </w:tcBorders>
            <w:shd w:val="clear" w:color="auto" w:fill="DBE5F1"/>
            <w:vAlign w:val="center"/>
            <w:hideMark/>
          </w:tcPr>
          <w:p w14:paraId="25BCFCB6" w14:textId="77777777" w:rsidR="00A7271A" w:rsidRPr="00455081" w:rsidRDefault="00A7271A" w:rsidP="00455081">
            <w:pPr>
              <w:pStyle w:val="Tytukomrki"/>
              <w:spacing w:line="360" w:lineRule="auto"/>
              <w:rPr>
                <w:sz w:val="24"/>
                <w:szCs w:val="24"/>
              </w:rPr>
            </w:pPr>
            <w:r w:rsidRPr="00455081">
              <w:rPr>
                <w:sz w:val="24"/>
                <w:szCs w:val="24"/>
              </w:rPr>
              <w:t>Efekt uczenia się: UMIEJĘTNOŚCI</w:t>
            </w:r>
          </w:p>
        </w:tc>
        <w:tc>
          <w:tcPr>
            <w:tcW w:w="2128" w:type="dxa"/>
            <w:tcBorders>
              <w:top w:val="single" w:sz="2" w:space="0" w:color="000000"/>
              <w:left w:val="single" w:sz="6" w:space="0" w:color="auto"/>
              <w:bottom w:val="single" w:sz="2" w:space="0" w:color="000000"/>
              <w:right w:val="single" w:sz="6" w:space="0" w:color="auto"/>
            </w:tcBorders>
            <w:shd w:val="clear" w:color="auto" w:fill="DBE5F1"/>
            <w:vAlign w:val="center"/>
            <w:hideMark/>
          </w:tcPr>
          <w:p w14:paraId="5E379B78" w14:textId="77777777" w:rsidR="00A7271A" w:rsidRPr="00455081" w:rsidRDefault="00A7271A" w:rsidP="00455081">
            <w:pPr>
              <w:pStyle w:val="Tytukomrki"/>
              <w:spacing w:line="360" w:lineRule="auto"/>
              <w:rPr>
                <w:sz w:val="24"/>
                <w:szCs w:val="24"/>
              </w:rPr>
            </w:pPr>
            <w:r w:rsidRPr="00455081">
              <w:rPr>
                <w:sz w:val="24"/>
                <w:szCs w:val="24"/>
              </w:rPr>
              <w:t>Symbol efektu kierunkowego</w:t>
            </w:r>
          </w:p>
        </w:tc>
      </w:tr>
      <w:tr w:rsidR="00A7271A" w:rsidRPr="00455081" w14:paraId="56D29367" w14:textId="77777777" w:rsidTr="00A7271A">
        <w:trPr>
          <w:trHeight w:val="290"/>
        </w:trPr>
        <w:tc>
          <w:tcPr>
            <w:tcW w:w="1166" w:type="dxa"/>
            <w:tcBorders>
              <w:top w:val="single" w:sz="2" w:space="0" w:color="000000"/>
              <w:left w:val="single" w:sz="6" w:space="0" w:color="auto"/>
              <w:bottom w:val="single" w:sz="2" w:space="0" w:color="000000"/>
              <w:right w:val="single" w:sz="6" w:space="0" w:color="auto"/>
            </w:tcBorders>
            <w:hideMark/>
          </w:tcPr>
          <w:p w14:paraId="39C6714B" w14:textId="77777777" w:rsidR="00A7271A" w:rsidRPr="00455081" w:rsidRDefault="00A7271A" w:rsidP="00455081">
            <w:pPr>
              <w:autoSpaceDE w:val="0"/>
              <w:autoSpaceDN w:val="0"/>
              <w:adjustRightInd w:val="0"/>
              <w:spacing w:after="0" w:line="360" w:lineRule="auto"/>
              <w:rPr>
                <w:rFonts w:cs="Arial"/>
                <w:b/>
                <w:color w:val="000000"/>
                <w:sz w:val="24"/>
                <w:szCs w:val="24"/>
              </w:rPr>
            </w:pPr>
            <w:r w:rsidRPr="00455081">
              <w:rPr>
                <w:rFonts w:cs="Arial"/>
                <w:sz w:val="24"/>
                <w:szCs w:val="24"/>
              </w:rPr>
              <w:t>U_01</w:t>
            </w:r>
          </w:p>
        </w:tc>
        <w:tc>
          <w:tcPr>
            <w:tcW w:w="7373" w:type="dxa"/>
            <w:gridSpan w:val="12"/>
            <w:tcBorders>
              <w:top w:val="single" w:sz="2" w:space="0" w:color="000000"/>
              <w:left w:val="single" w:sz="6" w:space="0" w:color="auto"/>
              <w:bottom w:val="single" w:sz="2" w:space="0" w:color="000000"/>
              <w:right w:val="single" w:sz="6" w:space="0" w:color="auto"/>
            </w:tcBorders>
            <w:hideMark/>
          </w:tcPr>
          <w:p w14:paraId="0CF512C8" w14:textId="77777777" w:rsidR="00A7271A" w:rsidRPr="00455081" w:rsidRDefault="00A7271A" w:rsidP="00455081">
            <w:pPr>
              <w:spacing w:after="0" w:line="360" w:lineRule="auto"/>
              <w:rPr>
                <w:rFonts w:cs="Arial"/>
                <w:sz w:val="24"/>
                <w:szCs w:val="24"/>
              </w:rPr>
            </w:pPr>
            <w:r w:rsidRPr="00455081">
              <w:rPr>
                <w:rFonts w:cs="Arial"/>
                <w:sz w:val="24"/>
                <w:szCs w:val="24"/>
              </w:rPr>
              <w:t xml:space="preserve">potrafi korzystać z dostępnych źródeł informacji, dokonywać ich </w:t>
            </w:r>
          </w:p>
        </w:tc>
        <w:tc>
          <w:tcPr>
            <w:tcW w:w="2128" w:type="dxa"/>
            <w:tcBorders>
              <w:top w:val="single" w:sz="2" w:space="0" w:color="000000"/>
              <w:left w:val="single" w:sz="6" w:space="0" w:color="auto"/>
              <w:bottom w:val="single" w:sz="2" w:space="0" w:color="000000"/>
              <w:right w:val="single" w:sz="6" w:space="0" w:color="auto"/>
            </w:tcBorders>
            <w:hideMark/>
          </w:tcPr>
          <w:p w14:paraId="30DE2F8A" w14:textId="77777777" w:rsidR="00A7271A" w:rsidRPr="00455081" w:rsidRDefault="00A7271A" w:rsidP="00455081">
            <w:pPr>
              <w:autoSpaceDE w:val="0"/>
              <w:autoSpaceDN w:val="0"/>
              <w:adjustRightInd w:val="0"/>
              <w:spacing w:after="0" w:line="360" w:lineRule="auto"/>
              <w:rPr>
                <w:rFonts w:cs="Arial"/>
                <w:b/>
                <w:color w:val="000000"/>
                <w:sz w:val="24"/>
                <w:szCs w:val="24"/>
              </w:rPr>
            </w:pPr>
            <w:r w:rsidRPr="00455081">
              <w:rPr>
                <w:rFonts w:cs="Arial"/>
                <w:sz w:val="24"/>
                <w:szCs w:val="24"/>
              </w:rPr>
              <w:t>U_01</w:t>
            </w:r>
          </w:p>
        </w:tc>
      </w:tr>
      <w:tr w:rsidR="00A7271A" w:rsidRPr="00455081" w14:paraId="54CA0ACA" w14:textId="77777777" w:rsidTr="00A7271A">
        <w:trPr>
          <w:trHeight w:val="454"/>
        </w:trPr>
        <w:tc>
          <w:tcPr>
            <w:tcW w:w="1166" w:type="dxa"/>
            <w:tcBorders>
              <w:top w:val="single" w:sz="2" w:space="0" w:color="000000"/>
              <w:left w:val="single" w:sz="6" w:space="0" w:color="auto"/>
              <w:bottom w:val="single" w:sz="2" w:space="0" w:color="000000"/>
              <w:right w:val="single" w:sz="6" w:space="0" w:color="auto"/>
            </w:tcBorders>
            <w:shd w:val="clear" w:color="auto" w:fill="DBE5F1"/>
            <w:vAlign w:val="center"/>
            <w:hideMark/>
          </w:tcPr>
          <w:p w14:paraId="676DC130" w14:textId="77777777" w:rsidR="00A7271A" w:rsidRPr="00455081" w:rsidRDefault="00A7271A" w:rsidP="00455081">
            <w:pPr>
              <w:pStyle w:val="Tytukomrki"/>
              <w:spacing w:line="360" w:lineRule="auto"/>
              <w:rPr>
                <w:sz w:val="24"/>
                <w:szCs w:val="24"/>
              </w:rPr>
            </w:pPr>
            <w:r w:rsidRPr="00455081">
              <w:rPr>
                <w:sz w:val="24"/>
                <w:szCs w:val="24"/>
              </w:rPr>
              <w:t>Symbol efektu</w:t>
            </w:r>
          </w:p>
        </w:tc>
        <w:tc>
          <w:tcPr>
            <w:tcW w:w="7373" w:type="dxa"/>
            <w:gridSpan w:val="12"/>
            <w:tcBorders>
              <w:top w:val="single" w:sz="2" w:space="0" w:color="000000"/>
              <w:left w:val="single" w:sz="6" w:space="0" w:color="auto"/>
              <w:bottom w:val="single" w:sz="2" w:space="0" w:color="000000"/>
              <w:right w:val="single" w:sz="6" w:space="0" w:color="auto"/>
            </w:tcBorders>
            <w:shd w:val="clear" w:color="auto" w:fill="DBE5F1"/>
            <w:vAlign w:val="center"/>
            <w:hideMark/>
          </w:tcPr>
          <w:p w14:paraId="7899486B" w14:textId="77777777" w:rsidR="00A7271A" w:rsidRPr="00455081" w:rsidRDefault="00A7271A" w:rsidP="00455081">
            <w:pPr>
              <w:pStyle w:val="Tytukomrki"/>
              <w:spacing w:line="360" w:lineRule="auto"/>
              <w:rPr>
                <w:sz w:val="24"/>
                <w:szCs w:val="24"/>
              </w:rPr>
            </w:pPr>
            <w:r w:rsidRPr="00455081">
              <w:rPr>
                <w:sz w:val="24"/>
                <w:szCs w:val="24"/>
              </w:rPr>
              <w:t>Efekt uczenia się: KOMPETENCJE SPOŁECZNE</w:t>
            </w:r>
          </w:p>
        </w:tc>
        <w:tc>
          <w:tcPr>
            <w:tcW w:w="2128" w:type="dxa"/>
            <w:tcBorders>
              <w:top w:val="single" w:sz="2" w:space="0" w:color="000000"/>
              <w:left w:val="single" w:sz="6" w:space="0" w:color="auto"/>
              <w:bottom w:val="single" w:sz="2" w:space="0" w:color="000000"/>
              <w:right w:val="single" w:sz="6" w:space="0" w:color="auto"/>
            </w:tcBorders>
            <w:shd w:val="clear" w:color="auto" w:fill="DBE5F1"/>
            <w:vAlign w:val="center"/>
            <w:hideMark/>
          </w:tcPr>
          <w:p w14:paraId="2B7C25FC" w14:textId="77777777" w:rsidR="00A7271A" w:rsidRPr="00455081" w:rsidRDefault="00A7271A" w:rsidP="00455081">
            <w:pPr>
              <w:pStyle w:val="Tytukomrki"/>
              <w:spacing w:line="360" w:lineRule="auto"/>
              <w:rPr>
                <w:sz w:val="24"/>
                <w:szCs w:val="24"/>
              </w:rPr>
            </w:pPr>
            <w:r w:rsidRPr="00455081">
              <w:rPr>
                <w:sz w:val="24"/>
                <w:szCs w:val="24"/>
              </w:rPr>
              <w:t>Symbol efektu kierunkowego</w:t>
            </w:r>
          </w:p>
        </w:tc>
      </w:tr>
      <w:tr w:rsidR="00A7271A" w:rsidRPr="00455081" w14:paraId="2CCB80D0" w14:textId="77777777" w:rsidTr="00A7271A">
        <w:trPr>
          <w:trHeight w:val="290"/>
        </w:trPr>
        <w:tc>
          <w:tcPr>
            <w:tcW w:w="1166" w:type="dxa"/>
            <w:tcBorders>
              <w:top w:val="single" w:sz="2" w:space="0" w:color="000000"/>
              <w:left w:val="single" w:sz="6" w:space="0" w:color="auto"/>
              <w:bottom w:val="single" w:sz="2" w:space="0" w:color="000000"/>
              <w:right w:val="single" w:sz="2" w:space="0" w:color="000000"/>
            </w:tcBorders>
            <w:hideMark/>
          </w:tcPr>
          <w:p w14:paraId="660CC3D8" w14:textId="77777777" w:rsidR="00A7271A" w:rsidRPr="00455081" w:rsidRDefault="00A7271A" w:rsidP="00455081">
            <w:pPr>
              <w:autoSpaceDE w:val="0"/>
              <w:autoSpaceDN w:val="0"/>
              <w:adjustRightInd w:val="0"/>
              <w:spacing w:after="0" w:line="360" w:lineRule="auto"/>
              <w:rPr>
                <w:rFonts w:cs="Arial"/>
                <w:b/>
                <w:color w:val="000000"/>
                <w:sz w:val="24"/>
                <w:szCs w:val="24"/>
              </w:rPr>
            </w:pPr>
            <w:r w:rsidRPr="00455081">
              <w:rPr>
                <w:rFonts w:cs="Arial"/>
                <w:sz w:val="24"/>
                <w:szCs w:val="24"/>
              </w:rPr>
              <w:t>K_01</w:t>
            </w:r>
          </w:p>
        </w:tc>
        <w:tc>
          <w:tcPr>
            <w:tcW w:w="7373" w:type="dxa"/>
            <w:gridSpan w:val="12"/>
            <w:tcBorders>
              <w:top w:val="single" w:sz="2" w:space="0" w:color="000000"/>
              <w:left w:val="single" w:sz="2" w:space="0" w:color="000000"/>
              <w:bottom w:val="single" w:sz="2" w:space="0" w:color="000000"/>
              <w:right w:val="single" w:sz="6" w:space="0" w:color="auto"/>
            </w:tcBorders>
            <w:hideMark/>
          </w:tcPr>
          <w:p w14:paraId="12C214DB" w14:textId="77777777" w:rsidR="00A7271A" w:rsidRPr="00455081" w:rsidRDefault="00A7271A" w:rsidP="00455081">
            <w:pPr>
              <w:spacing w:after="0" w:line="360" w:lineRule="auto"/>
              <w:rPr>
                <w:rFonts w:cs="Arial"/>
                <w:sz w:val="24"/>
                <w:szCs w:val="24"/>
              </w:rPr>
            </w:pPr>
            <w:r w:rsidRPr="00455081">
              <w:rPr>
                <w:rFonts w:cs="Arial"/>
                <w:sz w:val="24"/>
                <w:szCs w:val="24"/>
              </w:rPr>
              <w:t xml:space="preserve">jest gotów do stałego aktualizowania wiedzy kierunkowej oraz podnoszenia kompetencji zawodowych </w:t>
            </w:r>
            <w:proofErr w:type="spellStart"/>
            <w:r w:rsidRPr="00455081">
              <w:rPr>
                <w:rFonts w:cs="Arial"/>
                <w:sz w:val="24"/>
                <w:szCs w:val="24"/>
              </w:rPr>
              <w:t>waspekcie</w:t>
            </w:r>
            <w:proofErr w:type="spellEnd"/>
            <w:r w:rsidRPr="00455081">
              <w:rPr>
                <w:rFonts w:cs="Arial"/>
                <w:sz w:val="24"/>
                <w:szCs w:val="24"/>
              </w:rPr>
              <w:t xml:space="preserve"> odnawialnych źródeł energii</w:t>
            </w:r>
          </w:p>
        </w:tc>
        <w:tc>
          <w:tcPr>
            <w:tcW w:w="2128" w:type="dxa"/>
            <w:tcBorders>
              <w:top w:val="single" w:sz="2" w:space="0" w:color="000000"/>
              <w:left w:val="single" w:sz="2" w:space="0" w:color="000000"/>
              <w:bottom w:val="single" w:sz="2" w:space="0" w:color="000000"/>
              <w:right w:val="single" w:sz="6" w:space="0" w:color="auto"/>
            </w:tcBorders>
            <w:hideMark/>
          </w:tcPr>
          <w:p w14:paraId="3AA6D1CD" w14:textId="77777777" w:rsidR="00A7271A" w:rsidRPr="00455081" w:rsidRDefault="00A7271A" w:rsidP="00455081">
            <w:pPr>
              <w:autoSpaceDE w:val="0"/>
              <w:autoSpaceDN w:val="0"/>
              <w:adjustRightInd w:val="0"/>
              <w:spacing w:after="0" w:line="360" w:lineRule="auto"/>
              <w:rPr>
                <w:rFonts w:cs="Arial"/>
                <w:b/>
                <w:color w:val="000000"/>
                <w:sz w:val="24"/>
                <w:szCs w:val="24"/>
              </w:rPr>
            </w:pPr>
            <w:r w:rsidRPr="00455081">
              <w:rPr>
                <w:rFonts w:cs="Arial"/>
                <w:sz w:val="24"/>
                <w:szCs w:val="24"/>
              </w:rPr>
              <w:t>K_K01</w:t>
            </w:r>
          </w:p>
        </w:tc>
      </w:tr>
      <w:tr w:rsidR="00A7271A" w:rsidRPr="00455081" w14:paraId="29414264" w14:textId="77777777" w:rsidTr="00A7271A">
        <w:trPr>
          <w:trHeight w:val="454"/>
        </w:trPr>
        <w:tc>
          <w:tcPr>
            <w:tcW w:w="2562" w:type="dxa"/>
            <w:gridSpan w:val="5"/>
            <w:tcBorders>
              <w:top w:val="single" w:sz="6" w:space="0" w:color="auto"/>
              <w:left w:val="single" w:sz="6" w:space="0" w:color="auto"/>
              <w:bottom w:val="single" w:sz="6" w:space="0" w:color="auto"/>
              <w:right w:val="single" w:sz="4" w:space="0" w:color="auto"/>
            </w:tcBorders>
            <w:shd w:val="clear" w:color="auto" w:fill="DBE5F1"/>
            <w:vAlign w:val="center"/>
            <w:hideMark/>
          </w:tcPr>
          <w:p w14:paraId="16196F27" w14:textId="77777777" w:rsidR="00A7271A" w:rsidRPr="00455081" w:rsidRDefault="00A7271A" w:rsidP="00455081">
            <w:pPr>
              <w:pStyle w:val="Tytukomrki"/>
              <w:spacing w:line="360" w:lineRule="auto"/>
              <w:rPr>
                <w:sz w:val="24"/>
                <w:szCs w:val="24"/>
              </w:rPr>
            </w:pPr>
            <w:r w:rsidRPr="00455081">
              <w:rPr>
                <w:sz w:val="24"/>
                <w:szCs w:val="24"/>
              </w:rPr>
              <w:t>Forma i typy zajęć:</w:t>
            </w:r>
          </w:p>
        </w:tc>
        <w:tc>
          <w:tcPr>
            <w:tcW w:w="8105" w:type="dxa"/>
            <w:gridSpan w:val="9"/>
            <w:tcBorders>
              <w:top w:val="single" w:sz="6" w:space="0" w:color="auto"/>
              <w:left w:val="single" w:sz="4" w:space="0" w:color="auto"/>
              <w:bottom w:val="single" w:sz="6" w:space="0" w:color="auto"/>
              <w:right w:val="single" w:sz="6" w:space="0" w:color="auto"/>
            </w:tcBorders>
            <w:vAlign w:val="center"/>
            <w:hideMark/>
          </w:tcPr>
          <w:p w14:paraId="68C9D87F" w14:textId="44018843" w:rsidR="00A7271A" w:rsidRPr="00455081" w:rsidRDefault="00A7271A" w:rsidP="00455081">
            <w:pPr>
              <w:autoSpaceDE w:val="0"/>
              <w:autoSpaceDN w:val="0"/>
              <w:adjustRightInd w:val="0"/>
              <w:spacing w:after="0" w:line="360" w:lineRule="auto"/>
              <w:rPr>
                <w:rFonts w:cs="Arial"/>
                <w:color w:val="000000"/>
                <w:sz w:val="24"/>
                <w:szCs w:val="24"/>
              </w:rPr>
            </w:pPr>
            <w:r w:rsidRPr="00455081">
              <w:rPr>
                <w:rFonts w:cs="Arial"/>
                <w:color w:val="000000"/>
                <w:sz w:val="24"/>
                <w:szCs w:val="24"/>
              </w:rPr>
              <w:t xml:space="preserve">wykład (15 godz.), ćwiczenia (30 godz.), </w:t>
            </w:r>
          </w:p>
          <w:p w14:paraId="22837C38" w14:textId="6807F41F" w:rsidR="00A7271A" w:rsidRPr="00455081" w:rsidRDefault="00A7271A" w:rsidP="00BA7D71">
            <w:pPr>
              <w:autoSpaceDE w:val="0"/>
              <w:autoSpaceDN w:val="0"/>
              <w:adjustRightInd w:val="0"/>
              <w:spacing w:after="0" w:line="360" w:lineRule="auto"/>
              <w:rPr>
                <w:rFonts w:cs="Arial"/>
                <w:b/>
                <w:color w:val="000000"/>
                <w:sz w:val="24"/>
                <w:szCs w:val="24"/>
              </w:rPr>
            </w:pPr>
            <w:r w:rsidRPr="00455081">
              <w:rPr>
                <w:rFonts w:cs="Arial"/>
                <w:color w:val="000000"/>
                <w:sz w:val="24"/>
                <w:szCs w:val="24"/>
              </w:rPr>
              <w:t>wykład (8 godz.), ćwiczenia (20 godz.),</w:t>
            </w:r>
          </w:p>
        </w:tc>
      </w:tr>
      <w:tr w:rsidR="00A7271A" w:rsidRPr="00455081" w14:paraId="65527A25" w14:textId="77777777" w:rsidTr="00A7271A">
        <w:trPr>
          <w:trHeight w:val="454"/>
        </w:trPr>
        <w:tc>
          <w:tcPr>
            <w:tcW w:w="10667" w:type="dxa"/>
            <w:gridSpan w:val="14"/>
            <w:tcBorders>
              <w:top w:val="single" w:sz="6" w:space="0" w:color="auto"/>
              <w:left w:val="single" w:sz="6" w:space="0" w:color="auto"/>
              <w:bottom w:val="single" w:sz="4" w:space="0" w:color="auto"/>
              <w:right w:val="single" w:sz="6" w:space="0" w:color="auto"/>
            </w:tcBorders>
            <w:shd w:val="clear" w:color="auto" w:fill="DBE5F1"/>
            <w:vAlign w:val="center"/>
            <w:hideMark/>
          </w:tcPr>
          <w:p w14:paraId="479CCC32" w14:textId="77777777" w:rsidR="00A7271A" w:rsidRPr="00455081" w:rsidRDefault="00A7271A" w:rsidP="00455081">
            <w:pPr>
              <w:pStyle w:val="Tytukomrki"/>
              <w:spacing w:line="360" w:lineRule="auto"/>
              <w:rPr>
                <w:sz w:val="24"/>
                <w:szCs w:val="24"/>
              </w:rPr>
            </w:pPr>
            <w:r w:rsidRPr="00455081">
              <w:rPr>
                <w:b w:val="0"/>
                <w:sz w:val="24"/>
                <w:szCs w:val="24"/>
              </w:rPr>
              <w:br w:type="page"/>
            </w:r>
            <w:r w:rsidRPr="00455081">
              <w:rPr>
                <w:sz w:val="24"/>
                <w:szCs w:val="24"/>
              </w:rPr>
              <w:t>Wymagania wstępne i dodatkowe:</w:t>
            </w:r>
          </w:p>
        </w:tc>
      </w:tr>
      <w:tr w:rsidR="00A7271A" w:rsidRPr="00455081" w14:paraId="278349B2" w14:textId="77777777" w:rsidTr="00A7271A">
        <w:trPr>
          <w:trHeight w:val="320"/>
        </w:trPr>
        <w:tc>
          <w:tcPr>
            <w:tcW w:w="10667" w:type="dxa"/>
            <w:gridSpan w:val="14"/>
            <w:tcBorders>
              <w:top w:val="single" w:sz="4" w:space="0" w:color="auto"/>
              <w:left w:val="single" w:sz="6" w:space="0" w:color="auto"/>
              <w:bottom w:val="single" w:sz="4" w:space="0" w:color="auto"/>
              <w:right w:val="single" w:sz="6" w:space="0" w:color="auto"/>
            </w:tcBorders>
            <w:hideMark/>
          </w:tcPr>
          <w:p w14:paraId="2824D16F" w14:textId="77777777" w:rsidR="00A7271A" w:rsidRPr="00455081" w:rsidRDefault="00A7271A" w:rsidP="00455081">
            <w:pPr>
              <w:spacing w:after="0" w:line="360" w:lineRule="auto"/>
              <w:jc w:val="both"/>
              <w:rPr>
                <w:rFonts w:cs="Arial"/>
                <w:sz w:val="24"/>
                <w:szCs w:val="24"/>
              </w:rPr>
            </w:pPr>
            <w:r w:rsidRPr="00455081">
              <w:rPr>
                <w:rFonts w:cs="Arial"/>
                <w:sz w:val="24"/>
                <w:szCs w:val="24"/>
              </w:rPr>
              <w:t>znajomość podstawowej wiedzy z zakresu geografii, fizyki i meteorologii</w:t>
            </w:r>
          </w:p>
        </w:tc>
      </w:tr>
      <w:tr w:rsidR="00A7271A" w:rsidRPr="00455081" w14:paraId="3D7666C6" w14:textId="77777777" w:rsidTr="00A7271A">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hideMark/>
          </w:tcPr>
          <w:p w14:paraId="72AEF83E" w14:textId="77777777" w:rsidR="00A7271A" w:rsidRPr="00455081" w:rsidRDefault="00A7271A" w:rsidP="00455081">
            <w:pPr>
              <w:pStyle w:val="Tytukomrki"/>
              <w:spacing w:line="360" w:lineRule="auto"/>
              <w:rPr>
                <w:sz w:val="24"/>
                <w:szCs w:val="24"/>
              </w:rPr>
            </w:pPr>
            <w:r w:rsidRPr="00455081">
              <w:rPr>
                <w:sz w:val="24"/>
                <w:szCs w:val="24"/>
              </w:rPr>
              <w:t>Treści modułu kształcenia:</w:t>
            </w:r>
          </w:p>
        </w:tc>
      </w:tr>
      <w:tr w:rsidR="00A7271A" w:rsidRPr="00455081" w14:paraId="0C4E98E2" w14:textId="77777777" w:rsidTr="00A7271A">
        <w:trPr>
          <w:trHeight w:val="320"/>
        </w:trPr>
        <w:tc>
          <w:tcPr>
            <w:tcW w:w="10667" w:type="dxa"/>
            <w:gridSpan w:val="14"/>
            <w:tcBorders>
              <w:top w:val="single" w:sz="4" w:space="0" w:color="auto"/>
              <w:left w:val="single" w:sz="6" w:space="0" w:color="auto"/>
              <w:bottom w:val="single" w:sz="4" w:space="0" w:color="auto"/>
              <w:right w:val="single" w:sz="6" w:space="0" w:color="auto"/>
            </w:tcBorders>
            <w:hideMark/>
          </w:tcPr>
          <w:p w14:paraId="02518456" w14:textId="77777777" w:rsidR="00A7271A" w:rsidRPr="00455081" w:rsidRDefault="00A7271A" w:rsidP="00455081">
            <w:pPr>
              <w:spacing w:after="0" w:line="360" w:lineRule="auto"/>
              <w:rPr>
                <w:rFonts w:cs="Arial"/>
                <w:sz w:val="24"/>
                <w:szCs w:val="24"/>
              </w:rPr>
            </w:pPr>
            <w:r w:rsidRPr="00455081">
              <w:rPr>
                <w:rFonts w:cs="Arial"/>
                <w:sz w:val="24"/>
                <w:szCs w:val="24"/>
              </w:rPr>
              <w:t xml:space="preserve">Charakterystyka alternatywnych źródeł energii. Energetyka wiatrowa w Polsce. Turbiny wiatrowe i generatory dla elektrowni wiatrowych. Wady i zalety energetyki wiatrowej. Energetyka wodna w Polsce. Wykorzystanie energii wody w Polsce i na świecie. Ocena warunków hydrologicznych na potrzeby energetyczne. Podział i zasada działania elektrowni wodnych. Wady i zalety hydroenergetyki. Małe elektrownie wodne – podstawowe parametry, rozwiązania technologiczne, warunki eksploatacji. Efekt ekologiczny i ekonomiczny elektrowni wodnych. Energia prądów morskich i pływów morza. Perspektywy rozwoju energetyki wodnej w Polsce i na </w:t>
            </w:r>
            <w:proofErr w:type="spellStart"/>
            <w:r w:rsidRPr="00455081">
              <w:rPr>
                <w:rFonts w:cs="Arial"/>
                <w:sz w:val="24"/>
                <w:szCs w:val="24"/>
              </w:rPr>
              <w:t>świecie.Wady</w:t>
            </w:r>
            <w:proofErr w:type="spellEnd"/>
            <w:r w:rsidRPr="00455081">
              <w:rPr>
                <w:rFonts w:cs="Arial"/>
                <w:sz w:val="24"/>
                <w:szCs w:val="24"/>
              </w:rPr>
              <w:t xml:space="preserve"> i zalety elektrowni wodnych. Energetyka słoneczna w Polsce. Kolektory słoneczne. Konwersja energii słonecznej na elektryczną. </w:t>
            </w:r>
            <w:proofErr w:type="spellStart"/>
            <w:r w:rsidRPr="00455081">
              <w:rPr>
                <w:rFonts w:cs="Arial"/>
                <w:sz w:val="24"/>
                <w:szCs w:val="24"/>
              </w:rPr>
              <w:t>Fotowoltaika</w:t>
            </w:r>
            <w:proofErr w:type="spellEnd"/>
            <w:r w:rsidRPr="00455081">
              <w:rPr>
                <w:rFonts w:cs="Arial"/>
                <w:sz w:val="24"/>
                <w:szCs w:val="24"/>
              </w:rPr>
              <w:t xml:space="preserve"> w Polsce wady i zalety energetyki słonecznej.</w:t>
            </w:r>
          </w:p>
        </w:tc>
      </w:tr>
      <w:tr w:rsidR="00A7271A" w:rsidRPr="00455081" w14:paraId="7D2D93AB" w14:textId="77777777" w:rsidTr="00A7271A">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hideMark/>
          </w:tcPr>
          <w:p w14:paraId="3E4BCE13" w14:textId="77777777" w:rsidR="00A7271A" w:rsidRPr="00455081" w:rsidRDefault="00A7271A" w:rsidP="00455081">
            <w:pPr>
              <w:pStyle w:val="Tytukomrki"/>
              <w:spacing w:line="360" w:lineRule="auto"/>
              <w:rPr>
                <w:sz w:val="24"/>
                <w:szCs w:val="24"/>
              </w:rPr>
            </w:pPr>
            <w:r w:rsidRPr="00455081">
              <w:rPr>
                <w:sz w:val="24"/>
                <w:szCs w:val="24"/>
              </w:rPr>
              <w:t>Literatura podstawowa:</w:t>
            </w:r>
          </w:p>
        </w:tc>
      </w:tr>
      <w:tr w:rsidR="00A7271A" w:rsidRPr="00455081" w14:paraId="60EF7EB1" w14:textId="77777777" w:rsidTr="00A7271A">
        <w:trPr>
          <w:trHeight w:val="320"/>
        </w:trPr>
        <w:tc>
          <w:tcPr>
            <w:tcW w:w="10667" w:type="dxa"/>
            <w:gridSpan w:val="14"/>
            <w:tcBorders>
              <w:top w:val="single" w:sz="4" w:space="0" w:color="auto"/>
              <w:left w:val="single" w:sz="6" w:space="0" w:color="auto"/>
              <w:bottom w:val="single" w:sz="4" w:space="0" w:color="auto"/>
              <w:right w:val="single" w:sz="6" w:space="0" w:color="auto"/>
            </w:tcBorders>
            <w:hideMark/>
          </w:tcPr>
          <w:p w14:paraId="588703CD" w14:textId="77777777" w:rsidR="00A7271A" w:rsidRPr="00455081" w:rsidRDefault="00A7271A" w:rsidP="00455081">
            <w:pPr>
              <w:pStyle w:val="Akapitzlist"/>
              <w:numPr>
                <w:ilvl w:val="0"/>
                <w:numId w:val="18"/>
              </w:numPr>
              <w:spacing w:after="200" w:line="360" w:lineRule="auto"/>
              <w:rPr>
                <w:rFonts w:cs="Arial"/>
                <w:sz w:val="24"/>
                <w:szCs w:val="24"/>
              </w:rPr>
            </w:pPr>
            <w:r w:rsidRPr="00455081">
              <w:rPr>
                <w:rFonts w:cs="Arial"/>
                <w:sz w:val="24"/>
                <w:szCs w:val="24"/>
              </w:rPr>
              <w:t>Szlachta J.: Niekonwencjonalne źródła energii. Wrocław.</w:t>
            </w:r>
          </w:p>
          <w:p w14:paraId="4EA9B2E7" w14:textId="77777777" w:rsidR="00A7271A" w:rsidRPr="00455081" w:rsidRDefault="00A7271A" w:rsidP="00455081">
            <w:pPr>
              <w:pStyle w:val="Akapitzlist"/>
              <w:numPr>
                <w:ilvl w:val="0"/>
                <w:numId w:val="18"/>
              </w:numPr>
              <w:spacing w:after="200" w:line="360" w:lineRule="auto"/>
              <w:jc w:val="both"/>
              <w:rPr>
                <w:rFonts w:cs="Arial"/>
                <w:sz w:val="24"/>
                <w:szCs w:val="24"/>
              </w:rPr>
            </w:pPr>
            <w:r w:rsidRPr="00455081">
              <w:rPr>
                <w:rFonts w:cs="Arial"/>
                <w:sz w:val="24"/>
                <w:szCs w:val="24"/>
              </w:rPr>
              <w:t xml:space="preserve">Jastrzębska G. </w:t>
            </w:r>
            <w:r w:rsidRPr="00455081">
              <w:rPr>
                <w:rFonts w:cs="Arial"/>
                <w:iCs/>
                <w:sz w:val="24"/>
                <w:szCs w:val="24"/>
              </w:rPr>
              <w:t>Energia ze źródeł odnawialnych i jej wykorzystanie</w:t>
            </w:r>
            <w:r w:rsidRPr="00455081">
              <w:rPr>
                <w:rFonts w:cs="Arial"/>
                <w:i/>
                <w:sz w:val="24"/>
                <w:szCs w:val="24"/>
              </w:rPr>
              <w:t>.</w:t>
            </w:r>
            <w:r w:rsidRPr="00455081">
              <w:rPr>
                <w:rFonts w:cs="Arial"/>
                <w:sz w:val="24"/>
                <w:szCs w:val="24"/>
              </w:rPr>
              <w:t xml:space="preserve"> Wyd. Komunikacji i Łączności, Warszawa, 2017.</w:t>
            </w:r>
          </w:p>
          <w:p w14:paraId="5F41232E" w14:textId="09D54178" w:rsidR="00A7271A" w:rsidRPr="00455081" w:rsidRDefault="00A7271A" w:rsidP="00455081">
            <w:pPr>
              <w:pStyle w:val="Akapitzlist"/>
              <w:numPr>
                <w:ilvl w:val="0"/>
                <w:numId w:val="18"/>
              </w:numPr>
              <w:spacing w:after="200" w:line="360" w:lineRule="auto"/>
              <w:jc w:val="both"/>
              <w:rPr>
                <w:rFonts w:cs="Arial"/>
                <w:sz w:val="24"/>
                <w:szCs w:val="24"/>
              </w:rPr>
            </w:pPr>
            <w:r w:rsidRPr="00455081">
              <w:rPr>
                <w:rFonts w:cs="Arial"/>
                <w:sz w:val="24"/>
                <w:szCs w:val="24"/>
              </w:rPr>
              <w:lastRenderedPageBreak/>
              <w:t xml:space="preserve">Ciesielski J., </w:t>
            </w:r>
            <w:proofErr w:type="spellStart"/>
            <w:r w:rsidRPr="00455081">
              <w:rPr>
                <w:rFonts w:cs="Arial"/>
                <w:sz w:val="24"/>
                <w:szCs w:val="24"/>
              </w:rPr>
              <w:t>Mikilewicz</w:t>
            </w:r>
            <w:proofErr w:type="spellEnd"/>
            <w:r w:rsidRPr="00455081">
              <w:rPr>
                <w:rFonts w:cs="Arial"/>
                <w:sz w:val="24"/>
                <w:szCs w:val="24"/>
              </w:rPr>
              <w:t>: Niekonwencjonalne urządzenia i systemy konwersji energii. Wrocław Wyd. PAN, Ossolineum, 1999.</w:t>
            </w:r>
          </w:p>
        </w:tc>
      </w:tr>
      <w:tr w:rsidR="00A7271A" w:rsidRPr="00455081" w14:paraId="3E62683E" w14:textId="77777777" w:rsidTr="00A7271A">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hideMark/>
          </w:tcPr>
          <w:p w14:paraId="5EDC241D" w14:textId="77777777" w:rsidR="00A7271A" w:rsidRPr="00455081" w:rsidRDefault="00A7271A" w:rsidP="00455081">
            <w:pPr>
              <w:pStyle w:val="Tytukomrki"/>
              <w:spacing w:line="360" w:lineRule="auto"/>
              <w:rPr>
                <w:sz w:val="24"/>
                <w:szCs w:val="24"/>
              </w:rPr>
            </w:pPr>
            <w:r w:rsidRPr="00455081">
              <w:rPr>
                <w:sz w:val="24"/>
                <w:szCs w:val="24"/>
              </w:rPr>
              <w:lastRenderedPageBreak/>
              <w:t>Literatura dodatkowa:</w:t>
            </w:r>
          </w:p>
        </w:tc>
      </w:tr>
      <w:tr w:rsidR="00A7271A" w:rsidRPr="00455081" w14:paraId="53D3BD97" w14:textId="77777777" w:rsidTr="00A7271A">
        <w:trPr>
          <w:trHeight w:val="320"/>
        </w:trPr>
        <w:tc>
          <w:tcPr>
            <w:tcW w:w="10667" w:type="dxa"/>
            <w:gridSpan w:val="14"/>
            <w:tcBorders>
              <w:top w:val="single" w:sz="4" w:space="0" w:color="auto"/>
              <w:left w:val="single" w:sz="6" w:space="0" w:color="auto"/>
              <w:bottom w:val="single" w:sz="4" w:space="0" w:color="auto"/>
              <w:right w:val="single" w:sz="6" w:space="0" w:color="auto"/>
            </w:tcBorders>
            <w:hideMark/>
          </w:tcPr>
          <w:p w14:paraId="6045E817" w14:textId="77777777" w:rsidR="00A7271A" w:rsidRPr="00455081" w:rsidRDefault="00A7271A" w:rsidP="00455081">
            <w:pPr>
              <w:pStyle w:val="Akapitzlist"/>
              <w:numPr>
                <w:ilvl w:val="0"/>
                <w:numId w:val="30"/>
              </w:numPr>
              <w:spacing w:after="0" w:line="360" w:lineRule="auto"/>
              <w:jc w:val="both"/>
              <w:rPr>
                <w:rFonts w:cs="Arial"/>
                <w:sz w:val="24"/>
                <w:szCs w:val="24"/>
              </w:rPr>
            </w:pPr>
            <w:r w:rsidRPr="00455081">
              <w:rPr>
                <w:rFonts w:cs="Arial"/>
                <w:color w:val="000000"/>
                <w:sz w:val="24"/>
                <w:szCs w:val="24"/>
              </w:rPr>
              <w:t xml:space="preserve">Lewandowski </w:t>
            </w:r>
            <w:r w:rsidRPr="00455081">
              <w:rPr>
                <w:rFonts w:cs="Arial"/>
                <w:sz w:val="24"/>
                <w:szCs w:val="24"/>
              </w:rPr>
              <w:t>.: Proekologiczne odnawialne źródła energii. Warszawa WNT, 2006.</w:t>
            </w:r>
          </w:p>
          <w:p w14:paraId="74E5A4D3" w14:textId="77777777" w:rsidR="00A7271A" w:rsidRPr="00455081" w:rsidRDefault="00A7271A" w:rsidP="00455081">
            <w:pPr>
              <w:pStyle w:val="Akapitzlist"/>
              <w:numPr>
                <w:ilvl w:val="0"/>
                <w:numId w:val="30"/>
              </w:numPr>
              <w:spacing w:after="0" w:line="360" w:lineRule="auto"/>
              <w:ind w:left="714" w:hanging="357"/>
              <w:rPr>
                <w:rFonts w:eastAsia="Times New Roman" w:cs="Arial"/>
                <w:sz w:val="24"/>
                <w:szCs w:val="24"/>
                <w:lang w:eastAsia="pl-PL"/>
              </w:rPr>
            </w:pPr>
            <w:proofErr w:type="spellStart"/>
            <w:r w:rsidRPr="00455081">
              <w:rPr>
                <w:rFonts w:eastAsia="Times New Roman" w:cs="Arial"/>
                <w:sz w:val="24"/>
                <w:szCs w:val="24"/>
                <w:lang w:eastAsia="pl-PL"/>
              </w:rPr>
              <w:t>Igliński</w:t>
            </w:r>
            <w:proofErr w:type="spellEnd"/>
            <w:r w:rsidRPr="00455081">
              <w:rPr>
                <w:rFonts w:eastAsia="Times New Roman" w:cs="Arial"/>
                <w:sz w:val="24"/>
                <w:szCs w:val="24"/>
                <w:lang w:eastAsia="pl-PL"/>
              </w:rPr>
              <w:t xml:space="preserve"> B., Buczkowski R., Cichosz M. </w:t>
            </w:r>
            <w:r w:rsidRPr="00455081">
              <w:rPr>
                <w:rFonts w:eastAsia="Times New Roman" w:cs="Arial"/>
                <w:iCs/>
                <w:sz w:val="24"/>
                <w:szCs w:val="24"/>
                <w:lang w:eastAsia="pl-PL"/>
              </w:rPr>
              <w:t>Technologie hydroenergetyczne</w:t>
            </w:r>
            <w:r w:rsidRPr="00455081">
              <w:rPr>
                <w:rFonts w:eastAsia="Times New Roman" w:cs="Arial"/>
                <w:sz w:val="24"/>
                <w:szCs w:val="24"/>
                <w:lang w:eastAsia="pl-PL"/>
              </w:rPr>
              <w:t>. Wyd. Nauk. UMK Toruń, 2017.</w:t>
            </w:r>
          </w:p>
          <w:p w14:paraId="28F13721" w14:textId="77777777" w:rsidR="00A7271A" w:rsidRPr="00455081" w:rsidRDefault="00A7271A" w:rsidP="00455081">
            <w:pPr>
              <w:pStyle w:val="Akapitzlist"/>
              <w:numPr>
                <w:ilvl w:val="0"/>
                <w:numId w:val="30"/>
              </w:numPr>
              <w:spacing w:after="0" w:line="360" w:lineRule="auto"/>
              <w:ind w:left="714" w:hanging="357"/>
              <w:rPr>
                <w:rFonts w:eastAsia="Times New Roman" w:cs="Arial"/>
                <w:sz w:val="24"/>
                <w:szCs w:val="24"/>
                <w:lang w:eastAsia="pl-PL"/>
              </w:rPr>
            </w:pPr>
            <w:r w:rsidRPr="00455081">
              <w:rPr>
                <w:rFonts w:cs="Arial"/>
                <w:sz w:val="24"/>
                <w:szCs w:val="24"/>
              </w:rPr>
              <w:t xml:space="preserve">Michałowski S., </w:t>
            </w:r>
            <w:proofErr w:type="spellStart"/>
            <w:r w:rsidRPr="00455081">
              <w:rPr>
                <w:rFonts w:cs="Arial"/>
                <w:sz w:val="24"/>
                <w:szCs w:val="24"/>
              </w:rPr>
              <w:t>Plutecki</w:t>
            </w:r>
            <w:proofErr w:type="spellEnd"/>
            <w:r w:rsidRPr="00455081">
              <w:rPr>
                <w:rFonts w:cs="Arial"/>
                <w:sz w:val="24"/>
                <w:szCs w:val="24"/>
              </w:rPr>
              <w:t xml:space="preserve"> J. Energetyka wodna. </w:t>
            </w:r>
            <w:r w:rsidRPr="00455081">
              <w:rPr>
                <w:rFonts w:eastAsia="Times New Roman" w:cs="Arial"/>
                <w:sz w:val="24"/>
                <w:szCs w:val="24"/>
                <w:lang w:eastAsia="pl-PL"/>
              </w:rPr>
              <w:t>Wydawnictwo Naukowo-Techniczne, Warszawa, 2005.</w:t>
            </w:r>
            <w:r w:rsidRPr="00455081">
              <w:rPr>
                <w:rFonts w:cs="Arial"/>
                <w:sz w:val="24"/>
                <w:szCs w:val="24"/>
              </w:rPr>
              <w:t xml:space="preserve"> </w:t>
            </w:r>
          </w:p>
          <w:p w14:paraId="48DCA5DC" w14:textId="77777777" w:rsidR="00A7271A" w:rsidRPr="00455081" w:rsidRDefault="00A7271A" w:rsidP="00455081">
            <w:pPr>
              <w:pStyle w:val="Akapitzlist"/>
              <w:numPr>
                <w:ilvl w:val="0"/>
                <w:numId w:val="30"/>
              </w:numPr>
              <w:spacing w:after="0" w:line="360" w:lineRule="auto"/>
              <w:jc w:val="both"/>
              <w:rPr>
                <w:rFonts w:cs="Arial"/>
                <w:sz w:val="24"/>
                <w:szCs w:val="24"/>
              </w:rPr>
            </w:pPr>
            <w:r w:rsidRPr="00455081">
              <w:rPr>
                <w:rFonts w:cs="Arial"/>
                <w:sz w:val="24"/>
                <w:szCs w:val="24"/>
              </w:rPr>
              <w:t>Czasopismo Energetyka wodna.</w:t>
            </w:r>
          </w:p>
        </w:tc>
      </w:tr>
      <w:tr w:rsidR="00A7271A" w:rsidRPr="00455081" w14:paraId="6364E486" w14:textId="77777777" w:rsidTr="00A7271A">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hideMark/>
          </w:tcPr>
          <w:p w14:paraId="7D1D2D6F" w14:textId="77777777" w:rsidR="00A7271A" w:rsidRPr="00455081" w:rsidRDefault="00A7271A" w:rsidP="00455081">
            <w:pPr>
              <w:pStyle w:val="Tytukomrki"/>
              <w:spacing w:line="360" w:lineRule="auto"/>
              <w:rPr>
                <w:sz w:val="24"/>
                <w:szCs w:val="24"/>
              </w:rPr>
            </w:pPr>
            <w:r w:rsidRPr="00455081">
              <w:rPr>
                <w:sz w:val="24"/>
                <w:szCs w:val="24"/>
              </w:rPr>
              <w:t>Planowane formy/działania/metody dydaktyczne:</w:t>
            </w:r>
          </w:p>
        </w:tc>
      </w:tr>
      <w:tr w:rsidR="00A7271A" w:rsidRPr="00455081" w14:paraId="5B686EFC" w14:textId="77777777" w:rsidTr="00A7271A">
        <w:trPr>
          <w:trHeight w:val="320"/>
        </w:trPr>
        <w:tc>
          <w:tcPr>
            <w:tcW w:w="10667" w:type="dxa"/>
            <w:gridSpan w:val="14"/>
            <w:tcBorders>
              <w:top w:val="single" w:sz="4" w:space="0" w:color="auto"/>
              <w:left w:val="single" w:sz="6" w:space="0" w:color="auto"/>
              <w:bottom w:val="single" w:sz="4" w:space="0" w:color="auto"/>
              <w:right w:val="single" w:sz="6" w:space="0" w:color="auto"/>
            </w:tcBorders>
            <w:hideMark/>
          </w:tcPr>
          <w:p w14:paraId="309FC36B" w14:textId="77777777" w:rsidR="00A7271A" w:rsidRPr="00455081" w:rsidRDefault="00A7271A" w:rsidP="00455081">
            <w:pPr>
              <w:spacing w:after="0" w:line="360" w:lineRule="auto"/>
              <w:rPr>
                <w:rFonts w:cs="Arial"/>
                <w:sz w:val="24"/>
                <w:szCs w:val="24"/>
              </w:rPr>
            </w:pPr>
            <w:r w:rsidRPr="00455081">
              <w:rPr>
                <w:rFonts w:cs="Arial"/>
                <w:sz w:val="24"/>
                <w:szCs w:val="24"/>
              </w:rPr>
              <w:t>Wykład – metoda podająca z wykorzystaniem prezentacji multimedialnej;</w:t>
            </w:r>
          </w:p>
          <w:p w14:paraId="7C18B86F" w14:textId="77777777" w:rsidR="00A7271A" w:rsidRPr="00455081" w:rsidRDefault="00A7271A" w:rsidP="00455081">
            <w:pPr>
              <w:spacing w:after="0" w:line="360" w:lineRule="auto"/>
              <w:rPr>
                <w:rFonts w:cs="Arial"/>
                <w:sz w:val="24"/>
                <w:szCs w:val="24"/>
              </w:rPr>
            </w:pPr>
            <w:r w:rsidRPr="00455081">
              <w:rPr>
                <w:rFonts w:cs="Arial"/>
                <w:sz w:val="24"/>
                <w:szCs w:val="24"/>
              </w:rPr>
              <w:t>Ćwiczenia laboratoryjne – metoda aktywizująca i praktyczna,  metoda podająca z wykorzystaniem prezentacji multimedialnej</w:t>
            </w:r>
          </w:p>
        </w:tc>
      </w:tr>
      <w:tr w:rsidR="00A7271A" w:rsidRPr="00455081" w14:paraId="74B29893" w14:textId="77777777" w:rsidTr="00A7271A">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hideMark/>
          </w:tcPr>
          <w:p w14:paraId="5076B2B5" w14:textId="77777777" w:rsidR="00A7271A" w:rsidRPr="00455081" w:rsidRDefault="00A7271A" w:rsidP="00455081">
            <w:pPr>
              <w:pStyle w:val="Tytukomrki"/>
              <w:spacing w:line="360" w:lineRule="auto"/>
              <w:rPr>
                <w:sz w:val="24"/>
                <w:szCs w:val="24"/>
              </w:rPr>
            </w:pPr>
            <w:r w:rsidRPr="00455081">
              <w:rPr>
                <w:sz w:val="24"/>
                <w:szCs w:val="24"/>
              </w:rPr>
              <w:t>Sposoby weryfikacji efektów uczenia się osiąganych przez studenta:</w:t>
            </w:r>
          </w:p>
        </w:tc>
      </w:tr>
      <w:tr w:rsidR="00A7271A" w:rsidRPr="00455081" w14:paraId="0CD7695E" w14:textId="77777777" w:rsidTr="00A7271A">
        <w:trPr>
          <w:trHeight w:val="320"/>
        </w:trPr>
        <w:tc>
          <w:tcPr>
            <w:tcW w:w="10667" w:type="dxa"/>
            <w:gridSpan w:val="14"/>
            <w:tcBorders>
              <w:top w:val="single" w:sz="4" w:space="0" w:color="auto"/>
              <w:left w:val="single" w:sz="6" w:space="0" w:color="auto"/>
              <w:bottom w:val="single" w:sz="4" w:space="0" w:color="auto"/>
              <w:right w:val="single" w:sz="6" w:space="0" w:color="auto"/>
            </w:tcBorders>
            <w:hideMark/>
          </w:tcPr>
          <w:p w14:paraId="029442E8" w14:textId="77777777" w:rsidR="00A7271A" w:rsidRPr="00455081" w:rsidRDefault="00A7271A" w:rsidP="00455081">
            <w:pPr>
              <w:spacing w:after="0" w:line="360" w:lineRule="auto"/>
              <w:rPr>
                <w:rFonts w:cs="Arial"/>
                <w:sz w:val="24"/>
                <w:szCs w:val="24"/>
              </w:rPr>
            </w:pPr>
            <w:r w:rsidRPr="00455081">
              <w:rPr>
                <w:rFonts w:cs="Arial"/>
                <w:sz w:val="24"/>
                <w:szCs w:val="24"/>
              </w:rPr>
              <w:t>Kolokwia pisemne (sprawdzian testowy lub w postaci pytań) W_01, W_02, U_01, K_01</w:t>
            </w:r>
            <w:r w:rsidRPr="00455081">
              <w:rPr>
                <w:rFonts w:cs="Arial"/>
                <w:sz w:val="24"/>
                <w:szCs w:val="24"/>
              </w:rPr>
              <w:br/>
            </w:r>
          </w:p>
        </w:tc>
      </w:tr>
      <w:tr w:rsidR="00A7271A" w:rsidRPr="00455081" w14:paraId="64E8DB6E" w14:textId="77777777" w:rsidTr="00A7271A">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hideMark/>
          </w:tcPr>
          <w:p w14:paraId="3EF1FFA3" w14:textId="77777777" w:rsidR="00A7271A" w:rsidRPr="00455081" w:rsidRDefault="00A7271A" w:rsidP="00455081">
            <w:pPr>
              <w:pStyle w:val="Tytukomrki"/>
              <w:spacing w:line="360" w:lineRule="auto"/>
              <w:rPr>
                <w:sz w:val="24"/>
                <w:szCs w:val="24"/>
              </w:rPr>
            </w:pPr>
            <w:r w:rsidRPr="00455081">
              <w:rPr>
                <w:sz w:val="24"/>
                <w:szCs w:val="24"/>
              </w:rPr>
              <w:t>Forma i warunki zaliczenia:</w:t>
            </w:r>
          </w:p>
        </w:tc>
      </w:tr>
      <w:tr w:rsidR="00A7271A" w:rsidRPr="00455081" w14:paraId="06F4DC16" w14:textId="77777777" w:rsidTr="00A7271A">
        <w:trPr>
          <w:trHeight w:val="320"/>
        </w:trPr>
        <w:tc>
          <w:tcPr>
            <w:tcW w:w="10667" w:type="dxa"/>
            <w:gridSpan w:val="14"/>
            <w:tcBorders>
              <w:top w:val="single" w:sz="4" w:space="0" w:color="auto"/>
              <w:left w:val="single" w:sz="6" w:space="0" w:color="auto"/>
              <w:bottom w:val="single" w:sz="4" w:space="0" w:color="auto"/>
              <w:right w:val="single" w:sz="6" w:space="0" w:color="auto"/>
            </w:tcBorders>
            <w:hideMark/>
          </w:tcPr>
          <w:p w14:paraId="543709F7" w14:textId="77777777" w:rsidR="00A7271A" w:rsidRPr="00455081" w:rsidRDefault="00A7271A" w:rsidP="00455081">
            <w:pPr>
              <w:spacing w:after="0" w:line="360" w:lineRule="auto"/>
              <w:rPr>
                <w:rFonts w:cs="Arial"/>
                <w:sz w:val="24"/>
                <w:szCs w:val="24"/>
              </w:rPr>
            </w:pPr>
            <w:r w:rsidRPr="00455081">
              <w:rPr>
                <w:rFonts w:cs="Arial"/>
                <w:sz w:val="24"/>
                <w:szCs w:val="24"/>
              </w:rPr>
              <w:t xml:space="preserve">Warunek uzyskania zaliczenia z przedmiotu: </w:t>
            </w:r>
          </w:p>
          <w:p w14:paraId="5E861DFF" w14:textId="77777777" w:rsidR="00A7271A" w:rsidRPr="00455081" w:rsidRDefault="00A7271A" w:rsidP="00455081">
            <w:pPr>
              <w:spacing w:after="0" w:line="360" w:lineRule="auto"/>
              <w:rPr>
                <w:rFonts w:cs="Arial"/>
                <w:sz w:val="24"/>
                <w:szCs w:val="24"/>
              </w:rPr>
            </w:pPr>
            <w:r w:rsidRPr="00455081">
              <w:rPr>
                <w:rFonts w:cs="Arial"/>
                <w:sz w:val="24"/>
                <w:szCs w:val="24"/>
              </w:rPr>
              <w:t>Uzyskanie co najmniej 51% punktów ze wszystkich form zaliczenia</w:t>
            </w:r>
            <w:r w:rsidRPr="00455081">
              <w:rPr>
                <w:rFonts w:cs="Arial"/>
                <w:sz w:val="24"/>
                <w:szCs w:val="24"/>
              </w:rPr>
              <w:br/>
              <w:t>Sposób uzyskania punktów z poszczególnych form zaliczenia:</w:t>
            </w:r>
          </w:p>
          <w:p w14:paraId="5A39B499" w14:textId="77777777" w:rsidR="00A7271A" w:rsidRPr="00455081" w:rsidRDefault="00A7271A" w:rsidP="00455081">
            <w:pPr>
              <w:spacing w:after="0" w:line="360" w:lineRule="auto"/>
              <w:rPr>
                <w:rFonts w:cs="Arial"/>
                <w:sz w:val="24"/>
                <w:szCs w:val="24"/>
              </w:rPr>
            </w:pPr>
            <w:r w:rsidRPr="00455081">
              <w:rPr>
                <w:rFonts w:cs="Arial"/>
                <w:sz w:val="24"/>
                <w:szCs w:val="24"/>
              </w:rPr>
              <w:t>Kolokwium I: 25 pkt.</w:t>
            </w:r>
          </w:p>
          <w:p w14:paraId="72D2402C" w14:textId="77777777" w:rsidR="00A7271A" w:rsidRPr="00455081" w:rsidRDefault="00A7271A" w:rsidP="00455081">
            <w:pPr>
              <w:spacing w:after="0" w:line="360" w:lineRule="auto"/>
              <w:rPr>
                <w:rFonts w:cs="Arial"/>
                <w:sz w:val="24"/>
                <w:szCs w:val="24"/>
              </w:rPr>
            </w:pPr>
            <w:r w:rsidRPr="00455081">
              <w:rPr>
                <w:rFonts w:cs="Arial"/>
                <w:sz w:val="24"/>
                <w:szCs w:val="24"/>
              </w:rPr>
              <w:t>Kolokwium II: 25 pkt.</w:t>
            </w:r>
          </w:p>
        </w:tc>
      </w:tr>
      <w:tr w:rsidR="00A7271A" w:rsidRPr="00455081" w14:paraId="31CE1CBF" w14:textId="77777777" w:rsidTr="00A7271A">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hideMark/>
          </w:tcPr>
          <w:p w14:paraId="7AABF475" w14:textId="77777777" w:rsidR="00A7271A" w:rsidRPr="00455081" w:rsidRDefault="00A7271A" w:rsidP="00455081">
            <w:pPr>
              <w:pStyle w:val="Tytukomrki"/>
              <w:spacing w:line="360" w:lineRule="auto"/>
              <w:rPr>
                <w:sz w:val="24"/>
                <w:szCs w:val="24"/>
              </w:rPr>
            </w:pPr>
            <w:r w:rsidRPr="00455081">
              <w:rPr>
                <w:sz w:val="24"/>
                <w:szCs w:val="24"/>
              </w:rPr>
              <w:t>Bilans punktów ECTS:</w:t>
            </w:r>
          </w:p>
        </w:tc>
      </w:tr>
      <w:tr w:rsidR="00A7271A" w:rsidRPr="00455081" w14:paraId="4B31ED04" w14:textId="77777777" w:rsidTr="00A7271A">
        <w:trPr>
          <w:trHeight w:val="37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hideMark/>
          </w:tcPr>
          <w:p w14:paraId="4B31A91F" w14:textId="77777777" w:rsidR="00A7271A" w:rsidRPr="00455081" w:rsidRDefault="00A7271A" w:rsidP="00455081">
            <w:pPr>
              <w:pStyle w:val="Tytukomrki"/>
              <w:spacing w:line="360" w:lineRule="auto"/>
              <w:rPr>
                <w:b w:val="0"/>
                <w:bCs/>
                <w:sz w:val="24"/>
                <w:szCs w:val="24"/>
              </w:rPr>
            </w:pPr>
            <w:r w:rsidRPr="00455081">
              <w:rPr>
                <w:b w:val="0"/>
                <w:bCs/>
                <w:sz w:val="24"/>
                <w:szCs w:val="24"/>
              </w:rPr>
              <w:t>Studia stacjonarne</w:t>
            </w:r>
          </w:p>
        </w:tc>
      </w:tr>
      <w:tr w:rsidR="00A7271A" w:rsidRPr="00455081" w14:paraId="0A42483E" w14:textId="77777777" w:rsidTr="00A7271A">
        <w:trPr>
          <w:trHeight w:val="454"/>
        </w:trPr>
        <w:tc>
          <w:tcPr>
            <w:tcW w:w="5218" w:type="dxa"/>
            <w:gridSpan w:val="10"/>
            <w:tcBorders>
              <w:top w:val="single" w:sz="6" w:space="0" w:color="auto"/>
              <w:left w:val="single" w:sz="6" w:space="0" w:color="auto"/>
              <w:bottom w:val="single" w:sz="4" w:space="0" w:color="auto"/>
              <w:right w:val="single" w:sz="6" w:space="0" w:color="auto"/>
            </w:tcBorders>
            <w:shd w:val="clear" w:color="auto" w:fill="DBE5F1"/>
            <w:vAlign w:val="center"/>
            <w:hideMark/>
          </w:tcPr>
          <w:p w14:paraId="555E9BBA" w14:textId="77777777" w:rsidR="00A7271A" w:rsidRPr="00455081" w:rsidRDefault="00A7271A" w:rsidP="00455081">
            <w:pPr>
              <w:pStyle w:val="Tytukomrki"/>
              <w:spacing w:line="360" w:lineRule="auto"/>
              <w:rPr>
                <w:b w:val="0"/>
                <w:bCs/>
                <w:sz w:val="24"/>
                <w:szCs w:val="24"/>
              </w:rPr>
            </w:pPr>
            <w:r w:rsidRPr="00455081">
              <w:rPr>
                <w:b w:val="0"/>
                <w:bCs/>
                <w:sz w:val="24"/>
                <w:szCs w:val="24"/>
              </w:rPr>
              <w:t>Aktywność</w:t>
            </w:r>
          </w:p>
        </w:tc>
        <w:tc>
          <w:tcPr>
            <w:tcW w:w="5449" w:type="dxa"/>
            <w:gridSpan w:val="4"/>
            <w:tcBorders>
              <w:top w:val="single" w:sz="6" w:space="0" w:color="auto"/>
              <w:left w:val="single" w:sz="6" w:space="0" w:color="auto"/>
              <w:bottom w:val="single" w:sz="4" w:space="0" w:color="auto"/>
              <w:right w:val="single" w:sz="6" w:space="0" w:color="auto"/>
            </w:tcBorders>
            <w:shd w:val="clear" w:color="auto" w:fill="DBE5F1"/>
            <w:vAlign w:val="center"/>
            <w:hideMark/>
          </w:tcPr>
          <w:p w14:paraId="29891047" w14:textId="77777777" w:rsidR="00A7271A" w:rsidRPr="00455081" w:rsidRDefault="00A7271A" w:rsidP="00455081">
            <w:pPr>
              <w:pStyle w:val="Tytukomrki"/>
              <w:spacing w:line="360" w:lineRule="auto"/>
              <w:rPr>
                <w:b w:val="0"/>
                <w:bCs/>
                <w:sz w:val="24"/>
                <w:szCs w:val="24"/>
              </w:rPr>
            </w:pPr>
            <w:r w:rsidRPr="00455081">
              <w:rPr>
                <w:b w:val="0"/>
                <w:bCs/>
                <w:sz w:val="24"/>
                <w:szCs w:val="24"/>
              </w:rPr>
              <w:t>Obciążenie studenta</w:t>
            </w:r>
          </w:p>
        </w:tc>
      </w:tr>
      <w:tr w:rsidR="00A7271A" w:rsidRPr="00455081" w14:paraId="7D2EC129" w14:textId="77777777" w:rsidTr="00A7271A">
        <w:trPr>
          <w:trHeight w:val="33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2BDA1AD6" w14:textId="77777777" w:rsidR="00A7271A" w:rsidRPr="00455081" w:rsidRDefault="00A7271A" w:rsidP="00455081">
            <w:pPr>
              <w:spacing w:after="0" w:line="360" w:lineRule="auto"/>
              <w:rPr>
                <w:rFonts w:cs="Arial"/>
                <w:sz w:val="24"/>
                <w:szCs w:val="24"/>
              </w:rPr>
            </w:pPr>
            <w:r w:rsidRPr="00455081">
              <w:rPr>
                <w:rFonts w:cs="Arial"/>
                <w:sz w:val="24"/>
                <w:szCs w:val="24"/>
              </w:rPr>
              <w:t>Liczba godzin kontaktowych, w tym:</w:t>
            </w:r>
          </w:p>
        </w:tc>
        <w:tc>
          <w:tcPr>
            <w:tcW w:w="5449" w:type="dxa"/>
            <w:gridSpan w:val="4"/>
            <w:tcBorders>
              <w:top w:val="single" w:sz="6" w:space="0" w:color="auto"/>
              <w:left w:val="single" w:sz="6" w:space="0" w:color="auto"/>
              <w:bottom w:val="single" w:sz="4" w:space="0" w:color="auto"/>
              <w:right w:val="single" w:sz="6" w:space="0" w:color="auto"/>
            </w:tcBorders>
            <w:vAlign w:val="center"/>
          </w:tcPr>
          <w:p w14:paraId="694452F0" w14:textId="77777777" w:rsidR="00A7271A" w:rsidRPr="00455081" w:rsidRDefault="00A7271A" w:rsidP="00455081">
            <w:pPr>
              <w:spacing w:after="0" w:line="360" w:lineRule="auto"/>
              <w:jc w:val="center"/>
              <w:rPr>
                <w:rFonts w:cs="Arial"/>
                <w:sz w:val="24"/>
                <w:szCs w:val="24"/>
              </w:rPr>
            </w:pPr>
          </w:p>
        </w:tc>
      </w:tr>
      <w:tr w:rsidR="00A7271A" w:rsidRPr="00455081" w14:paraId="5AB711D0" w14:textId="77777777" w:rsidTr="00A7271A">
        <w:trPr>
          <w:trHeight w:val="33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05B54B64" w14:textId="6ADB82A6" w:rsidR="00A7271A" w:rsidRPr="00455081" w:rsidRDefault="00A7271A" w:rsidP="00455081">
            <w:pPr>
              <w:spacing w:after="0" w:line="360" w:lineRule="auto"/>
              <w:rPr>
                <w:rFonts w:cs="Arial"/>
                <w:sz w:val="24"/>
                <w:szCs w:val="24"/>
              </w:rPr>
            </w:pPr>
            <w:r w:rsidRPr="00455081">
              <w:rPr>
                <w:rFonts w:cs="Arial"/>
                <w:sz w:val="24"/>
                <w:szCs w:val="24"/>
              </w:rPr>
              <w:t>- udział w wykładach</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1719FACC" w14:textId="77777777" w:rsidR="00A7271A" w:rsidRPr="00455081" w:rsidRDefault="00A7271A" w:rsidP="00455081">
            <w:pPr>
              <w:spacing w:after="0" w:line="360" w:lineRule="auto"/>
              <w:jc w:val="center"/>
              <w:rPr>
                <w:rFonts w:cs="Arial"/>
                <w:sz w:val="24"/>
                <w:szCs w:val="24"/>
              </w:rPr>
            </w:pPr>
            <w:r w:rsidRPr="00455081">
              <w:rPr>
                <w:rFonts w:cs="Arial"/>
                <w:sz w:val="24"/>
                <w:szCs w:val="24"/>
              </w:rPr>
              <w:t>15</w:t>
            </w:r>
          </w:p>
        </w:tc>
      </w:tr>
      <w:tr w:rsidR="00A7271A" w:rsidRPr="00455081" w14:paraId="20DBC1EB" w14:textId="77777777" w:rsidTr="00A7271A">
        <w:trPr>
          <w:trHeight w:val="33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3C33511F" w14:textId="1280D5D6" w:rsidR="00A7271A" w:rsidRPr="00455081" w:rsidRDefault="00235376" w:rsidP="00455081">
            <w:pPr>
              <w:spacing w:after="0" w:line="360" w:lineRule="auto"/>
              <w:rPr>
                <w:rFonts w:cs="Arial"/>
                <w:sz w:val="24"/>
                <w:szCs w:val="24"/>
              </w:rPr>
            </w:pPr>
            <w:r w:rsidRPr="00455081">
              <w:rPr>
                <w:rFonts w:cs="Arial"/>
                <w:sz w:val="24"/>
                <w:szCs w:val="24"/>
              </w:rPr>
              <w:t xml:space="preserve">- </w:t>
            </w:r>
            <w:r w:rsidR="00A7271A" w:rsidRPr="00455081">
              <w:rPr>
                <w:rFonts w:cs="Arial"/>
                <w:sz w:val="24"/>
                <w:szCs w:val="24"/>
              </w:rPr>
              <w:t>udział w ćwiczeniach laboratoryjnych</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17BBF612" w14:textId="77777777" w:rsidR="00A7271A" w:rsidRPr="00455081" w:rsidRDefault="00A7271A" w:rsidP="00455081">
            <w:pPr>
              <w:spacing w:after="0" w:line="360" w:lineRule="auto"/>
              <w:jc w:val="center"/>
              <w:rPr>
                <w:rFonts w:cs="Arial"/>
                <w:sz w:val="24"/>
                <w:szCs w:val="24"/>
              </w:rPr>
            </w:pPr>
            <w:r w:rsidRPr="00455081">
              <w:rPr>
                <w:rFonts w:cs="Arial"/>
                <w:sz w:val="24"/>
                <w:szCs w:val="24"/>
              </w:rPr>
              <w:t>30</w:t>
            </w:r>
          </w:p>
        </w:tc>
      </w:tr>
      <w:tr w:rsidR="00A7271A" w:rsidRPr="00455081" w14:paraId="0E8E6A01" w14:textId="77777777" w:rsidTr="00A7271A">
        <w:trPr>
          <w:trHeight w:val="33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29AB22BF" w14:textId="2D7BB2E2" w:rsidR="00A7271A" w:rsidRPr="00455081" w:rsidRDefault="00A7271A" w:rsidP="00455081">
            <w:pPr>
              <w:spacing w:after="0" w:line="360" w:lineRule="auto"/>
              <w:rPr>
                <w:rFonts w:cs="Arial"/>
                <w:sz w:val="24"/>
                <w:szCs w:val="24"/>
              </w:rPr>
            </w:pPr>
            <w:r w:rsidRPr="00455081">
              <w:rPr>
                <w:rFonts w:cs="Arial"/>
                <w:sz w:val="24"/>
                <w:szCs w:val="24"/>
              </w:rPr>
              <w:lastRenderedPageBreak/>
              <w:t>- udział w konsultacjach</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2560D314" w14:textId="77777777" w:rsidR="00A7271A" w:rsidRPr="00455081" w:rsidRDefault="00A7271A" w:rsidP="00455081">
            <w:pPr>
              <w:spacing w:after="0" w:line="360" w:lineRule="auto"/>
              <w:jc w:val="center"/>
              <w:rPr>
                <w:rFonts w:cs="Arial"/>
                <w:sz w:val="24"/>
                <w:szCs w:val="24"/>
              </w:rPr>
            </w:pPr>
            <w:r w:rsidRPr="00455081">
              <w:rPr>
                <w:rFonts w:cs="Arial"/>
                <w:sz w:val="24"/>
                <w:szCs w:val="24"/>
              </w:rPr>
              <w:t>5</w:t>
            </w:r>
          </w:p>
        </w:tc>
      </w:tr>
      <w:tr w:rsidR="00A7271A" w:rsidRPr="00455081" w14:paraId="005B6851" w14:textId="77777777" w:rsidTr="00A7271A">
        <w:trPr>
          <w:trHeight w:val="33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088563A3" w14:textId="77777777" w:rsidR="00A7271A" w:rsidRPr="00455081" w:rsidRDefault="00A7271A" w:rsidP="00455081">
            <w:pPr>
              <w:spacing w:after="0" w:line="360" w:lineRule="auto"/>
              <w:rPr>
                <w:rFonts w:cs="Arial"/>
                <w:sz w:val="24"/>
                <w:szCs w:val="24"/>
              </w:rPr>
            </w:pPr>
            <w:r w:rsidRPr="00455081">
              <w:rPr>
                <w:rFonts w:cs="Arial"/>
                <w:sz w:val="24"/>
                <w:szCs w:val="24"/>
              </w:rPr>
              <w:t>Liczba godzin samodzielnej pracy studenta, w tym:</w:t>
            </w:r>
          </w:p>
        </w:tc>
        <w:tc>
          <w:tcPr>
            <w:tcW w:w="5449" w:type="dxa"/>
            <w:gridSpan w:val="4"/>
            <w:tcBorders>
              <w:top w:val="single" w:sz="6" w:space="0" w:color="auto"/>
              <w:left w:val="single" w:sz="6" w:space="0" w:color="auto"/>
              <w:bottom w:val="single" w:sz="4" w:space="0" w:color="auto"/>
              <w:right w:val="single" w:sz="6" w:space="0" w:color="auto"/>
            </w:tcBorders>
            <w:vAlign w:val="center"/>
          </w:tcPr>
          <w:p w14:paraId="004C0B55" w14:textId="77777777" w:rsidR="00A7271A" w:rsidRPr="00455081" w:rsidRDefault="00A7271A" w:rsidP="00455081">
            <w:pPr>
              <w:spacing w:after="0" w:line="360" w:lineRule="auto"/>
              <w:jc w:val="center"/>
              <w:rPr>
                <w:rFonts w:cs="Arial"/>
                <w:sz w:val="24"/>
                <w:szCs w:val="24"/>
              </w:rPr>
            </w:pPr>
          </w:p>
        </w:tc>
      </w:tr>
      <w:tr w:rsidR="00A7271A" w:rsidRPr="00455081" w14:paraId="1F187BC8" w14:textId="77777777" w:rsidTr="00A7271A">
        <w:trPr>
          <w:trHeight w:val="33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4DBD93E3" w14:textId="77777777" w:rsidR="00A7271A" w:rsidRPr="00455081" w:rsidRDefault="00A7271A" w:rsidP="00455081">
            <w:pPr>
              <w:spacing w:after="0" w:line="360" w:lineRule="auto"/>
              <w:rPr>
                <w:rFonts w:cs="Arial"/>
                <w:sz w:val="24"/>
                <w:szCs w:val="24"/>
              </w:rPr>
            </w:pPr>
            <w:r w:rsidRPr="00455081">
              <w:rPr>
                <w:rFonts w:cs="Arial"/>
                <w:sz w:val="24"/>
                <w:szCs w:val="24"/>
              </w:rPr>
              <w:t>- samodzielne przygotowanie się do ćwiczeń</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7CDF56F9" w14:textId="77777777" w:rsidR="00A7271A" w:rsidRPr="00455081" w:rsidRDefault="00A7271A" w:rsidP="00455081">
            <w:pPr>
              <w:spacing w:after="0" w:line="360" w:lineRule="auto"/>
              <w:jc w:val="center"/>
              <w:rPr>
                <w:rFonts w:cs="Arial"/>
                <w:sz w:val="24"/>
                <w:szCs w:val="24"/>
              </w:rPr>
            </w:pPr>
            <w:r w:rsidRPr="00455081">
              <w:rPr>
                <w:rFonts w:cs="Arial"/>
                <w:sz w:val="24"/>
                <w:szCs w:val="24"/>
              </w:rPr>
              <w:t>25</w:t>
            </w:r>
          </w:p>
        </w:tc>
      </w:tr>
      <w:tr w:rsidR="00A7271A" w:rsidRPr="00455081" w14:paraId="518E83B2" w14:textId="77777777" w:rsidTr="00A7271A">
        <w:trPr>
          <w:trHeight w:val="33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09515BBC" w14:textId="77777777" w:rsidR="00A7271A" w:rsidRPr="00455081" w:rsidRDefault="00A7271A" w:rsidP="00455081">
            <w:pPr>
              <w:spacing w:after="0" w:line="360" w:lineRule="auto"/>
              <w:rPr>
                <w:rFonts w:cs="Arial"/>
                <w:sz w:val="24"/>
                <w:szCs w:val="24"/>
              </w:rPr>
            </w:pPr>
            <w:r w:rsidRPr="00455081">
              <w:rPr>
                <w:rFonts w:cs="Arial"/>
                <w:sz w:val="24"/>
                <w:szCs w:val="24"/>
              </w:rPr>
              <w:t xml:space="preserve"> - samodzielne przygotowanie się do kolokwium</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1138F7FE" w14:textId="77777777" w:rsidR="00A7271A" w:rsidRPr="00455081" w:rsidRDefault="00A7271A" w:rsidP="00455081">
            <w:pPr>
              <w:spacing w:after="0" w:line="360" w:lineRule="auto"/>
              <w:jc w:val="center"/>
              <w:rPr>
                <w:rFonts w:cs="Arial"/>
                <w:sz w:val="24"/>
                <w:szCs w:val="24"/>
              </w:rPr>
            </w:pPr>
            <w:r w:rsidRPr="00455081">
              <w:rPr>
                <w:rFonts w:cs="Arial"/>
                <w:sz w:val="24"/>
                <w:szCs w:val="24"/>
              </w:rPr>
              <w:t>25</w:t>
            </w:r>
          </w:p>
        </w:tc>
      </w:tr>
      <w:tr w:rsidR="00A7271A" w:rsidRPr="00455081" w14:paraId="12E862BC" w14:textId="77777777" w:rsidTr="00A7271A">
        <w:trPr>
          <w:trHeight w:val="36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635F14E2" w14:textId="77777777" w:rsidR="00A7271A" w:rsidRPr="00455081" w:rsidRDefault="00A7271A" w:rsidP="00455081">
            <w:pPr>
              <w:pStyle w:val="Nagwek2"/>
              <w:spacing w:before="120" w:line="360" w:lineRule="auto"/>
              <w:rPr>
                <w:rFonts w:ascii="Arial" w:hAnsi="Arial" w:cs="Arial"/>
                <w:sz w:val="24"/>
                <w:szCs w:val="24"/>
              </w:rPr>
            </w:pPr>
            <w:r w:rsidRPr="00455081">
              <w:rPr>
                <w:rFonts w:ascii="Arial" w:hAnsi="Arial" w:cs="Arial"/>
                <w:b/>
                <w:bCs/>
                <w:sz w:val="24"/>
                <w:szCs w:val="24"/>
              </w:rPr>
              <w:t>Sumaryczne obciążenie pracą studenta</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51B11E68" w14:textId="77777777" w:rsidR="00A7271A" w:rsidRPr="00455081" w:rsidRDefault="00A7271A" w:rsidP="00455081">
            <w:pPr>
              <w:spacing w:after="0" w:line="360" w:lineRule="auto"/>
              <w:jc w:val="center"/>
              <w:rPr>
                <w:rFonts w:cs="Arial"/>
                <w:sz w:val="24"/>
                <w:szCs w:val="24"/>
              </w:rPr>
            </w:pPr>
            <w:r w:rsidRPr="00455081">
              <w:rPr>
                <w:rFonts w:cs="Arial"/>
                <w:sz w:val="24"/>
                <w:szCs w:val="24"/>
              </w:rPr>
              <w:t>100</w:t>
            </w:r>
          </w:p>
        </w:tc>
      </w:tr>
      <w:tr w:rsidR="00A7271A" w:rsidRPr="00455081" w14:paraId="7ED2F330" w14:textId="77777777" w:rsidTr="00A7271A">
        <w:trPr>
          <w:trHeight w:val="36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78208FCC" w14:textId="77777777" w:rsidR="00A7271A" w:rsidRPr="00455081" w:rsidRDefault="00A7271A" w:rsidP="00455081">
            <w:pPr>
              <w:pStyle w:val="Nagwek2"/>
              <w:spacing w:before="120" w:line="360" w:lineRule="auto"/>
              <w:rPr>
                <w:rFonts w:ascii="Arial" w:hAnsi="Arial" w:cs="Arial"/>
                <w:sz w:val="24"/>
                <w:szCs w:val="24"/>
              </w:rPr>
            </w:pPr>
            <w:r w:rsidRPr="00455081">
              <w:rPr>
                <w:rFonts w:ascii="Arial" w:hAnsi="Arial" w:cs="Arial"/>
                <w:b/>
                <w:bCs/>
                <w:sz w:val="24"/>
                <w:szCs w:val="24"/>
              </w:rPr>
              <w:t>Punkty ECTS za przedmiot</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14398C95" w14:textId="77777777" w:rsidR="00A7271A" w:rsidRPr="00455081" w:rsidRDefault="00A7271A" w:rsidP="00455081">
            <w:pPr>
              <w:pStyle w:val="Nagwek3"/>
              <w:spacing w:before="120" w:line="360" w:lineRule="auto"/>
              <w:rPr>
                <w:rFonts w:ascii="Arial" w:hAnsi="Arial" w:cs="Arial"/>
                <w:b/>
                <w:bCs/>
              </w:rPr>
            </w:pPr>
            <w:r w:rsidRPr="00455081">
              <w:rPr>
                <w:rFonts w:ascii="Arial" w:hAnsi="Arial" w:cs="Arial"/>
                <w:b/>
                <w:bCs/>
              </w:rPr>
              <w:t>4</w:t>
            </w:r>
          </w:p>
        </w:tc>
      </w:tr>
      <w:tr w:rsidR="00A7271A" w:rsidRPr="00455081" w14:paraId="0C4DB9FC" w14:textId="77777777" w:rsidTr="00A7271A">
        <w:trPr>
          <w:trHeight w:val="454"/>
        </w:trPr>
        <w:tc>
          <w:tcPr>
            <w:tcW w:w="10667" w:type="dxa"/>
            <w:gridSpan w:val="14"/>
            <w:tcBorders>
              <w:top w:val="single" w:sz="6" w:space="0" w:color="auto"/>
              <w:left w:val="single" w:sz="6" w:space="0" w:color="auto"/>
              <w:bottom w:val="single" w:sz="4" w:space="0" w:color="auto"/>
              <w:right w:val="single" w:sz="6" w:space="0" w:color="auto"/>
            </w:tcBorders>
            <w:shd w:val="clear" w:color="auto" w:fill="DBE5F1"/>
            <w:vAlign w:val="center"/>
            <w:hideMark/>
          </w:tcPr>
          <w:p w14:paraId="7DC86814" w14:textId="77777777" w:rsidR="00A7271A" w:rsidRPr="00455081" w:rsidRDefault="00A7271A" w:rsidP="00455081">
            <w:pPr>
              <w:pStyle w:val="Tytukomrki"/>
              <w:spacing w:line="360" w:lineRule="auto"/>
              <w:rPr>
                <w:b w:val="0"/>
                <w:bCs/>
                <w:sz w:val="24"/>
                <w:szCs w:val="24"/>
              </w:rPr>
            </w:pPr>
            <w:r w:rsidRPr="00455081">
              <w:rPr>
                <w:b w:val="0"/>
                <w:bCs/>
                <w:sz w:val="24"/>
                <w:szCs w:val="24"/>
              </w:rPr>
              <w:t>Studia niestacjonarne</w:t>
            </w:r>
          </w:p>
        </w:tc>
      </w:tr>
      <w:tr w:rsidR="00A7271A" w:rsidRPr="00455081" w14:paraId="7C0DE655" w14:textId="77777777" w:rsidTr="00A7271A">
        <w:trPr>
          <w:trHeight w:val="454"/>
        </w:trPr>
        <w:tc>
          <w:tcPr>
            <w:tcW w:w="5218" w:type="dxa"/>
            <w:gridSpan w:val="10"/>
            <w:tcBorders>
              <w:top w:val="single" w:sz="6" w:space="0" w:color="auto"/>
              <w:left w:val="single" w:sz="6" w:space="0" w:color="auto"/>
              <w:bottom w:val="single" w:sz="4" w:space="0" w:color="auto"/>
              <w:right w:val="single" w:sz="6" w:space="0" w:color="auto"/>
            </w:tcBorders>
            <w:shd w:val="clear" w:color="auto" w:fill="DBE5F1"/>
            <w:vAlign w:val="center"/>
            <w:hideMark/>
          </w:tcPr>
          <w:p w14:paraId="1CE4AF9F" w14:textId="77777777" w:rsidR="00A7271A" w:rsidRPr="00455081" w:rsidRDefault="00A7271A" w:rsidP="00455081">
            <w:pPr>
              <w:pStyle w:val="Tytukomrki"/>
              <w:spacing w:line="360" w:lineRule="auto"/>
              <w:rPr>
                <w:b w:val="0"/>
                <w:bCs/>
                <w:sz w:val="24"/>
                <w:szCs w:val="24"/>
              </w:rPr>
            </w:pPr>
            <w:r w:rsidRPr="00455081">
              <w:rPr>
                <w:b w:val="0"/>
                <w:bCs/>
                <w:sz w:val="24"/>
                <w:szCs w:val="24"/>
              </w:rPr>
              <w:t>Aktywność</w:t>
            </w:r>
          </w:p>
        </w:tc>
        <w:tc>
          <w:tcPr>
            <w:tcW w:w="5449" w:type="dxa"/>
            <w:gridSpan w:val="4"/>
            <w:tcBorders>
              <w:top w:val="single" w:sz="6" w:space="0" w:color="auto"/>
              <w:left w:val="single" w:sz="6" w:space="0" w:color="auto"/>
              <w:bottom w:val="single" w:sz="4" w:space="0" w:color="auto"/>
              <w:right w:val="single" w:sz="6" w:space="0" w:color="auto"/>
            </w:tcBorders>
            <w:shd w:val="clear" w:color="auto" w:fill="DBE5F1"/>
            <w:vAlign w:val="center"/>
            <w:hideMark/>
          </w:tcPr>
          <w:p w14:paraId="0C322DA6" w14:textId="77777777" w:rsidR="00A7271A" w:rsidRPr="00455081" w:rsidRDefault="00A7271A" w:rsidP="00455081">
            <w:pPr>
              <w:pStyle w:val="Tytukomrki"/>
              <w:spacing w:line="360" w:lineRule="auto"/>
              <w:rPr>
                <w:b w:val="0"/>
                <w:bCs/>
                <w:sz w:val="24"/>
                <w:szCs w:val="24"/>
              </w:rPr>
            </w:pPr>
            <w:r w:rsidRPr="00455081">
              <w:rPr>
                <w:b w:val="0"/>
                <w:bCs/>
                <w:sz w:val="24"/>
                <w:szCs w:val="24"/>
              </w:rPr>
              <w:t>Obciążenie studenta</w:t>
            </w:r>
          </w:p>
        </w:tc>
      </w:tr>
      <w:tr w:rsidR="00A7271A" w:rsidRPr="00455081" w14:paraId="10A42A12" w14:textId="77777777" w:rsidTr="00A7271A">
        <w:trPr>
          <w:trHeight w:val="36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3C4A5173" w14:textId="77777777" w:rsidR="00A7271A" w:rsidRPr="00455081" w:rsidRDefault="00A7271A" w:rsidP="00455081">
            <w:pPr>
              <w:spacing w:after="0" w:line="360" w:lineRule="auto"/>
              <w:rPr>
                <w:rFonts w:cs="Arial"/>
                <w:sz w:val="24"/>
                <w:szCs w:val="24"/>
              </w:rPr>
            </w:pPr>
            <w:r w:rsidRPr="00455081">
              <w:rPr>
                <w:rFonts w:cs="Arial"/>
                <w:sz w:val="24"/>
                <w:szCs w:val="24"/>
              </w:rPr>
              <w:t>Liczba godzin kontaktowych, w tym:</w:t>
            </w:r>
          </w:p>
        </w:tc>
        <w:tc>
          <w:tcPr>
            <w:tcW w:w="5449" w:type="dxa"/>
            <w:gridSpan w:val="4"/>
            <w:tcBorders>
              <w:top w:val="single" w:sz="6" w:space="0" w:color="auto"/>
              <w:left w:val="single" w:sz="6" w:space="0" w:color="auto"/>
              <w:bottom w:val="single" w:sz="4" w:space="0" w:color="auto"/>
              <w:right w:val="single" w:sz="6" w:space="0" w:color="auto"/>
            </w:tcBorders>
            <w:vAlign w:val="center"/>
          </w:tcPr>
          <w:p w14:paraId="0A238B50" w14:textId="77777777" w:rsidR="00A7271A" w:rsidRPr="00455081" w:rsidRDefault="00A7271A" w:rsidP="00455081">
            <w:pPr>
              <w:spacing w:after="0" w:line="360" w:lineRule="auto"/>
              <w:jc w:val="center"/>
              <w:rPr>
                <w:rFonts w:cs="Arial"/>
                <w:sz w:val="24"/>
                <w:szCs w:val="24"/>
              </w:rPr>
            </w:pPr>
          </w:p>
        </w:tc>
      </w:tr>
      <w:tr w:rsidR="00A7271A" w:rsidRPr="00455081" w14:paraId="24811A7F" w14:textId="77777777" w:rsidTr="00A7271A">
        <w:trPr>
          <w:trHeight w:val="36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04EEBC40" w14:textId="53C26925" w:rsidR="00A7271A" w:rsidRPr="00455081" w:rsidRDefault="00BA7D71" w:rsidP="00BA7D71">
            <w:pPr>
              <w:spacing w:after="0" w:line="360" w:lineRule="auto"/>
              <w:rPr>
                <w:rFonts w:cs="Arial"/>
                <w:sz w:val="24"/>
                <w:szCs w:val="24"/>
              </w:rPr>
            </w:pPr>
            <w:r>
              <w:rPr>
                <w:rFonts w:cs="Arial"/>
                <w:sz w:val="24"/>
                <w:szCs w:val="24"/>
              </w:rPr>
              <w:t xml:space="preserve">- </w:t>
            </w:r>
            <w:r w:rsidR="00A7271A" w:rsidRPr="00455081">
              <w:rPr>
                <w:rFonts w:cs="Arial"/>
                <w:sz w:val="24"/>
                <w:szCs w:val="24"/>
              </w:rPr>
              <w:t>udział w wykładach</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55B89035" w14:textId="77777777" w:rsidR="00A7271A" w:rsidRPr="00455081" w:rsidRDefault="00A7271A" w:rsidP="00455081">
            <w:pPr>
              <w:spacing w:after="0" w:line="360" w:lineRule="auto"/>
              <w:jc w:val="center"/>
              <w:rPr>
                <w:rFonts w:cs="Arial"/>
                <w:sz w:val="24"/>
                <w:szCs w:val="24"/>
              </w:rPr>
            </w:pPr>
            <w:r w:rsidRPr="00455081">
              <w:rPr>
                <w:rFonts w:cs="Arial"/>
                <w:sz w:val="24"/>
                <w:szCs w:val="24"/>
              </w:rPr>
              <w:t>8</w:t>
            </w:r>
          </w:p>
        </w:tc>
      </w:tr>
      <w:tr w:rsidR="00A7271A" w:rsidRPr="00455081" w14:paraId="44430172" w14:textId="77777777" w:rsidTr="00A7271A">
        <w:trPr>
          <w:trHeight w:val="36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07E23A6E" w14:textId="64488855" w:rsidR="00A7271A" w:rsidRPr="00455081" w:rsidRDefault="00A7271A" w:rsidP="00BA7D71">
            <w:pPr>
              <w:spacing w:after="0" w:line="360" w:lineRule="auto"/>
              <w:rPr>
                <w:rFonts w:cs="Arial"/>
                <w:sz w:val="24"/>
                <w:szCs w:val="24"/>
              </w:rPr>
            </w:pPr>
            <w:r w:rsidRPr="00455081">
              <w:rPr>
                <w:rFonts w:cs="Arial"/>
                <w:sz w:val="24"/>
                <w:szCs w:val="24"/>
              </w:rPr>
              <w:t xml:space="preserve"> - udział w ćwiczeniach laboratoryjnych</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0CE83B99" w14:textId="77777777" w:rsidR="00A7271A" w:rsidRPr="00455081" w:rsidRDefault="00A7271A" w:rsidP="00455081">
            <w:pPr>
              <w:spacing w:after="0" w:line="360" w:lineRule="auto"/>
              <w:jc w:val="center"/>
              <w:rPr>
                <w:rFonts w:cs="Arial"/>
                <w:sz w:val="24"/>
                <w:szCs w:val="24"/>
              </w:rPr>
            </w:pPr>
            <w:r w:rsidRPr="00455081">
              <w:rPr>
                <w:rFonts w:cs="Arial"/>
                <w:sz w:val="24"/>
                <w:szCs w:val="24"/>
              </w:rPr>
              <w:t>20</w:t>
            </w:r>
          </w:p>
        </w:tc>
      </w:tr>
      <w:tr w:rsidR="00A7271A" w:rsidRPr="00455081" w14:paraId="7D442C5A" w14:textId="77777777" w:rsidTr="00A7271A">
        <w:trPr>
          <w:trHeight w:val="36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599B5A57" w14:textId="4DA30131" w:rsidR="00A7271A" w:rsidRPr="00455081" w:rsidRDefault="00A7271A" w:rsidP="00455081">
            <w:pPr>
              <w:spacing w:after="0" w:line="360" w:lineRule="auto"/>
              <w:rPr>
                <w:rFonts w:cs="Arial"/>
                <w:sz w:val="24"/>
                <w:szCs w:val="24"/>
              </w:rPr>
            </w:pPr>
            <w:r w:rsidRPr="00455081">
              <w:rPr>
                <w:rFonts w:cs="Arial"/>
                <w:sz w:val="24"/>
                <w:szCs w:val="24"/>
              </w:rPr>
              <w:t>- udział w konsultacjach</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37E592F9" w14:textId="77777777" w:rsidR="00A7271A" w:rsidRPr="00455081" w:rsidRDefault="00A7271A" w:rsidP="00455081">
            <w:pPr>
              <w:spacing w:after="0" w:line="360" w:lineRule="auto"/>
              <w:jc w:val="center"/>
              <w:rPr>
                <w:rFonts w:cs="Arial"/>
                <w:sz w:val="24"/>
                <w:szCs w:val="24"/>
              </w:rPr>
            </w:pPr>
            <w:r w:rsidRPr="00455081">
              <w:rPr>
                <w:rFonts w:cs="Arial"/>
                <w:sz w:val="24"/>
                <w:szCs w:val="24"/>
              </w:rPr>
              <w:t>5</w:t>
            </w:r>
          </w:p>
        </w:tc>
      </w:tr>
      <w:tr w:rsidR="00A7271A" w:rsidRPr="00455081" w14:paraId="5E686B97" w14:textId="77777777" w:rsidTr="00A7271A">
        <w:trPr>
          <w:trHeight w:val="36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3B6666FE" w14:textId="77777777" w:rsidR="00A7271A" w:rsidRPr="00455081" w:rsidRDefault="00A7271A" w:rsidP="00455081">
            <w:pPr>
              <w:spacing w:after="0" w:line="360" w:lineRule="auto"/>
              <w:rPr>
                <w:rFonts w:cs="Arial"/>
                <w:sz w:val="24"/>
                <w:szCs w:val="24"/>
              </w:rPr>
            </w:pPr>
            <w:r w:rsidRPr="00455081">
              <w:rPr>
                <w:rFonts w:cs="Arial"/>
                <w:sz w:val="24"/>
                <w:szCs w:val="24"/>
              </w:rPr>
              <w:t>Liczba godzin samodzielnej pracy studenta, w tym:</w:t>
            </w:r>
          </w:p>
        </w:tc>
        <w:tc>
          <w:tcPr>
            <w:tcW w:w="5449" w:type="dxa"/>
            <w:gridSpan w:val="4"/>
            <w:tcBorders>
              <w:top w:val="single" w:sz="6" w:space="0" w:color="auto"/>
              <w:left w:val="single" w:sz="6" w:space="0" w:color="auto"/>
              <w:bottom w:val="single" w:sz="4" w:space="0" w:color="auto"/>
              <w:right w:val="single" w:sz="6" w:space="0" w:color="auto"/>
            </w:tcBorders>
            <w:vAlign w:val="center"/>
          </w:tcPr>
          <w:p w14:paraId="6289E022" w14:textId="77777777" w:rsidR="00A7271A" w:rsidRPr="00455081" w:rsidRDefault="00A7271A" w:rsidP="00455081">
            <w:pPr>
              <w:spacing w:after="0" w:line="360" w:lineRule="auto"/>
              <w:jc w:val="center"/>
              <w:rPr>
                <w:rFonts w:cs="Arial"/>
                <w:sz w:val="24"/>
                <w:szCs w:val="24"/>
              </w:rPr>
            </w:pPr>
          </w:p>
        </w:tc>
      </w:tr>
      <w:tr w:rsidR="00A7271A" w:rsidRPr="00455081" w14:paraId="16DE534C" w14:textId="77777777" w:rsidTr="00A7271A">
        <w:trPr>
          <w:trHeight w:val="36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66F467A1" w14:textId="77777777" w:rsidR="00A7271A" w:rsidRPr="00455081" w:rsidRDefault="00A7271A" w:rsidP="00455081">
            <w:pPr>
              <w:spacing w:after="0" w:line="360" w:lineRule="auto"/>
              <w:rPr>
                <w:rFonts w:cs="Arial"/>
                <w:sz w:val="24"/>
                <w:szCs w:val="24"/>
              </w:rPr>
            </w:pPr>
            <w:r w:rsidRPr="00455081">
              <w:rPr>
                <w:rFonts w:cs="Arial"/>
                <w:sz w:val="24"/>
                <w:szCs w:val="24"/>
              </w:rPr>
              <w:t>- samodzielne przygotowanie się do ćwiczeń</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49387B48" w14:textId="77777777" w:rsidR="00A7271A" w:rsidRPr="00455081" w:rsidRDefault="00A7271A" w:rsidP="00455081">
            <w:pPr>
              <w:spacing w:after="0" w:line="360" w:lineRule="auto"/>
              <w:jc w:val="center"/>
              <w:rPr>
                <w:rFonts w:cs="Arial"/>
                <w:sz w:val="24"/>
                <w:szCs w:val="24"/>
              </w:rPr>
            </w:pPr>
            <w:r w:rsidRPr="00455081">
              <w:rPr>
                <w:rFonts w:cs="Arial"/>
                <w:sz w:val="24"/>
                <w:szCs w:val="24"/>
              </w:rPr>
              <w:t>35</w:t>
            </w:r>
          </w:p>
        </w:tc>
      </w:tr>
      <w:tr w:rsidR="00A7271A" w:rsidRPr="00455081" w14:paraId="62BA5364" w14:textId="77777777" w:rsidTr="00A7271A">
        <w:trPr>
          <w:trHeight w:val="36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6A2E51CA" w14:textId="77777777" w:rsidR="00A7271A" w:rsidRPr="00455081" w:rsidRDefault="00A7271A" w:rsidP="00455081">
            <w:pPr>
              <w:spacing w:after="0" w:line="360" w:lineRule="auto"/>
              <w:rPr>
                <w:rFonts w:cs="Arial"/>
                <w:sz w:val="24"/>
                <w:szCs w:val="24"/>
              </w:rPr>
            </w:pPr>
            <w:r w:rsidRPr="00455081">
              <w:rPr>
                <w:rFonts w:cs="Arial"/>
                <w:sz w:val="24"/>
                <w:szCs w:val="24"/>
              </w:rPr>
              <w:t xml:space="preserve"> - samodzielne przygotowanie się do kolokwium</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0E04A1A8" w14:textId="77777777" w:rsidR="00A7271A" w:rsidRPr="00455081" w:rsidRDefault="00A7271A" w:rsidP="00455081">
            <w:pPr>
              <w:spacing w:after="0" w:line="360" w:lineRule="auto"/>
              <w:jc w:val="center"/>
              <w:rPr>
                <w:rFonts w:cs="Arial"/>
                <w:sz w:val="24"/>
                <w:szCs w:val="24"/>
              </w:rPr>
            </w:pPr>
            <w:r w:rsidRPr="00455081">
              <w:rPr>
                <w:rFonts w:cs="Arial"/>
                <w:sz w:val="24"/>
                <w:szCs w:val="24"/>
              </w:rPr>
              <w:t>32</w:t>
            </w:r>
          </w:p>
        </w:tc>
      </w:tr>
      <w:tr w:rsidR="00A7271A" w:rsidRPr="00455081" w14:paraId="49C653C4" w14:textId="77777777" w:rsidTr="00A7271A">
        <w:trPr>
          <w:trHeight w:val="36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211E075C" w14:textId="77777777" w:rsidR="00A7271A" w:rsidRPr="00455081" w:rsidRDefault="00A7271A" w:rsidP="00455081">
            <w:pPr>
              <w:pStyle w:val="Nagwek2"/>
              <w:spacing w:before="120" w:line="360" w:lineRule="auto"/>
              <w:rPr>
                <w:rFonts w:ascii="Arial" w:hAnsi="Arial" w:cs="Arial"/>
                <w:sz w:val="24"/>
                <w:szCs w:val="24"/>
              </w:rPr>
            </w:pPr>
            <w:r w:rsidRPr="00455081">
              <w:rPr>
                <w:rFonts w:ascii="Arial" w:hAnsi="Arial" w:cs="Arial"/>
                <w:b/>
                <w:bCs/>
                <w:sz w:val="24"/>
                <w:szCs w:val="24"/>
              </w:rPr>
              <w:t>Sumaryczne obciążenie pracą studenta</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180D1AB5" w14:textId="77777777" w:rsidR="00A7271A" w:rsidRPr="00455081" w:rsidRDefault="00A7271A" w:rsidP="00455081">
            <w:pPr>
              <w:spacing w:after="0" w:line="360" w:lineRule="auto"/>
              <w:jc w:val="center"/>
              <w:rPr>
                <w:rFonts w:cs="Arial"/>
                <w:sz w:val="24"/>
                <w:szCs w:val="24"/>
              </w:rPr>
            </w:pPr>
            <w:r w:rsidRPr="00455081">
              <w:rPr>
                <w:rFonts w:cs="Arial"/>
                <w:sz w:val="24"/>
                <w:szCs w:val="24"/>
              </w:rPr>
              <w:t>100</w:t>
            </w:r>
          </w:p>
        </w:tc>
      </w:tr>
      <w:tr w:rsidR="00A7271A" w:rsidRPr="00455081" w14:paraId="00987518" w14:textId="77777777" w:rsidTr="00A7271A">
        <w:trPr>
          <w:trHeight w:val="36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58886104" w14:textId="77777777" w:rsidR="00A7271A" w:rsidRPr="00455081" w:rsidRDefault="00A7271A" w:rsidP="00455081">
            <w:pPr>
              <w:pStyle w:val="Nagwek2"/>
              <w:spacing w:before="120" w:line="360" w:lineRule="auto"/>
              <w:rPr>
                <w:rFonts w:ascii="Arial" w:hAnsi="Arial" w:cs="Arial"/>
                <w:sz w:val="24"/>
                <w:szCs w:val="24"/>
              </w:rPr>
            </w:pPr>
            <w:r w:rsidRPr="00455081">
              <w:rPr>
                <w:rFonts w:ascii="Arial" w:hAnsi="Arial" w:cs="Arial"/>
                <w:b/>
                <w:bCs/>
                <w:sz w:val="24"/>
                <w:szCs w:val="24"/>
              </w:rPr>
              <w:t>Punkty ECTS za przedmiot</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02FEB5FE" w14:textId="77777777" w:rsidR="00A7271A" w:rsidRPr="00455081" w:rsidRDefault="00A7271A" w:rsidP="00455081">
            <w:pPr>
              <w:pStyle w:val="Nagwek3"/>
              <w:spacing w:before="120" w:line="360" w:lineRule="auto"/>
              <w:rPr>
                <w:rFonts w:ascii="Arial" w:hAnsi="Arial" w:cs="Arial"/>
                <w:b/>
                <w:bCs/>
              </w:rPr>
            </w:pPr>
            <w:r w:rsidRPr="00455081">
              <w:rPr>
                <w:rFonts w:ascii="Arial" w:hAnsi="Arial" w:cs="Arial"/>
                <w:b/>
                <w:bCs/>
              </w:rPr>
              <w:t>4</w:t>
            </w:r>
          </w:p>
        </w:tc>
      </w:tr>
    </w:tbl>
    <w:p w14:paraId="73D0C673" w14:textId="77777777" w:rsidR="00043D12" w:rsidRPr="00455081" w:rsidRDefault="00043D12" w:rsidP="00455081">
      <w:pPr>
        <w:spacing w:after="160" w:line="360" w:lineRule="auto"/>
        <w:ind w:left="0"/>
        <w:rPr>
          <w:rFonts w:cs="Arial"/>
          <w:sz w:val="24"/>
          <w:szCs w:val="24"/>
        </w:rPr>
      </w:pPr>
    </w:p>
    <w:sectPr w:rsidR="00043D12" w:rsidRPr="00455081" w:rsidSect="001F6A76">
      <w:footerReference w:type="default" r:id="rId10"/>
      <w:pgSz w:w="11906" w:h="16838" w:code="9"/>
      <w:pgMar w:top="851" w:right="566"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33CC3" w14:textId="77777777" w:rsidR="005A6E65" w:rsidRDefault="005A6E65" w:rsidP="005A0F2C">
      <w:pPr>
        <w:spacing w:before="0" w:after="0" w:line="240" w:lineRule="auto"/>
      </w:pPr>
      <w:r>
        <w:separator/>
      </w:r>
    </w:p>
  </w:endnote>
  <w:endnote w:type="continuationSeparator" w:id="0">
    <w:p w14:paraId="43E87F72" w14:textId="77777777" w:rsidR="005A6E65" w:rsidRDefault="005A6E65" w:rsidP="005A0F2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589470"/>
      <w:docPartObj>
        <w:docPartGallery w:val="Page Numbers (Bottom of Page)"/>
        <w:docPartUnique/>
      </w:docPartObj>
    </w:sdtPr>
    <w:sdtEndPr/>
    <w:sdtContent>
      <w:p w14:paraId="45B8CF37" w14:textId="47C4C18F" w:rsidR="003D0930" w:rsidRDefault="003D0930">
        <w:pPr>
          <w:pStyle w:val="Stopka"/>
          <w:jc w:val="right"/>
        </w:pPr>
        <w:r>
          <w:fldChar w:fldCharType="begin"/>
        </w:r>
        <w:r>
          <w:instrText>PAGE   \* MERGEFORMAT</w:instrText>
        </w:r>
        <w:r>
          <w:fldChar w:fldCharType="separate"/>
        </w:r>
        <w:r w:rsidR="00664536">
          <w:rPr>
            <w:noProof/>
          </w:rPr>
          <w:t>64</w:t>
        </w:r>
        <w:r>
          <w:fldChar w:fldCharType="end"/>
        </w:r>
      </w:p>
    </w:sdtContent>
  </w:sdt>
  <w:p w14:paraId="5DF256CE" w14:textId="77777777" w:rsidR="003D0930" w:rsidRDefault="003D093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B04F00" w14:textId="77777777" w:rsidR="005A6E65" w:rsidRDefault="005A6E65" w:rsidP="005A0F2C">
      <w:pPr>
        <w:spacing w:before="0" w:after="0" w:line="240" w:lineRule="auto"/>
      </w:pPr>
      <w:r>
        <w:separator/>
      </w:r>
    </w:p>
  </w:footnote>
  <w:footnote w:type="continuationSeparator" w:id="0">
    <w:p w14:paraId="03138BA8" w14:textId="77777777" w:rsidR="005A6E65" w:rsidRDefault="005A6E65" w:rsidP="005A0F2C">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A131A"/>
    <w:multiLevelType w:val="hybridMultilevel"/>
    <w:tmpl w:val="48EAB37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E97D6B"/>
    <w:multiLevelType w:val="hybridMultilevel"/>
    <w:tmpl w:val="EDF46E1C"/>
    <w:lvl w:ilvl="0" w:tplc="50948CA4">
      <w:start w:val="1"/>
      <w:numFmt w:val="decimal"/>
      <w:lvlText w:val="%1."/>
      <w:lvlJc w:val="left"/>
      <w:pPr>
        <w:ind w:left="530" w:hanging="360"/>
      </w:pPr>
    </w:lvl>
    <w:lvl w:ilvl="1" w:tplc="04150019">
      <w:start w:val="1"/>
      <w:numFmt w:val="lowerLetter"/>
      <w:lvlText w:val="%2."/>
      <w:lvlJc w:val="left"/>
      <w:pPr>
        <w:ind w:left="1250" w:hanging="360"/>
      </w:pPr>
    </w:lvl>
    <w:lvl w:ilvl="2" w:tplc="0415001B">
      <w:start w:val="1"/>
      <w:numFmt w:val="lowerRoman"/>
      <w:lvlText w:val="%3."/>
      <w:lvlJc w:val="right"/>
      <w:pPr>
        <w:ind w:left="1970" w:hanging="180"/>
      </w:pPr>
    </w:lvl>
    <w:lvl w:ilvl="3" w:tplc="0415000F">
      <w:start w:val="1"/>
      <w:numFmt w:val="decimal"/>
      <w:lvlText w:val="%4."/>
      <w:lvlJc w:val="left"/>
      <w:pPr>
        <w:ind w:left="2690" w:hanging="360"/>
      </w:pPr>
    </w:lvl>
    <w:lvl w:ilvl="4" w:tplc="04150019">
      <w:start w:val="1"/>
      <w:numFmt w:val="lowerLetter"/>
      <w:lvlText w:val="%5."/>
      <w:lvlJc w:val="left"/>
      <w:pPr>
        <w:ind w:left="3410" w:hanging="360"/>
      </w:pPr>
    </w:lvl>
    <w:lvl w:ilvl="5" w:tplc="0415001B">
      <w:start w:val="1"/>
      <w:numFmt w:val="lowerRoman"/>
      <w:lvlText w:val="%6."/>
      <w:lvlJc w:val="right"/>
      <w:pPr>
        <w:ind w:left="4130" w:hanging="180"/>
      </w:pPr>
    </w:lvl>
    <w:lvl w:ilvl="6" w:tplc="0415000F">
      <w:start w:val="1"/>
      <w:numFmt w:val="decimal"/>
      <w:lvlText w:val="%7."/>
      <w:lvlJc w:val="left"/>
      <w:pPr>
        <w:ind w:left="4850" w:hanging="360"/>
      </w:pPr>
    </w:lvl>
    <w:lvl w:ilvl="7" w:tplc="04150019">
      <w:start w:val="1"/>
      <w:numFmt w:val="lowerLetter"/>
      <w:lvlText w:val="%8."/>
      <w:lvlJc w:val="left"/>
      <w:pPr>
        <w:ind w:left="5570" w:hanging="360"/>
      </w:pPr>
    </w:lvl>
    <w:lvl w:ilvl="8" w:tplc="0415001B">
      <w:start w:val="1"/>
      <w:numFmt w:val="lowerRoman"/>
      <w:lvlText w:val="%9."/>
      <w:lvlJc w:val="right"/>
      <w:pPr>
        <w:ind w:left="6290" w:hanging="180"/>
      </w:pPr>
    </w:lvl>
  </w:abstractNum>
  <w:abstractNum w:abstractNumId="2" w15:restartNumberingAfterBreak="0">
    <w:nsid w:val="04875C58"/>
    <w:multiLevelType w:val="hybridMultilevel"/>
    <w:tmpl w:val="30520D0C"/>
    <w:lvl w:ilvl="0" w:tplc="034CFA24">
      <w:start w:val="1"/>
      <w:numFmt w:val="decimal"/>
      <w:lvlText w:val="%1."/>
      <w:lvlJc w:val="left"/>
      <w:pPr>
        <w:tabs>
          <w:tab w:val="num" w:pos="720"/>
        </w:tabs>
        <w:ind w:left="720" w:hanging="360"/>
      </w:pPr>
      <w:rPr>
        <w:rFonts w:ascii="Arial" w:eastAsia="Calibri" w:hAnsi="Arial" w:cs="Arial"/>
      </w:rPr>
    </w:lvl>
    <w:lvl w:ilvl="1" w:tplc="4D98250A">
      <w:start w:val="1"/>
      <w:numFmt w:val="decimal"/>
      <w:lvlText w:val="%2."/>
      <w:lvlJc w:val="left"/>
      <w:pPr>
        <w:tabs>
          <w:tab w:val="num" w:pos="1440"/>
        </w:tabs>
        <w:ind w:left="1440" w:hanging="360"/>
      </w:pPr>
    </w:lvl>
    <w:lvl w:ilvl="2" w:tplc="79BEE0FE">
      <w:start w:val="1"/>
      <w:numFmt w:val="decimal"/>
      <w:lvlText w:val="%3."/>
      <w:lvlJc w:val="left"/>
      <w:pPr>
        <w:tabs>
          <w:tab w:val="num" w:pos="2160"/>
        </w:tabs>
        <w:ind w:left="2160" w:hanging="360"/>
      </w:pPr>
    </w:lvl>
    <w:lvl w:ilvl="3" w:tplc="265C0762">
      <w:start w:val="1"/>
      <w:numFmt w:val="decimal"/>
      <w:lvlText w:val="%4."/>
      <w:lvlJc w:val="left"/>
      <w:pPr>
        <w:tabs>
          <w:tab w:val="num" w:pos="2880"/>
        </w:tabs>
        <w:ind w:left="2880" w:hanging="360"/>
      </w:pPr>
    </w:lvl>
    <w:lvl w:ilvl="4" w:tplc="B81EEF92">
      <w:start w:val="1"/>
      <w:numFmt w:val="decimal"/>
      <w:lvlText w:val="%5."/>
      <w:lvlJc w:val="left"/>
      <w:pPr>
        <w:tabs>
          <w:tab w:val="num" w:pos="3600"/>
        </w:tabs>
        <w:ind w:left="3600" w:hanging="360"/>
      </w:pPr>
    </w:lvl>
    <w:lvl w:ilvl="5" w:tplc="6C58CC54">
      <w:start w:val="1"/>
      <w:numFmt w:val="decimal"/>
      <w:lvlText w:val="%6."/>
      <w:lvlJc w:val="left"/>
      <w:pPr>
        <w:tabs>
          <w:tab w:val="num" w:pos="4320"/>
        </w:tabs>
        <w:ind w:left="4320" w:hanging="360"/>
      </w:pPr>
    </w:lvl>
    <w:lvl w:ilvl="6" w:tplc="634EFF82">
      <w:start w:val="1"/>
      <w:numFmt w:val="decimal"/>
      <w:lvlText w:val="%7."/>
      <w:lvlJc w:val="left"/>
      <w:pPr>
        <w:tabs>
          <w:tab w:val="num" w:pos="5040"/>
        </w:tabs>
        <w:ind w:left="5040" w:hanging="360"/>
      </w:pPr>
    </w:lvl>
    <w:lvl w:ilvl="7" w:tplc="E938AE84">
      <w:start w:val="1"/>
      <w:numFmt w:val="decimal"/>
      <w:lvlText w:val="%8."/>
      <w:lvlJc w:val="left"/>
      <w:pPr>
        <w:tabs>
          <w:tab w:val="num" w:pos="5760"/>
        </w:tabs>
        <w:ind w:left="5760" w:hanging="360"/>
      </w:pPr>
    </w:lvl>
    <w:lvl w:ilvl="8" w:tplc="7E809AD4">
      <w:start w:val="1"/>
      <w:numFmt w:val="decimal"/>
      <w:lvlText w:val="%9."/>
      <w:lvlJc w:val="left"/>
      <w:pPr>
        <w:tabs>
          <w:tab w:val="num" w:pos="6480"/>
        </w:tabs>
        <w:ind w:left="6480" w:hanging="360"/>
      </w:pPr>
    </w:lvl>
  </w:abstractNum>
  <w:abstractNum w:abstractNumId="3" w15:restartNumberingAfterBreak="0">
    <w:nsid w:val="067614F4"/>
    <w:multiLevelType w:val="hybridMultilevel"/>
    <w:tmpl w:val="29448F20"/>
    <w:lvl w:ilvl="0" w:tplc="0415000F">
      <w:start w:val="1"/>
      <w:numFmt w:val="decimal"/>
      <w:lvlText w:val="%1."/>
      <w:lvlJc w:val="left"/>
      <w:pPr>
        <w:tabs>
          <w:tab w:val="num" w:pos="720"/>
        </w:tabs>
        <w:ind w:left="720" w:hanging="360"/>
      </w:pPr>
      <w:rPr>
        <w:b w:val="0"/>
        <w:i w:val="0"/>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 w15:restartNumberingAfterBreak="0">
    <w:nsid w:val="0D55336D"/>
    <w:multiLevelType w:val="hybridMultilevel"/>
    <w:tmpl w:val="341ED19C"/>
    <w:lvl w:ilvl="0" w:tplc="0415000F">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8855ED2"/>
    <w:multiLevelType w:val="hybridMultilevel"/>
    <w:tmpl w:val="F4C48D10"/>
    <w:lvl w:ilvl="0" w:tplc="359E4E14">
      <w:start w:val="1"/>
      <w:numFmt w:val="decimal"/>
      <w:lvlText w:val="%1."/>
      <w:lvlJc w:val="left"/>
      <w:pPr>
        <w:tabs>
          <w:tab w:val="num" w:pos="720"/>
        </w:tabs>
        <w:ind w:left="720" w:hanging="360"/>
      </w:pPr>
      <w:rPr>
        <w:b w:val="0"/>
        <w:i w:val="0"/>
        <w:sz w:val="22"/>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 w15:restartNumberingAfterBreak="0">
    <w:nsid w:val="1B094DE4"/>
    <w:multiLevelType w:val="hybridMultilevel"/>
    <w:tmpl w:val="0E3687BE"/>
    <w:lvl w:ilvl="0" w:tplc="EA9AD158">
      <w:start w:val="1"/>
      <w:numFmt w:val="decimal"/>
      <w:lvlText w:val="%1."/>
      <w:lvlJc w:val="left"/>
      <w:pPr>
        <w:tabs>
          <w:tab w:val="num" w:pos="720"/>
        </w:tabs>
        <w:ind w:left="720" w:hanging="360"/>
      </w:pPr>
      <w:rPr>
        <w:rFonts w:hint="default"/>
        <w:b w:val="0"/>
        <w:i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1DF859CF"/>
    <w:multiLevelType w:val="hybridMultilevel"/>
    <w:tmpl w:val="A2F4EA66"/>
    <w:lvl w:ilvl="0" w:tplc="C830926A">
      <w:start w:val="1"/>
      <w:numFmt w:val="decimal"/>
      <w:lvlText w:val="%1."/>
      <w:lvlJc w:val="left"/>
      <w:pPr>
        <w:tabs>
          <w:tab w:val="num" w:pos="720"/>
        </w:tabs>
        <w:ind w:left="720" w:hanging="360"/>
      </w:pPr>
      <w:rPr>
        <w:b w:val="0"/>
        <w:i w:val="0"/>
        <w:sz w:val="22"/>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8" w15:restartNumberingAfterBreak="0">
    <w:nsid w:val="20E245A4"/>
    <w:multiLevelType w:val="hybridMultilevel"/>
    <w:tmpl w:val="01602C26"/>
    <w:lvl w:ilvl="0" w:tplc="F4889C8A">
      <w:start w:val="1"/>
      <w:numFmt w:val="decimal"/>
      <w:lvlText w:val="%1."/>
      <w:lvlJc w:val="left"/>
      <w:pPr>
        <w:ind w:left="1415" w:hanging="525"/>
      </w:pPr>
    </w:lvl>
    <w:lvl w:ilvl="1" w:tplc="04150019">
      <w:start w:val="1"/>
      <w:numFmt w:val="lowerLetter"/>
      <w:lvlText w:val="%2."/>
      <w:lvlJc w:val="left"/>
      <w:pPr>
        <w:ind w:left="1970" w:hanging="360"/>
      </w:pPr>
    </w:lvl>
    <w:lvl w:ilvl="2" w:tplc="0415001B">
      <w:start w:val="1"/>
      <w:numFmt w:val="lowerRoman"/>
      <w:lvlText w:val="%3."/>
      <w:lvlJc w:val="right"/>
      <w:pPr>
        <w:ind w:left="2690" w:hanging="180"/>
      </w:pPr>
    </w:lvl>
    <w:lvl w:ilvl="3" w:tplc="0415000F">
      <w:start w:val="1"/>
      <w:numFmt w:val="decimal"/>
      <w:lvlText w:val="%4."/>
      <w:lvlJc w:val="left"/>
      <w:pPr>
        <w:ind w:left="3410" w:hanging="360"/>
      </w:pPr>
    </w:lvl>
    <w:lvl w:ilvl="4" w:tplc="04150019">
      <w:start w:val="1"/>
      <w:numFmt w:val="lowerLetter"/>
      <w:lvlText w:val="%5."/>
      <w:lvlJc w:val="left"/>
      <w:pPr>
        <w:ind w:left="4130" w:hanging="360"/>
      </w:pPr>
    </w:lvl>
    <w:lvl w:ilvl="5" w:tplc="0415001B">
      <w:start w:val="1"/>
      <w:numFmt w:val="lowerRoman"/>
      <w:lvlText w:val="%6."/>
      <w:lvlJc w:val="right"/>
      <w:pPr>
        <w:ind w:left="4850" w:hanging="180"/>
      </w:pPr>
    </w:lvl>
    <w:lvl w:ilvl="6" w:tplc="0415000F">
      <w:start w:val="1"/>
      <w:numFmt w:val="decimal"/>
      <w:lvlText w:val="%7."/>
      <w:lvlJc w:val="left"/>
      <w:pPr>
        <w:ind w:left="5570" w:hanging="360"/>
      </w:pPr>
    </w:lvl>
    <w:lvl w:ilvl="7" w:tplc="04150019">
      <w:start w:val="1"/>
      <w:numFmt w:val="lowerLetter"/>
      <w:lvlText w:val="%8."/>
      <w:lvlJc w:val="left"/>
      <w:pPr>
        <w:ind w:left="6290" w:hanging="360"/>
      </w:pPr>
    </w:lvl>
    <w:lvl w:ilvl="8" w:tplc="0415001B">
      <w:start w:val="1"/>
      <w:numFmt w:val="lowerRoman"/>
      <w:lvlText w:val="%9."/>
      <w:lvlJc w:val="right"/>
      <w:pPr>
        <w:ind w:left="7010" w:hanging="180"/>
      </w:pPr>
    </w:lvl>
  </w:abstractNum>
  <w:abstractNum w:abstractNumId="9" w15:restartNumberingAfterBreak="0">
    <w:nsid w:val="28E45B1B"/>
    <w:multiLevelType w:val="hybridMultilevel"/>
    <w:tmpl w:val="B8EA77CC"/>
    <w:lvl w:ilvl="0" w:tplc="EA9AD158">
      <w:start w:val="1"/>
      <w:numFmt w:val="decimal"/>
      <w:lvlText w:val="%1."/>
      <w:lvlJc w:val="left"/>
      <w:pPr>
        <w:ind w:left="720" w:hanging="360"/>
      </w:pPr>
      <w:rPr>
        <w:b w:val="0"/>
        <w:i w:val="0"/>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295C72F3"/>
    <w:multiLevelType w:val="hybridMultilevel"/>
    <w:tmpl w:val="0E3687BE"/>
    <w:lvl w:ilvl="0" w:tplc="EA9AD158">
      <w:start w:val="1"/>
      <w:numFmt w:val="decimal"/>
      <w:lvlText w:val="%1."/>
      <w:lvlJc w:val="left"/>
      <w:pPr>
        <w:tabs>
          <w:tab w:val="num" w:pos="720"/>
        </w:tabs>
        <w:ind w:left="720" w:hanging="360"/>
      </w:pPr>
      <w:rPr>
        <w:rFonts w:hint="default"/>
        <w:b w:val="0"/>
        <w:i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2BCB4F2A"/>
    <w:multiLevelType w:val="hybridMultilevel"/>
    <w:tmpl w:val="9F0E55E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2C4800A7"/>
    <w:multiLevelType w:val="hybridMultilevel"/>
    <w:tmpl w:val="5C162B2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335455B1"/>
    <w:multiLevelType w:val="hybridMultilevel"/>
    <w:tmpl w:val="3EB27ECC"/>
    <w:lvl w:ilvl="0" w:tplc="0415000F">
      <w:start w:val="1"/>
      <w:numFmt w:val="decimal"/>
      <w:lvlText w:val="%1."/>
      <w:lvlJc w:val="left"/>
      <w:pPr>
        <w:tabs>
          <w:tab w:val="num" w:pos="720"/>
        </w:tabs>
        <w:ind w:left="720" w:hanging="360"/>
      </w:pPr>
      <w:rPr>
        <w:b w:val="0"/>
        <w:i w:val="0"/>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4" w15:restartNumberingAfterBreak="0">
    <w:nsid w:val="37627A48"/>
    <w:multiLevelType w:val="hybridMultilevel"/>
    <w:tmpl w:val="2F7287E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380F5784"/>
    <w:multiLevelType w:val="hybridMultilevel"/>
    <w:tmpl w:val="50B48686"/>
    <w:lvl w:ilvl="0" w:tplc="BAA4A094">
      <w:start w:val="1"/>
      <w:numFmt w:val="decimal"/>
      <w:lvlText w:val="%1."/>
      <w:lvlJc w:val="left"/>
      <w:pPr>
        <w:tabs>
          <w:tab w:val="num" w:pos="0"/>
        </w:tabs>
        <w:ind w:left="644" w:hanging="360"/>
      </w:pPr>
      <w:rPr>
        <w:b w:val="0"/>
        <w:i w:val="0"/>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38986661"/>
    <w:multiLevelType w:val="hybridMultilevel"/>
    <w:tmpl w:val="E152A0D8"/>
    <w:lvl w:ilvl="0" w:tplc="87623B56">
      <w:start w:val="1"/>
      <w:numFmt w:val="decimal"/>
      <w:lvlText w:val="%1."/>
      <w:lvlJc w:val="left"/>
      <w:pPr>
        <w:ind w:left="530" w:hanging="360"/>
      </w:pPr>
    </w:lvl>
    <w:lvl w:ilvl="1" w:tplc="04150019">
      <w:start w:val="1"/>
      <w:numFmt w:val="lowerLetter"/>
      <w:lvlText w:val="%2."/>
      <w:lvlJc w:val="left"/>
      <w:pPr>
        <w:ind w:left="1250" w:hanging="360"/>
      </w:pPr>
    </w:lvl>
    <w:lvl w:ilvl="2" w:tplc="0415001B">
      <w:start w:val="1"/>
      <w:numFmt w:val="lowerRoman"/>
      <w:lvlText w:val="%3."/>
      <w:lvlJc w:val="right"/>
      <w:pPr>
        <w:ind w:left="1970" w:hanging="180"/>
      </w:pPr>
    </w:lvl>
    <w:lvl w:ilvl="3" w:tplc="0415000F">
      <w:start w:val="1"/>
      <w:numFmt w:val="decimal"/>
      <w:lvlText w:val="%4."/>
      <w:lvlJc w:val="left"/>
      <w:pPr>
        <w:ind w:left="2690" w:hanging="360"/>
      </w:pPr>
    </w:lvl>
    <w:lvl w:ilvl="4" w:tplc="04150019">
      <w:start w:val="1"/>
      <w:numFmt w:val="lowerLetter"/>
      <w:lvlText w:val="%5."/>
      <w:lvlJc w:val="left"/>
      <w:pPr>
        <w:ind w:left="3410" w:hanging="360"/>
      </w:pPr>
    </w:lvl>
    <w:lvl w:ilvl="5" w:tplc="0415001B">
      <w:start w:val="1"/>
      <w:numFmt w:val="lowerRoman"/>
      <w:lvlText w:val="%6."/>
      <w:lvlJc w:val="right"/>
      <w:pPr>
        <w:ind w:left="4130" w:hanging="180"/>
      </w:pPr>
    </w:lvl>
    <w:lvl w:ilvl="6" w:tplc="0415000F">
      <w:start w:val="1"/>
      <w:numFmt w:val="decimal"/>
      <w:lvlText w:val="%7."/>
      <w:lvlJc w:val="left"/>
      <w:pPr>
        <w:ind w:left="4850" w:hanging="360"/>
      </w:pPr>
    </w:lvl>
    <w:lvl w:ilvl="7" w:tplc="04150019">
      <w:start w:val="1"/>
      <w:numFmt w:val="lowerLetter"/>
      <w:lvlText w:val="%8."/>
      <w:lvlJc w:val="left"/>
      <w:pPr>
        <w:ind w:left="5570" w:hanging="360"/>
      </w:pPr>
    </w:lvl>
    <w:lvl w:ilvl="8" w:tplc="0415001B">
      <w:start w:val="1"/>
      <w:numFmt w:val="lowerRoman"/>
      <w:lvlText w:val="%9."/>
      <w:lvlJc w:val="right"/>
      <w:pPr>
        <w:ind w:left="6290" w:hanging="180"/>
      </w:pPr>
    </w:lvl>
  </w:abstractNum>
  <w:abstractNum w:abstractNumId="17" w15:restartNumberingAfterBreak="0">
    <w:nsid w:val="3F224DB6"/>
    <w:multiLevelType w:val="hybridMultilevel"/>
    <w:tmpl w:val="F244DEE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4CD67F7D"/>
    <w:multiLevelType w:val="hybridMultilevel"/>
    <w:tmpl w:val="C1800108"/>
    <w:lvl w:ilvl="0" w:tplc="CBE4816C">
      <w:start w:val="1"/>
      <w:numFmt w:val="decimal"/>
      <w:lvlText w:val="%1."/>
      <w:lvlJc w:val="left"/>
      <w:pPr>
        <w:tabs>
          <w:tab w:val="num" w:pos="0"/>
        </w:tabs>
        <w:ind w:left="644" w:hanging="360"/>
      </w:pPr>
      <w:rPr>
        <w:rFonts w:ascii="Calibri" w:eastAsia="Calibri" w:hAnsi="Calibri" w:cs="Times New Roman"/>
        <w:b w:val="0"/>
        <w:i w:val="0"/>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51C65E00"/>
    <w:multiLevelType w:val="hybridMultilevel"/>
    <w:tmpl w:val="F098A7BA"/>
    <w:lvl w:ilvl="0" w:tplc="AF4A334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69556EE"/>
    <w:multiLevelType w:val="hybridMultilevel"/>
    <w:tmpl w:val="8318B336"/>
    <w:lvl w:ilvl="0" w:tplc="0415000F">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1" w15:restartNumberingAfterBreak="0">
    <w:nsid w:val="56E25A98"/>
    <w:multiLevelType w:val="hybridMultilevel"/>
    <w:tmpl w:val="65723044"/>
    <w:lvl w:ilvl="0" w:tplc="86D2D156">
      <w:start w:val="1"/>
      <w:numFmt w:val="decimal"/>
      <w:lvlText w:val="%1."/>
      <w:lvlJc w:val="left"/>
      <w:pPr>
        <w:ind w:left="786" w:hanging="360"/>
      </w:pPr>
      <w:rPr>
        <w:rFonts w:ascii="Arial" w:eastAsia="Times New Roman" w:hAnsi="Arial" w:cs="Arial" w:hint="default"/>
        <w:sz w:val="22"/>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22" w15:restartNumberingAfterBreak="0">
    <w:nsid w:val="5B080E62"/>
    <w:multiLevelType w:val="hybridMultilevel"/>
    <w:tmpl w:val="CDB4FA34"/>
    <w:lvl w:ilvl="0" w:tplc="0415000F">
      <w:start w:val="1"/>
      <w:numFmt w:val="decimal"/>
      <w:lvlText w:val="%1."/>
      <w:lvlJc w:val="left"/>
      <w:pPr>
        <w:ind w:left="1242" w:hanging="360"/>
      </w:pPr>
    </w:lvl>
    <w:lvl w:ilvl="1" w:tplc="04150019">
      <w:start w:val="1"/>
      <w:numFmt w:val="lowerLetter"/>
      <w:lvlText w:val="%2."/>
      <w:lvlJc w:val="left"/>
      <w:pPr>
        <w:ind w:left="1962" w:hanging="360"/>
      </w:pPr>
    </w:lvl>
    <w:lvl w:ilvl="2" w:tplc="0415001B">
      <w:start w:val="1"/>
      <w:numFmt w:val="lowerRoman"/>
      <w:lvlText w:val="%3."/>
      <w:lvlJc w:val="right"/>
      <w:pPr>
        <w:ind w:left="2682" w:hanging="180"/>
      </w:pPr>
    </w:lvl>
    <w:lvl w:ilvl="3" w:tplc="0415000F">
      <w:start w:val="1"/>
      <w:numFmt w:val="decimal"/>
      <w:lvlText w:val="%4."/>
      <w:lvlJc w:val="left"/>
      <w:pPr>
        <w:ind w:left="3402" w:hanging="360"/>
      </w:pPr>
    </w:lvl>
    <w:lvl w:ilvl="4" w:tplc="04150019">
      <w:start w:val="1"/>
      <w:numFmt w:val="lowerLetter"/>
      <w:lvlText w:val="%5."/>
      <w:lvlJc w:val="left"/>
      <w:pPr>
        <w:ind w:left="4122" w:hanging="360"/>
      </w:pPr>
    </w:lvl>
    <w:lvl w:ilvl="5" w:tplc="0415001B">
      <w:start w:val="1"/>
      <w:numFmt w:val="lowerRoman"/>
      <w:lvlText w:val="%6."/>
      <w:lvlJc w:val="right"/>
      <w:pPr>
        <w:ind w:left="4842" w:hanging="180"/>
      </w:pPr>
    </w:lvl>
    <w:lvl w:ilvl="6" w:tplc="0415000F">
      <w:start w:val="1"/>
      <w:numFmt w:val="decimal"/>
      <w:lvlText w:val="%7."/>
      <w:lvlJc w:val="left"/>
      <w:pPr>
        <w:ind w:left="5562" w:hanging="360"/>
      </w:pPr>
    </w:lvl>
    <w:lvl w:ilvl="7" w:tplc="04150019">
      <w:start w:val="1"/>
      <w:numFmt w:val="lowerLetter"/>
      <w:lvlText w:val="%8."/>
      <w:lvlJc w:val="left"/>
      <w:pPr>
        <w:ind w:left="6282" w:hanging="360"/>
      </w:pPr>
    </w:lvl>
    <w:lvl w:ilvl="8" w:tplc="0415001B">
      <w:start w:val="1"/>
      <w:numFmt w:val="lowerRoman"/>
      <w:lvlText w:val="%9."/>
      <w:lvlJc w:val="right"/>
      <w:pPr>
        <w:ind w:left="7002" w:hanging="180"/>
      </w:pPr>
    </w:lvl>
  </w:abstractNum>
  <w:abstractNum w:abstractNumId="23" w15:restartNumberingAfterBreak="0">
    <w:nsid w:val="6C0E2564"/>
    <w:multiLevelType w:val="hybridMultilevel"/>
    <w:tmpl w:val="55B8F23C"/>
    <w:lvl w:ilvl="0" w:tplc="FF261506">
      <w:start w:val="1"/>
      <w:numFmt w:val="decimal"/>
      <w:lvlText w:val="%1."/>
      <w:lvlJc w:val="left"/>
      <w:pPr>
        <w:ind w:left="1415" w:hanging="525"/>
      </w:pPr>
    </w:lvl>
    <w:lvl w:ilvl="1" w:tplc="04150019">
      <w:start w:val="1"/>
      <w:numFmt w:val="lowerLetter"/>
      <w:lvlText w:val="%2."/>
      <w:lvlJc w:val="left"/>
      <w:pPr>
        <w:ind w:left="1970" w:hanging="360"/>
      </w:pPr>
    </w:lvl>
    <w:lvl w:ilvl="2" w:tplc="0415001B">
      <w:start w:val="1"/>
      <w:numFmt w:val="lowerRoman"/>
      <w:lvlText w:val="%3."/>
      <w:lvlJc w:val="right"/>
      <w:pPr>
        <w:ind w:left="2690" w:hanging="180"/>
      </w:pPr>
    </w:lvl>
    <w:lvl w:ilvl="3" w:tplc="0415000F">
      <w:start w:val="1"/>
      <w:numFmt w:val="decimal"/>
      <w:lvlText w:val="%4."/>
      <w:lvlJc w:val="left"/>
      <w:pPr>
        <w:ind w:left="3410" w:hanging="360"/>
      </w:pPr>
    </w:lvl>
    <w:lvl w:ilvl="4" w:tplc="04150019">
      <w:start w:val="1"/>
      <w:numFmt w:val="lowerLetter"/>
      <w:lvlText w:val="%5."/>
      <w:lvlJc w:val="left"/>
      <w:pPr>
        <w:ind w:left="4130" w:hanging="360"/>
      </w:pPr>
    </w:lvl>
    <w:lvl w:ilvl="5" w:tplc="0415001B">
      <w:start w:val="1"/>
      <w:numFmt w:val="lowerRoman"/>
      <w:lvlText w:val="%6."/>
      <w:lvlJc w:val="right"/>
      <w:pPr>
        <w:ind w:left="4850" w:hanging="180"/>
      </w:pPr>
    </w:lvl>
    <w:lvl w:ilvl="6" w:tplc="0415000F">
      <w:start w:val="1"/>
      <w:numFmt w:val="decimal"/>
      <w:lvlText w:val="%7."/>
      <w:lvlJc w:val="left"/>
      <w:pPr>
        <w:ind w:left="5570" w:hanging="360"/>
      </w:pPr>
    </w:lvl>
    <w:lvl w:ilvl="7" w:tplc="04150019">
      <w:start w:val="1"/>
      <w:numFmt w:val="lowerLetter"/>
      <w:lvlText w:val="%8."/>
      <w:lvlJc w:val="left"/>
      <w:pPr>
        <w:ind w:left="6290" w:hanging="360"/>
      </w:pPr>
    </w:lvl>
    <w:lvl w:ilvl="8" w:tplc="0415001B">
      <w:start w:val="1"/>
      <w:numFmt w:val="lowerRoman"/>
      <w:lvlText w:val="%9."/>
      <w:lvlJc w:val="right"/>
      <w:pPr>
        <w:ind w:left="7010" w:hanging="180"/>
      </w:pPr>
    </w:lvl>
  </w:abstractNum>
  <w:abstractNum w:abstractNumId="24" w15:restartNumberingAfterBreak="0">
    <w:nsid w:val="770C587B"/>
    <w:multiLevelType w:val="hybridMultilevel"/>
    <w:tmpl w:val="389C36EC"/>
    <w:lvl w:ilvl="0" w:tplc="EA9AD158">
      <w:start w:val="1"/>
      <w:numFmt w:val="decimal"/>
      <w:lvlText w:val="%1."/>
      <w:lvlJc w:val="left"/>
      <w:pPr>
        <w:ind w:left="720" w:hanging="360"/>
      </w:pPr>
      <w:rPr>
        <w:b w:val="0"/>
        <w:i w:val="0"/>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7E5259B1"/>
    <w:multiLevelType w:val="hybridMultilevel"/>
    <w:tmpl w:val="DD3ABC92"/>
    <w:lvl w:ilvl="0" w:tplc="0415000F">
      <w:start w:val="1"/>
      <w:numFmt w:val="decimal"/>
      <w:lvlText w:val="%1."/>
      <w:lvlJc w:val="left"/>
      <w:pPr>
        <w:ind w:left="1800" w:hanging="360"/>
      </w:pPr>
    </w:lvl>
    <w:lvl w:ilvl="1" w:tplc="04150019">
      <w:start w:val="1"/>
      <w:numFmt w:val="lowerLetter"/>
      <w:lvlText w:val="%2."/>
      <w:lvlJc w:val="left"/>
      <w:pPr>
        <w:ind w:left="2520" w:hanging="360"/>
      </w:pPr>
    </w:lvl>
    <w:lvl w:ilvl="2" w:tplc="0415001B">
      <w:start w:val="1"/>
      <w:numFmt w:val="lowerRoman"/>
      <w:lvlText w:val="%3."/>
      <w:lvlJc w:val="right"/>
      <w:pPr>
        <w:ind w:left="3240" w:hanging="180"/>
      </w:pPr>
    </w:lvl>
    <w:lvl w:ilvl="3" w:tplc="0415000F">
      <w:start w:val="1"/>
      <w:numFmt w:val="decimal"/>
      <w:lvlText w:val="%4."/>
      <w:lvlJc w:val="left"/>
      <w:pPr>
        <w:ind w:left="3960" w:hanging="360"/>
      </w:pPr>
    </w:lvl>
    <w:lvl w:ilvl="4" w:tplc="04150019">
      <w:start w:val="1"/>
      <w:numFmt w:val="lowerLetter"/>
      <w:lvlText w:val="%5."/>
      <w:lvlJc w:val="left"/>
      <w:pPr>
        <w:ind w:left="4680" w:hanging="360"/>
      </w:pPr>
    </w:lvl>
    <w:lvl w:ilvl="5" w:tplc="0415001B">
      <w:start w:val="1"/>
      <w:numFmt w:val="lowerRoman"/>
      <w:lvlText w:val="%6."/>
      <w:lvlJc w:val="right"/>
      <w:pPr>
        <w:ind w:left="5400" w:hanging="180"/>
      </w:pPr>
    </w:lvl>
    <w:lvl w:ilvl="6" w:tplc="0415000F">
      <w:start w:val="1"/>
      <w:numFmt w:val="decimal"/>
      <w:lvlText w:val="%7."/>
      <w:lvlJc w:val="left"/>
      <w:pPr>
        <w:ind w:left="6120" w:hanging="360"/>
      </w:pPr>
    </w:lvl>
    <w:lvl w:ilvl="7" w:tplc="04150019">
      <w:start w:val="1"/>
      <w:numFmt w:val="lowerLetter"/>
      <w:lvlText w:val="%8."/>
      <w:lvlJc w:val="left"/>
      <w:pPr>
        <w:ind w:left="6840" w:hanging="360"/>
      </w:pPr>
    </w:lvl>
    <w:lvl w:ilvl="8" w:tplc="0415001B">
      <w:start w:val="1"/>
      <w:numFmt w:val="lowerRoman"/>
      <w:lvlText w:val="%9."/>
      <w:lvlJc w:val="right"/>
      <w:pPr>
        <w:ind w:left="756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4"/>
  </w:num>
  <w:num w:numId="23">
    <w:abstractNumId w:val="16"/>
  </w:num>
  <w:num w:numId="24">
    <w:abstractNumId w:val="14"/>
  </w:num>
  <w:num w:numId="25">
    <w:abstractNumId w:val="1"/>
  </w:num>
  <w:num w:numId="26">
    <w:abstractNumId w:val="19"/>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num>
  <w:num w:numId="30">
    <w:abstractNumId w:val="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B54"/>
    <w:rsid w:val="00032348"/>
    <w:rsid w:val="00043D12"/>
    <w:rsid w:val="000C3C52"/>
    <w:rsid w:val="00114595"/>
    <w:rsid w:val="001401FA"/>
    <w:rsid w:val="00161EA7"/>
    <w:rsid w:val="001702F7"/>
    <w:rsid w:val="001C406D"/>
    <w:rsid w:val="001F0B54"/>
    <w:rsid w:val="001F6A76"/>
    <w:rsid w:val="00232DED"/>
    <w:rsid w:val="00235376"/>
    <w:rsid w:val="00236F10"/>
    <w:rsid w:val="00242429"/>
    <w:rsid w:val="0026644A"/>
    <w:rsid w:val="00270DEE"/>
    <w:rsid w:val="00271180"/>
    <w:rsid w:val="00293578"/>
    <w:rsid w:val="00297188"/>
    <w:rsid w:val="0030441F"/>
    <w:rsid w:val="00343481"/>
    <w:rsid w:val="00352074"/>
    <w:rsid w:val="00355F36"/>
    <w:rsid w:val="0036031F"/>
    <w:rsid w:val="003B362B"/>
    <w:rsid w:val="003D0930"/>
    <w:rsid w:val="003F3F65"/>
    <w:rsid w:val="00403FE9"/>
    <w:rsid w:val="00433B9B"/>
    <w:rsid w:val="0043482B"/>
    <w:rsid w:val="00441208"/>
    <w:rsid w:val="00455081"/>
    <w:rsid w:val="004C4799"/>
    <w:rsid w:val="005A0F2C"/>
    <w:rsid w:val="005A6DC6"/>
    <w:rsid w:val="005A6E65"/>
    <w:rsid w:val="005E648E"/>
    <w:rsid w:val="00623E3E"/>
    <w:rsid w:val="00664536"/>
    <w:rsid w:val="006703E2"/>
    <w:rsid w:val="006A46C1"/>
    <w:rsid w:val="006A719F"/>
    <w:rsid w:val="0073034F"/>
    <w:rsid w:val="007407D2"/>
    <w:rsid w:val="00845087"/>
    <w:rsid w:val="008807E8"/>
    <w:rsid w:val="008A2020"/>
    <w:rsid w:val="008B6369"/>
    <w:rsid w:val="0092718B"/>
    <w:rsid w:val="009C7838"/>
    <w:rsid w:val="00A71461"/>
    <w:rsid w:val="00A7271A"/>
    <w:rsid w:val="00AC1230"/>
    <w:rsid w:val="00BA7D71"/>
    <w:rsid w:val="00C22B03"/>
    <w:rsid w:val="00C4239F"/>
    <w:rsid w:val="00C4416A"/>
    <w:rsid w:val="00C646A4"/>
    <w:rsid w:val="00C9646F"/>
    <w:rsid w:val="00CA035B"/>
    <w:rsid w:val="00CE196C"/>
    <w:rsid w:val="00CF44A4"/>
    <w:rsid w:val="00D10692"/>
    <w:rsid w:val="00D75E94"/>
    <w:rsid w:val="00D8476E"/>
    <w:rsid w:val="00E65BD4"/>
    <w:rsid w:val="00E7680A"/>
    <w:rsid w:val="00ED013C"/>
    <w:rsid w:val="00F06DB6"/>
    <w:rsid w:val="00F67466"/>
    <w:rsid w:val="00F93AF3"/>
    <w:rsid w:val="00F979D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047D2E"/>
  <w15:chartTrackingRefBased/>
  <w15:docId w15:val="{C7386322-32BA-4184-981D-7A6DAB69B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F0B54"/>
    <w:pPr>
      <w:spacing w:before="120" w:after="120" w:line="288" w:lineRule="auto"/>
      <w:ind w:left="170"/>
    </w:pPr>
    <w:rPr>
      <w:rFonts w:ascii="Arial" w:eastAsia="Calibri" w:hAnsi="Arial" w:cs="Times New Roman"/>
    </w:rPr>
  </w:style>
  <w:style w:type="paragraph" w:styleId="Nagwek1">
    <w:name w:val="heading 1"/>
    <w:basedOn w:val="Normalny"/>
    <w:next w:val="Normalny"/>
    <w:link w:val="Nagwek1Znak"/>
    <w:uiPriority w:val="9"/>
    <w:qFormat/>
    <w:rsid w:val="001F0B54"/>
    <w:pPr>
      <w:keepNext/>
      <w:outlineLvl w:val="0"/>
    </w:pPr>
    <w:rPr>
      <w:rFonts w:eastAsia="Times New Roman"/>
      <w:b/>
      <w:bCs/>
      <w:kern w:val="32"/>
      <w:szCs w:val="32"/>
    </w:rPr>
  </w:style>
  <w:style w:type="paragraph" w:styleId="Nagwek2">
    <w:name w:val="heading 2"/>
    <w:basedOn w:val="Normalny"/>
    <w:next w:val="Normalny"/>
    <w:link w:val="Nagwek2Znak"/>
    <w:uiPriority w:val="9"/>
    <w:semiHidden/>
    <w:unhideWhenUsed/>
    <w:qFormat/>
    <w:rsid w:val="005A0F2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semiHidden/>
    <w:unhideWhenUsed/>
    <w:qFormat/>
    <w:rsid w:val="005A0F2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ylabusyspistreci">
    <w:name w:val="sylabusy spis treści"/>
    <w:basedOn w:val="Spistreci1"/>
    <w:qFormat/>
    <w:rsid w:val="001401FA"/>
    <w:pPr>
      <w:tabs>
        <w:tab w:val="right" w:leader="dot" w:pos="10456"/>
      </w:tabs>
    </w:pPr>
    <w:rPr>
      <w:rFonts w:eastAsia="Times New Roman" w:cs="Arial"/>
      <w:b w:val="0"/>
      <w:noProof/>
    </w:rPr>
  </w:style>
  <w:style w:type="paragraph" w:styleId="Spistreci1">
    <w:name w:val="toc 1"/>
    <w:basedOn w:val="Normalny"/>
    <w:next w:val="Normalny"/>
    <w:autoRedefine/>
    <w:uiPriority w:val="39"/>
    <w:unhideWhenUsed/>
    <w:rsid w:val="001401FA"/>
    <w:pPr>
      <w:spacing w:before="240"/>
      <w:ind w:left="0"/>
    </w:pPr>
    <w:rPr>
      <w:rFonts w:asciiTheme="minorHAnsi" w:hAnsiTheme="minorHAnsi"/>
      <w:b/>
      <w:bCs/>
      <w:sz w:val="20"/>
      <w:szCs w:val="20"/>
    </w:rPr>
  </w:style>
  <w:style w:type="character" w:customStyle="1" w:styleId="Nagwek1Znak">
    <w:name w:val="Nagłówek 1 Znak"/>
    <w:basedOn w:val="Domylnaczcionkaakapitu"/>
    <w:link w:val="Nagwek1"/>
    <w:uiPriority w:val="9"/>
    <w:rsid w:val="001F0B54"/>
    <w:rPr>
      <w:rFonts w:ascii="Arial" w:eastAsia="Times New Roman" w:hAnsi="Arial" w:cs="Times New Roman"/>
      <w:b/>
      <w:bCs/>
      <w:kern w:val="32"/>
      <w:szCs w:val="32"/>
    </w:rPr>
  </w:style>
  <w:style w:type="paragraph" w:styleId="Akapitzlist">
    <w:name w:val="List Paragraph"/>
    <w:basedOn w:val="Normalny"/>
    <w:uiPriority w:val="34"/>
    <w:qFormat/>
    <w:rsid w:val="001F0B54"/>
    <w:pPr>
      <w:ind w:left="720"/>
      <w:contextualSpacing/>
    </w:pPr>
  </w:style>
  <w:style w:type="paragraph" w:customStyle="1" w:styleId="Tytukomrki">
    <w:name w:val="Tytuł komórki"/>
    <w:basedOn w:val="Normalny"/>
    <w:link w:val="TytukomrkiZnak"/>
    <w:qFormat/>
    <w:rsid w:val="001F0B54"/>
    <w:pPr>
      <w:autoSpaceDE w:val="0"/>
      <w:autoSpaceDN w:val="0"/>
      <w:adjustRightInd w:val="0"/>
      <w:spacing w:line="240" w:lineRule="auto"/>
    </w:pPr>
    <w:rPr>
      <w:rFonts w:cs="Arial"/>
      <w:b/>
      <w:color w:val="000000"/>
    </w:rPr>
  </w:style>
  <w:style w:type="character" w:customStyle="1" w:styleId="TytukomrkiZnak">
    <w:name w:val="Tytuł komórki Znak"/>
    <w:basedOn w:val="Domylnaczcionkaakapitu"/>
    <w:link w:val="Tytukomrki"/>
    <w:rsid w:val="001F0B54"/>
    <w:rPr>
      <w:rFonts w:ascii="Arial" w:eastAsia="Calibri" w:hAnsi="Arial" w:cs="Arial"/>
      <w:b/>
      <w:color w:val="000000"/>
    </w:rPr>
  </w:style>
  <w:style w:type="character" w:customStyle="1" w:styleId="Cytat1">
    <w:name w:val="Cytat1"/>
    <w:rsid w:val="001F0B54"/>
    <w:rPr>
      <w:i/>
      <w:iCs/>
    </w:rPr>
  </w:style>
  <w:style w:type="paragraph" w:customStyle="1" w:styleId="sylab2">
    <w:name w:val="sylab2"/>
    <w:basedOn w:val="sylabusyspistreci"/>
    <w:qFormat/>
    <w:rsid w:val="005A0F2C"/>
  </w:style>
  <w:style w:type="character" w:customStyle="1" w:styleId="Nagwek2Znak">
    <w:name w:val="Nagłówek 2 Znak"/>
    <w:basedOn w:val="Domylnaczcionkaakapitu"/>
    <w:link w:val="Nagwek2"/>
    <w:uiPriority w:val="9"/>
    <w:semiHidden/>
    <w:rsid w:val="005A0F2C"/>
    <w:rPr>
      <w:rFonts w:asciiTheme="majorHAnsi" w:eastAsiaTheme="majorEastAsia" w:hAnsiTheme="majorHAnsi" w:cstheme="majorBidi"/>
      <w:color w:val="2F5496" w:themeColor="accent1" w:themeShade="BF"/>
      <w:sz w:val="26"/>
      <w:szCs w:val="26"/>
    </w:rPr>
  </w:style>
  <w:style w:type="character" w:customStyle="1" w:styleId="Nagwek3Znak">
    <w:name w:val="Nagłówek 3 Znak"/>
    <w:basedOn w:val="Domylnaczcionkaakapitu"/>
    <w:link w:val="Nagwek3"/>
    <w:uiPriority w:val="9"/>
    <w:semiHidden/>
    <w:rsid w:val="005A0F2C"/>
    <w:rPr>
      <w:rFonts w:asciiTheme="majorHAnsi" w:eastAsiaTheme="majorEastAsia" w:hAnsiTheme="majorHAnsi" w:cstheme="majorBidi"/>
      <w:color w:val="1F3763" w:themeColor="accent1" w:themeShade="7F"/>
      <w:sz w:val="24"/>
      <w:szCs w:val="24"/>
    </w:rPr>
  </w:style>
  <w:style w:type="paragraph" w:styleId="Nagwek">
    <w:name w:val="header"/>
    <w:basedOn w:val="Normalny"/>
    <w:link w:val="NagwekZnak"/>
    <w:uiPriority w:val="99"/>
    <w:unhideWhenUsed/>
    <w:rsid w:val="005A0F2C"/>
    <w:pPr>
      <w:tabs>
        <w:tab w:val="center" w:pos="4536"/>
        <w:tab w:val="right" w:pos="9072"/>
      </w:tabs>
      <w:spacing w:before="0" w:after="0" w:line="240" w:lineRule="auto"/>
    </w:pPr>
  </w:style>
  <w:style w:type="character" w:customStyle="1" w:styleId="NagwekZnak">
    <w:name w:val="Nagłówek Znak"/>
    <w:basedOn w:val="Domylnaczcionkaakapitu"/>
    <w:link w:val="Nagwek"/>
    <w:uiPriority w:val="99"/>
    <w:rsid w:val="005A0F2C"/>
    <w:rPr>
      <w:rFonts w:ascii="Arial" w:eastAsia="Calibri" w:hAnsi="Arial" w:cs="Times New Roman"/>
    </w:rPr>
  </w:style>
  <w:style w:type="paragraph" w:styleId="Stopka">
    <w:name w:val="footer"/>
    <w:basedOn w:val="Normalny"/>
    <w:link w:val="StopkaZnak"/>
    <w:uiPriority w:val="99"/>
    <w:unhideWhenUsed/>
    <w:rsid w:val="005A0F2C"/>
    <w:pPr>
      <w:tabs>
        <w:tab w:val="center" w:pos="4536"/>
        <w:tab w:val="right" w:pos="9072"/>
      </w:tabs>
      <w:spacing w:before="0" w:after="0" w:line="240" w:lineRule="auto"/>
    </w:pPr>
  </w:style>
  <w:style w:type="character" w:customStyle="1" w:styleId="StopkaZnak">
    <w:name w:val="Stopka Znak"/>
    <w:basedOn w:val="Domylnaczcionkaakapitu"/>
    <w:link w:val="Stopka"/>
    <w:uiPriority w:val="99"/>
    <w:rsid w:val="005A0F2C"/>
    <w:rPr>
      <w:rFonts w:ascii="Arial" w:eastAsia="Calibri" w:hAnsi="Arial" w:cs="Times New Roman"/>
    </w:rPr>
  </w:style>
  <w:style w:type="paragraph" w:styleId="Nagwekspisutreci">
    <w:name w:val="TOC Heading"/>
    <w:basedOn w:val="Nagwek1"/>
    <w:next w:val="Normalny"/>
    <w:uiPriority w:val="39"/>
    <w:unhideWhenUsed/>
    <w:qFormat/>
    <w:rsid w:val="005A0F2C"/>
    <w:pPr>
      <w:keepLines/>
      <w:spacing w:before="240" w:after="0" w:line="259" w:lineRule="auto"/>
      <w:ind w:left="0"/>
      <w:outlineLvl w:val="9"/>
    </w:pPr>
    <w:rPr>
      <w:rFonts w:asciiTheme="majorHAnsi" w:eastAsiaTheme="majorEastAsia" w:hAnsiTheme="majorHAnsi" w:cstheme="majorBidi"/>
      <w:b w:val="0"/>
      <w:bCs w:val="0"/>
      <w:color w:val="2F5496" w:themeColor="accent1" w:themeShade="BF"/>
      <w:kern w:val="0"/>
      <w:sz w:val="32"/>
      <w:lang w:eastAsia="pl-PL"/>
    </w:rPr>
  </w:style>
  <w:style w:type="character" w:styleId="Hipercze">
    <w:name w:val="Hyperlink"/>
    <w:basedOn w:val="Domylnaczcionkaakapitu"/>
    <w:uiPriority w:val="99"/>
    <w:unhideWhenUsed/>
    <w:rsid w:val="005A0F2C"/>
    <w:rPr>
      <w:color w:val="0563C1" w:themeColor="hyperlink"/>
      <w:u w:val="single"/>
    </w:rPr>
  </w:style>
  <w:style w:type="paragraph" w:styleId="Spistreci2">
    <w:name w:val="toc 2"/>
    <w:basedOn w:val="Normalny"/>
    <w:next w:val="Normalny"/>
    <w:autoRedefine/>
    <w:uiPriority w:val="39"/>
    <w:unhideWhenUsed/>
    <w:rsid w:val="00F67466"/>
    <w:pPr>
      <w:spacing w:after="0"/>
      <w:ind w:left="220"/>
    </w:pPr>
    <w:rPr>
      <w:rFonts w:asciiTheme="minorHAnsi" w:hAnsiTheme="minorHAnsi"/>
      <w:i/>
      <w:iCs/>
      <w:sz w:val="20"/>
      <w:szCs w:val="20"/>
    </w:rPr>
  </w:style>
  <w:style w:type="paragraph" w:styleId="Tytu">
    <w:name w:val="Title"/>
    <w:basedOn w:val="Normalny"/>
    <w:next w:val="Normalny"/>
    <w:link w:val="TytuZnak"/>
    <w:uiPriority w:val="10"/>
    <w:qFormat/>
    <w:rsid w:val="00403FE9"/>
    <w:pPr>
      <w:spacing w:before="0" w:after="80" w:line="240" w:lineRule="auto"/>
      <w:ind w:left="0"/>
      <w:contextualSpacing/>
    </w:pPr>
    <w:rPr>
      <w:rFonts w:asciiTheme="majorHAnsi" w:eastAsiaTheme="majorEastAsia" w:hAnsiTheme="majorHAnsi" w:cstheme="majorBidi"/>
      <w:spacing w:val="-10"/>
      <w:kern w:val="28"/>
      <w:sz w:val="56"/>
      <w:szCs w:val="56"/>
      <w14:ligatures w14:val="standardContextual"/>
    </w:rPr>
  </w:style>
  <w:style w:type="character" w:customStyle="1" w:styleId="TytuZnak">
    <w:name w:val="Tytuł Znak"/>
    <w:basedOn w:val="Domylnaczcionkaakapitu"/>
    <w:link w:val="Tytu"/>
    <w:uiPriority w:val="10"/>
    <w:rsid w:val="00403FE9"/>
    <w:rPr>
      <w:rFonts w:asciiTheme="majorHAnsi" w:eastAsiaTheme="majorEastAsia" w:hAnsiTheme="majorHAnsi" w:cstheme="majorBidi"/>
      <w:spacing w:val="-10"/>
      <w:kern w:val="28"/>
      <w:sz w:val="56"/>
      <w:szCs w:val="56"/>
      <w14:ligatures w14:val="standardContextual"/>
    </w:rPr>
  </w:style>
  <w:style w:type="paragraph" w:styleId="Bezodstpw">
    <w:name w:val="No Spacing"/>
    <w:qFormat/>
    <w:rsid w:val="00E7680A"/>
    <w:pPr>
      <w:spacing w:after="0" w:line="240" w:lineRule="auto"/>
    </w:pPr>
    <w:rPr>
      <w:rFonts w:ascii="Arial" w:eastAsia="Calibri" w:hAnsi="Arial" w:cs="Times New Roman"/>
    </w:rPr>
  </w:style>
  <w:style w:type="character" w:customStyle="1" w:styleId="jlqj4b">
    <w:name w:val="jlqj4b"/>
    <w:basedOn w:val="Domylnaczcionkaakapitu"/>
    <w:rsid w:val="00441208"/>
  </w:style>
  <w:style w:type="paragraph" w:styleId="Spistreci3">
    <w:name w:val="toc 3"/>
    <w:basedOn w:val="Normalny"/>
    <w:next w:val="Normalny"/>
    <w:autoRedefine/>
    <w:uiPriority w:val="39"/>
    <w:unhideWhenUsed/>
    <w:rsid w:val="00F67466"/>
    <w:pPr>
      <w:spacing w:before="0" w:after="0"/>
      <w:ind w:left="440"/>
    </w:pPr>
    <w:rPr>
      <w:rFonts w:asciiTheme="minorHAnsi" w:hAnsiTheme="minorHAnsi"/>
      <w:sz w:val="20"/>
      <w:szCs w:val="20"/>
    </w:rPr>
  </w:style>
  <w:style w:type="paragraph" w:styleId="Spistreci4">
    <w:name w:val="toc 4"/>
    <w:basedOn w:val="Normalny"/>
    <w:next w:val="Normalny"/>
    <w:autoRedefine/>
    <w:uiPriority w:val="39"/>
    <w:unhideWhenUsed/>
    <w:rsid w:val="00F67466"/>
    <w:pPr>
      <w:spacing w:before="0" w:after="0"/>
      <w:ind w:left="660"/>
    </w:pPr>
    <w:rPr>
      <w:rFonts w:asciiTheme="minorHAnsi" w:hAnsiTheme="minorHAnsi"/>
      <w:sz w:val="20"/>
      <w:szCs w:val="20"/>
    </w:rPr>
  </w:style>
  <w:style w:type="paragraph" w:styleId="Spistreci5">
    <w:name w:val="toc 5"/>
    <w:basedOn w:val="Normalny"/>
    <w:next w:val="Normalny"/>
    <w:autoRedefine/>
    <w:uiPriority w:val="39"/>
    <w:unhideWhenUsed/>
    <w:rsid w:val="00F67466"/>
    <w:pPr>
      <w:spacing w:before="0" w:after="0"/>
      <w:ind w:left="880"/>
    </w:pPr>
    <w:rPr>
      <w:rFonts w:asciiTheme="minorHAnsi" w:hAnsiTheme="minorHAnsi"/>
      <w:sz w:val="20"/>
      <w:szCs w:val="20"/>
    </w:rPr>
  </w:style>
  <w:style w:type="paragraph" w:styleId="Spistreci6">
    <w:name w:val="toc 6"/>
    <w:basedOn w:val="Normalny"/>
    <w:next w:val="Normalny"/>
    <w:autoRedefine/>
    <w:uiPriority w:val="39"/>
    <w:unhideWhenUsed/>
    <w:rsid w:val="00F67466"/>
    <w:pPr>
      <w:spacing w:before="0" w:after="0"/>
      <w:ind w:left="1100"/>
    </w:pPr>
    <w:rPr>
      <w:rFonts w:asciiTheme="minorHAnsi" w:hAnsiTheme="minorHAnsi"/>
      <w:sz w:val="20"/>
      <w:szCs w:val="20"/>
    </w:rPr>
  </w:style>
  <w:style w:type="paragraph" w:styleId="Spistreci7">
    <w:name w:val="toc 7"/>
    <w:basedOn w:val="Normalny"/>
    <w:next w:val="Normalny"/>
    <w:autoRedefine/>
    <w:uiPriority w:val="39"/>
    <w:unhideWhenUsed/>
    <w:rsid w:val="00F67466"/>
    <w:pPr>
      <w:spacing w:before="0" w:after="0"/>
      <w:ind w:left="1320"/>
    </w:pPr>
    <w:rPr>
      <w:rFonts w:asciiTheme="minorHAnsi" w:hAnsiTheme="minorHAnsi"/>
      <w:sz w:val="20"/>
      <w:szCs w:val="20"/>
    </w:rPr>
  </w:style>
  <w:style w:type="paragraph" w:styleId="Spistreci8">
    <w:name w:val="toc 8"/>
    <w:basedOn w:val="Normalny"/>
    <w:next w:val="Normalny"/>
    <w:autoRedefine/>
    <w:uiPriority w:val="39"/>
    <w:unhideWhenUsed/>
    <w:rsid w:val="00F67466"/>
    <w:pPr>
      <w:spacing w:before="0" w:after="0"/>
      <w:ind w:left="1540"/>
    </w:pPr>
    <w:rPr>
      <w:rFonts w:asciiTheme="minorHAnsi" w:hAnsiTheme="minorHAnsi"/>
      <w:sz w:val="20"/>
      <w:szCs w:val="20"/>
    </w:rPr>
  </w:style>
  <w:style w:type="paragraph" w:styleId="Spistreci9">
    <w:name w:val="toc 9"/>
    <w:basedOn w:val="Normalny"/>
    <w:next w:val="Normalny"/>
    <w:autoRedefine/>
    <w:uiPriority w:val="39"/>
    <w:unhideWhenUsed/>
    <w:rsid w:val="00F67466"/>
    <w:pPr>
      <w:spacing w:before="0" w:after="0"/>
      <w:ind w:left="1760"/>
    </w:pPr>
    <w:rPr>
      <w:rFonts w:asciiTheme="minorHAnsi" w:hAnsiTheme="minorHAnsi"/>
      <w:sz w:val="20"/>
      <w:szCs w:val="20"/>
    </w:rPr>
  </w:style>
  <w:style w:type="character" w:customStyle="1" w:styleId="shorttext">
    <w:name w:val="short_text"/>
    <w:basedOn w:val="Domylnaczcionkaakapitu"/>
    <w:rsid w:val="00F93AF3"/>
  </w:style>
  <w:style w:type="character" w:customStyle="1" w:styleId="hps">
    <w:name w:val="hps"/>
    <w:basedOn w:val="Domylnaczcionkaakapitu"/>
    <w:rsid w:val="00F93AF3"/>
  </w:style>
  <w:style w:type="character" w:styleId="Pogrubienie">
    <w:name w:val="Strong"/>
    <w:basedOn w:val="Domylnaczcionkaakapitu"/>
    <w:uiPriority w:val="22"/>
    <w:qFormat/>
    <w:rsid w:val="002664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08779">
      <w:bodyDiv w:val="1"/>
      <w:marLeft w:val="0"/>
      <w:marRight w:val="0"/>
      <w:marTop w:val="0"/>
      <w:marBottom w:val="0"/>
      <w:divBdr>
        <w:top w:val="none" w:sz="0" w:space="0" w:color="auto"/>
        <w:left w:val="none" w:sz="0" w:space="0" w:color="auto"/>
        <w:bottom w:val="none" w:sz="0" w:space="0" w:color="auto"/>
        <w:right w:val="none" w:sz="0" w:space="0" w:color="auto"/>
      </w:divBdr>
    </w:div>
    <w:div w:id="95755761">
      <w:bodyDiv w:val="1"/>
      <w:marLeft w:val="0"/>
      <w:marRight w:val="0"/>
      <w:marTop w:val="0"/>
      <w:marBottom w:val="0"/>
      <w:divBdr>
        <w:top w:val="none" w:sz="0" w:space="0" w:color="auto"/>
        <w:left w:val="none" w:sz="0" w:space="0" w:color="auto"/>
        <w:bottom w:val="none" w:sz="0" w:space="0" w:color="auto"/>
        <w:right w:val="none" w:sz="0" w:space="0" w:color="auto"/>
      </w:divBdr>
    </w:div>
    <w:div w:id="144473857">
      <w:bodyDiv w:val="1"/>
      <w:marLeft w:val="0"/>
      <w:marRight w:val="0"/>
      <w:marTop w:val="0"/>
      <w:marBottom w:val="0"/>
      <w:divBdr>
        <w:top w:val="none" w:sz="0" w:space="0" w:color="auto"/>
        <w:left w:val="none" w:sz="0" w:space="0" w:color="auto"/>
        <w:bottom w:val="none" w:sz="0" w:space="0" w:color="auto"/>
        <w:right w:val="none" w:sz="0" w:space="0" w:color="auto"/>
      </w:divBdr>
    </w:div>
    <w:div w:id="180247235">
      <w:bodyDiv w:val="1"/>
      <w:marLeft w:val="0"/>
      <w:marRight w:val="0"/>
      <w:marTop w:val="0"/>
      <w:marBottom w:val="0"/>
      <w:divBdr>
        <w:top w:val="none" w:sz="0" w:space="0" w:color="auto"/>
        <w:left w:val="none" w:sz="0" w:space="0" w:color="auto"/>
        <w:bottom w:val="none" w:sz="0" w:space="0" w:color="auto"/>
        <w:right w:val="none" w:sz="0" w:space="0" w:color="auto"/>
      </w:divBdr>
    </w:div>
    <w:div w:id="212742325">
      <w:bodyDiv w:val="1"/>
      <w:marLeft w:val="0"/>
      <w:marRight w:val="0"/>
      <w:marTop w:val="0"/>
      <w:marBottom w:val="0"/>
      <w:divBdr>
        <w:top w:val="none" w:sz="0" w:space="0" w:color="auto"/>
        <w:left w:val="none" w:sz="0" w:space="0" w:color="auto"/>
        <w:bottom w:val="none" w:sz="0" w:space="0" w:color="auto"/>
        <w:right w:val="none" w:sz="0" w:space="0" w:color="auto"/>
      </w:divBdr>
    </w:div>
    <w:div w:id="242106194">
      <w:bodyDiv w:val="1"/>
      <w:marLeft w:val="0"/>
      <w:marRight w:val="0"/>
      <w:marTop w:val="0"/>
      <w:marBottom w:val="0"/>
      <w:divBdr>
        <w:top w:val="none" w:sz="0" w:space="0" w:color="auto"/>
        <w:left w:val="none" w:sz="0" w:space="0" w:color="auto"/>
        <w:bottom w:val="none" w:sz="0" w:space="0" w:color="auto"/>
        <w:right w:val="none" w:sz="0" w:space="0" w:color="auto"/>
      </w:divBdr>
    </w:div>
    <w:div w:id="294337658">
      <w:bodyDiv w:val="1"/>
      <w:marLeft w:val="0"/>
      <w:marRight w:val="0"/>
      <w:marTop w:val="0"/>
      <w:marBottom w:val="0"/>
      <w:divBdr>
        <w:top w:val="none" w:sz="0" w:space="0" w:color="auto"/>
        <w:left w:val="none" w:sz="0" w:space="0" w:color="auto"/>
        <w:bottom w:val="none" w:sz="0" w:space="0" w:color="auto"/>
        <w:right w:val="none" w:sz="0" w:space="0" w:color="auto"/>
      </w:divBdr>
    </w:div>
    <w:div w:id="319388977">
      <w:bodyDiv w:val="1"/>
      <w:marLeft w:val="0"/>
      <w:marRight w:val="0"/>
      <w:marTop w:val="0"/>
      <w:marBottom w:val="0"/>
      <w:divBdr>
        <w:top w:val="none" w:sz="0" w:space="0" w:color="auto"/>
        <w:left w:val="none" w:sz="0" w:space="0" w:color="auto"/>
        <w:bottom w:val="none" w:sz="0" w:space="0" w:color="auto"/>
        <w:right w:val="none" w:sz="0" w:space="0" w:color="auto"/>
      </w:divBdr>
    </w:div>
    <w:div w:id="337587284">
      <w:bodyDiv w:val="1"/>
      <w:marLeft w:val="0"/>
      <w:marRight w:val="0"/>
      <w:marTop w:val="0"/>
      <w:marBottom w:val="0"/>
      <w:divBdr>
        <w:top w:val="none" w:sz="0" w:space="0" w:color="auto"/>
        <w:left w:val="none" w:sz="0" w:space="0" w:color="auto"/>
        <w:bottom w:val="none" w:sz="0" w:space="0" w:color="auto"/>
        <w:right w:val="none" w:sz="0" w:space="0" w:color="auto"/>
      </w:divBdr>
    </w:div>
    <w:div w:id="433327039">
      <w:bodyDiv w:val="1"/>
      <w:marLeft w:val="0"/>
      <w:marRight w:val="0"/>
      <w:marTop w:val="0"/>
      <w:marBottom w:val="0"/>
      <w:divBdr>
        <w:top w:val="none" w:sz="0" w:space="0" w:color="auto"/>
        <w:left w:val="none" w:sz="0" w:space="0" w:color="auto"/>
        <w:bottom w:val="none" w:sz="0" w:space="0" w:color="auto"/>
        <w:right w:val="none" w:sz="0" w:space="0" w:color="auto"/>
      </w:divBdr>
    </w:div>
    <w:div w:id="478690380">
      <w:bodyDiv w:val="1"/>
      <w:marLeft w:val="0"/>
      <w:marRight w:val="0"/>
      <w:marTop w:val="0"/>
      <w:marBottom w:val="0"/>
      <w:divBdr>
        <w:top w:val="none" w:sz="0" w:space="0" w:color="auto"/>
        <w:left w:val="none" w:sz="0" w:space="0" w:color="auto"/>
        <w:bottom w:val="none" w:sz="0" w:space="0" w:color="auto"/>
        <w:right w:val="none" w:sz="0" w:space="0" w:color="auto"/>
      </w:divBdr>
    </w:div>
    <w:div w:id="581379485">
      <w:bodyDiv w:val="1"/>
      <w:marLeft w:val="0"/>
      <w:marRight w:val="0"/>
      <w:marTop w:val="0"/>
      <w:marBottom w:val="0"/>
      <w:divBdr>
        <w:top w:val="none" w:sz="0" w:space="0" w:color="auto"/>
        <w:left w:val="none" w:sz="0" w:space="0" w:color="auto"/>
        <w:bottom w:val="none" w:sz="0" w:space="0" w:color="auto"/>
        <w:right w:val="none" w:sz="0" w:space="0" w:color="auto"/>
      </w:divBdr>
    </w:div>
    <w:div w:id="600259124">
      <w:bodyDiv w:val="1"/>
      <w:marLeft w:val="0"/>
      <w:marRight w:val="0"/>
      <w:marTop w:val="0"/>
      <w:marBottom w:val="0"/>
      <w:divBdr>
        <w:top w:val="none" w:sz="0" w:space="0" w:color="auto"/>
        <w:left w:val="none" w:sz="0" w:space="0" w:color="auto"/>
        <w:bottom w:val="none" w:sz="0" w:space="0" w:color="auto"/>
        <w:right w:val="none" w:sz="0" w:space="0" w:color="auto"/>
      </w:divBdr>
    </w:div>
    <w:div w:id="654072369">
      <w:bodyDiv w:val="1"/>
      <w:marLeft w:val="0"/>
      <w:marRight w:val="0"/>
      <w:marTop w:val="0"/>
      <w:marBottom w:val="0"/>
      <w:divBdr>
        <w:top w:val="none" w:sz="0" w:space="0" w:color="auto"/>
        <w:left w:val="none" w:sz="0" w:space="0" w:color="auto"/>
        <w:bottom w:val="none" w:sz="0" w:space="0" w:color="auto"/>
        <w:right w:val="none" w:sz="0" w:space="0" w:color="auto"/>
      </w:divBdr>
    </w:div>
    <w:div w:id="689142877">
      <w:bodyDiv w:val="1"/>
      <w:marLeft w:val="0"/>
      <w:marRight w:val="0"/>
      <w:marTop w:val="0"/>
      <w:marBottom w:val="0"/>
      <w:divBdr>
        <w:top w:val="none" w:sz="0" w:space="0" w:color="auto"/>
        <w:left w:val="none" w:sz="0" w:space="0" w:color="auto"/>
        <w:bottom w:val="none" w:sz="0" w:space="0" w:color="auto"/>
        <w:right w:val="none" w:sz="0" w:space="0" w:color="auto"/>
      </w:divBdr>
    </w:div>
    <w:div w:id="758986858">
      <w:bodyDiv w:val="1"/>
      <w:marLeft w:val="0"/>
      <w:marRight w:val="0"/>
      <w:marTop w:val="0"/>
      <w:marBottom w:val="0"/>
      <w:divBdr>
        <w:top w:val="none" w:sz="0" w:space="0" w:color="auto"/>
        <w:left w:val="none" w:sz="0" w:space="0" w:color="auto"/>
        <w:bottom w:val="none" w:sz="0" w:space="0" w:color="auto"/>
        <w:right w:val="none" w:sz="0" w:space="0" w:color="auto"/>
      </w:divBdr>
    </w:div>
    <w:div w:id="837622752">
      <w:bodyDiv w:val="1"/>
      <w:marLeft w:val="0"/>
      <w:marRight w:val="0"/>
      <w:marTop w:val="0"/>
      <w:marBottom w:val="0"/>
      <w:divBdr>
        <w:top w:val="none" w:sz="0" w:space="0" w:color="auto"/>
        <w:left w:val="none" w:sz="0" w:space="0" w:color="auto"/>
        <w:bottom w:val="none" w:sz="0" w:space="0" w:color="auto"/>
        <w:right w:val="none" w:sz="0" w:space="0" w:color="auto"/>
      </w:divBdr>
    </w:div>
    <w:div w:id="876284096">
      <w:bodyDiv w:val="1"/>
      <w:marLeft w:val="0"/>
      <w:marRight w:val="0"/>
      <w:marTop w:val="0"/>
      <w:marBottom w:val="0"/>
      <w:divBdr>
        <w:top w:val="none" w:sz="0" w:space="0" w:color="auto"/>
        <w:left w:val="none" w:sz="0" w:space="0" w:color="auto"/>
        <w:bottom w:val="none" w:sz="0" w:space="0" w:color="auto"/>
        <w:right w:val="none" w:sz="0" w:space="0" w:color="auto"/>
      </w:divBdr>
    </w:div>
    <w:div w:id="885487367">
      <w:bodyDiv w:val="1"/>
      <w:marLeft w:val="0"/>
      <w:marRight w:val="0"/>
      <w:marTop w:val="0"/>
      <w:marBottom w:val="0"/>
      <w:divBdr>
        <w:top w:val="none" w:sz="0" w:space="0" w:color="auto"/>
        <w:left w:val="none" w:sz="0" w:space="0" w:color="auto"/>
        <w:bottom w:val="none" w:sz="0" w:space="0" w:color="auto"/>
        <w:right w:val="none" w:sz="0" w:space="0" w:color="auto"/>
      </w:divBdr>
    </w:div>
    <w:div w:id="1048527327">
      <w:bodyDiv w:val="1"/>
      <w:marLeft w:val="0"/>
      <w:marRight w:val="0"/>
      <w:marTop w:val="0"/>
      <w:marBottom w:val="0"/>
      <w:divBdr>
        <w:top w:val="none" w:sz="0" w:space="0" w:color="auto"/>
        <w:left w:val="none" w:sz="0" w:space="0" w:color="auto"/>
        <w:bottom w:val="none" w:sz="0" w:space="0" w:color="auto"/>
        <w:right w:val="none" w:sz="0" w:space="0" w:color="auto"/>
      </w:divBdr>
    </w:div>
    <w:div w:id="1059087677">
      <w:bodyDiv w:val="1"/>
      <w:marLeft w:val="0"/>
      <w:marRight w:val="0"/>
      <w:marTop w:val="0"/>
      <w:marBottom w:val="0"/>
      <w:divBdr>
        <w:top w:val="none" w:sz="0" w:space="0" w:color="auto"/>
        <w:left w:val="none" w:sz="0" w:space="0" w:color="auto"/>
        <w:bottom w:val="none" w:sz="0" w:space="0" w:color="auto"/>
        <w:right w:val="none" w:sz="0" w:space="0" w:color="auto"/>
      </w:divBdr>
    </w:div>
    <w:div w:id="1110197317">
      <w:bodyDiv w:val="1"/>
      <w:marLeft w:val="0"/>
      <w:marRight w:val="0"/>
      <w:marTop w:val="0"/>
      <w:marBottom w:val="0"/>
      <w:divBdr>
        <w:top w:val="none" w:sz="0" w:space="0" w:color="auto"/>
        <w:left w:val="none" w:sz="0" w:space="0" w:color="auto"/>
        <w:bottom w:val="none" w:sz="0" w:space="0" w:color="auto"/>
        <w:right w:val="none" w:sz="0" w:space="0" w:color="auto"/>
      </w:divBdr>
    </w:div>
    <w:div w:id="1335186863">
      <w:bodyDiv w:val="1"/>
      <w:marLeft w:val="0"/>
      <w:marRight w:val="0"/>
      <w:marTop w:val="0"/>
      <w:marBottom w:val="0"/>
      <w:divBdr>
        <w:top w:val="none" w:sz="0" w:space="0" w:color="auto"/>
        <w:left w:val="none" w:sz="0" w:space="0" w:color="auto"/>
        <w:bottom w:val="none" w:sz="0" w:space="0" w:color="auto"/>
        <w:right w:val="none" w:sz="0" w:space="0" w:color="auto"/>
      </w:divBdr>
    </w:div>
    <w:div w:id="1355763233">
      <w:bodyDiv w:val="1"/>
      <w:marLeft w:val="0"/>
      <w:marRight w:val="0"/>
      <w:marTop w:val="0"/>
      <w:marBottom w:val="0"/>
      <w:divBdr>
        <w:top w:val="none" w:sz="0" w:space="0" w:color="auto"/>
        <w:left w:val="none" w:sz="0" w:space="0" w:color="auto"/>
        <w:bottom w:val="none" w:sz="0" w:space="0" w:color="auto"/>
        <w:right w:val="none" w:sz="0" w:space="0" w:color="auto"/>
      </w:divBdr>
    </w:div>
    <w:div w:id="1377896663">
      <w:bodyDiv w:val="1"/>
      <w:marLeft w:val="0"/>
      <w:marRight w:val="0"/>
      <w:marTop w:val="0"/>
      <w:marBottom w:val="0"/>
      <w:divBdr>
        <w:top w:val="none" w:sz="0" w:space="0" w:color="auto"/>
        <w:left w:val="none" w:sz="0" w:space="0" w:color="auto"/>
        <w:bottom w:val="none" w:sz="0" w:space="0" w:color="auto"/>
        <w:right w:val="none" w:sz="0" w:space="0" w:color="auto"/>
      </w:divBdr>
    </w:div>
    <w:div w:id="1444569602">
      <w:bodyDiv w:val="1"/>
      <w:marLeft w:val="0"/>
      <w:marRight w:val="0"/>
      <w:marTop w:val="0"/>
      <w:marBottom w:val="0"/>
      <w:divBdr>
        <w:top w:val="none" w:sz="0" w:space="0" w:color="auto"/>
        <w:left w:val="none" w:sz="0" w:space="0" w:color="auto"/>
        <w:bottom w:val="none" w:sz="0" w:space="0" w:color="auto"/>
        <w:right w:val="none" w:sz="0" w:space="0" w:color="auto"/>
      </w:divBdr>
    </w:div>
    <w:div w:id="1543593662">
      <w:bodyDiv w:val="1"/>
      <w:marLeft w:val="0"/>
      <w:marRight w:val="0"/>
      <w:marTop w:val="0"/>
      <w:marBottom w:val="0"/>
      <w:divBdr>
        <w:top w:val="none" w:sz="0" w:space="0" w:color="auto"/>
        <w:left w:val="none" w:sz="0" w:space="0" w:color="auto"/>
        <w:bottom w:val="none" w:sz="0" w:space="0" w:color="auto"/>
        <w:right w:val="none" w:sz="0" w:space="0" w:color="auto"/>
      </w:divBdr>
    </w:div>
    <w:div w:id="1562249460">
      <w:bodyDiv w:val="1"/>
      <w:marLeft w:val="0"/>
      <w:marRight w:val="0"/>
      <w:marTop w:val="0"/>
      <w:marBottom w:val="0"/>
      <w:divBdr>
        <w:top w:val="none" w:sz="0" w:space="0" w:color="auto"/>
        <w:left w:val="none" w:sz="0" w:space="0" w:color="auto"/>
        <w:bottom w:val="none" w:sz="0" w:space="0" w:color="auto"/>
        <w:right w:val="none" w:sz="0" w:space="0" w:color="auto"/>
      </w:divBdr>
    </w:div>
    <w:div w:id="1605767095">
      <w:bodyDiv w:val="1"/>
      <w:marLeft w:val="0"/>
      <w:marRight w:val="0"/>
      <w:marTop w:val="0"/>
      <w:marBottom w:val="0"/>
      <w:divBdr>
        <w:top w:val="none" w:sz="0" w:space="0" w:color="auto"/>
        <w:left w:val="none" w:sz="0" w:space="0" w:color="auto"/>
        <w:bottom w:val="none" w:sz="0" w:space="0" w:color="auto"/>
        <w:right w:val="none" w:sz="0" w:space="0" w:color="auto"/>
      </w:divBdr>
    </w:div>
    <w:div w:id="1638104715">
      <w:bodyDiv w:val="1"/>
      <w:marLeft w:val="0"/>
      <w:marRight w:val="0"/>
      <w:marTop w:val="0"/>
      <w:marBottom w:val="0"/>
      <w:divBdr>
        <w:top w:val="none" w:sz="0" w:space="0" w:color="auto"/>
        <w:left w:val="none" w:sz="0" w:space="0" w:color="auto"/>
        <w:bottom w:val="none" w:sz="0" w:space="0" w:color="auto"/>
        <w:right w:val="none" w:sz="0" w:space="0" w:color="auto"/>
      </w:divBdr>
    </w:div>
    <w:div w:id="1672442349">
      <w:bodyDiv w:val="1"/>
      <w:marLeft w:val="0"/>
      <w:marRight w:val="0"/>
      <w:marTop w:val="0"/>
      <w:marBottom w:val="0"/>
      <w:divBdr>
        <w:top w:val="none" w:sz="0" w:space="0" w:color="auto"/>
        <w:left w:val="none" w:sz="0" w:space="0" w:color="auto"/>
        <w:bottom w:val="none" w:sz="0" w:space="0" w:color="auto"/>
        <w:right w:val="none" w:sz="0" w:space="0" w:color="auto"/>
      </w:divBdr>
    </w:div>
    <w:div w:id="1752465328">
      <w:bodyDiv w:val="1"/>
      <w:marLeft w:val="0"/>
      <w:marRight w:val="0"/>
      <w:marTop w:val="0"/>
      <w:marBottom w:val="0"/>
      <w:divBdr>
        <w:top w:val="none" w:sz="0" w:space="0" w:color="auto"/>
        <w:left w:val="none" w:sz="0" w:space="0" w:color="auto"/>
        <w:bottom w:val="none" w:sz="0" w:space="0" w:color="auto"/>
        <w:right w:val="none" w:sz="0" w:space="0" w:color="auto"/>
      </w:divBdr>
    </w:div>
    <w:div w:id="1755660619">
      <w:bodyDiv w:val="1"/>
      <w:marLeft w:val="0"/>
      <w:marRight w:val="0"/>
      <w:marTop w:val="0"/>
      <w:marBottom w:val="0"/>
      <w:divBdr>
        <w:top w:val="none" w:sz="0" w:space="0" w:color="auto"/>
        <w:left w:val="none" w:sz="0" w:space="0" w:color="auto"/>
        <w:bottom w:val="none" w:sz="0" w:space="0" w:color="auto"/>
        <w:right w:val="none" w:sz="0" w:space="0" w:color="auto"/>
      </w:divBdr>
    </w:div>
    <w:div w:id="1759666614">
      <w:bodyDiv w:val="1"/>
      <w:marLeft w:val="0"/>
      <w:marRight w:val="0"/>
      <w:marTop w:val="0"/>
      <w:marBottom w:val="0"/>
      <w:divBdr>
        <w:top w:val="none" w:sz="0" w:space="0" w:color="auto"/>
        <w:left w:val="none" w:sz="0" w:space="0" w:color="auto"/>
        <w:bottom w:val="none" w:sz="0" w:space="0" w:color="auto"/>
        <w:right w:val="none" w:sz="0" w:space="0" w:color="auto"/>
      </w:divBdr>
    </w:div>
    <w:div w:id="1808163381">
      <w:bodyDiv w:val="1"/>
      <w:marLeft w:val="0"/>
      <w:marRight w:val="0"/>
      <w:marTop w:val="0"/>
      <w:marBottom w:val="0"/>
      <w:divBdr>
        <w:top w:val="none" w:sz="0" w:space="0" w:color="auto"/>
        <w:left w:val="none" w:sz="0" w:space="0" w:color="auto"/>
        <w:bottom w:val="none" w:sz="0" w:space="0" w:color="auto"/>
        <w:right w:val="none" w:sz="0" w:space="0" w:color="auto"/>
      </w:divBdr>
    </w:div>
    <w:div w:id="1832986571">
      <w:bodyDiv w:val="1"/>
      <w:marLeft w:val="0"/>
      <w:marRight w:val="0"/>
      <w:marTop w:val="0"/>
      <w:marBottom w:val="0"/>
      <w:divBdr>
        <w:top w:val="none" w:sz="0" w:space="0" w:color="auto"/>
        <w:left w:val="none" w:sz="0" w:space="0" w:color="auto"/>
        <w:bottom w:val="none" w:sz="0" w:space="0" w:color="auto"/>
        <w:right w:val="none" w:sz="0" w:space="0" w:color="auto"/>
      </w:divBdr>
    </w:div>
    <w:div w:id="1907063776">
      <w:bodyDiv w:val="1"/>
      <w:marLeft w:val="0"/>
      <w:marRight w:val="0"/>
      <w:marTop w:val="0"/>
      <w:marBottom w:val="0"/>
      <w:divBdr>
        <w:top w:val="none" w:sz="0" w:space="0" w:color="auto"/>
        <w:left w:val="none" w:sz="0" w:space="0" w:color="auto"/>
        <w:bottom w:val="none" w:sz="0" w:space="0" w:color="auto"/>
        <w:right w:val="none" w:sz="0" w:space="0" w:color="auto"/>
      </w:divBdr>
    </w:div>
    <w:div w:id="1949776431">
      <w:bodyDiv w:val="1"/>
      <w:marLeft w:val="0"/>
      <w:marRight w:val="0"/>
      <w:marTop w:val="0"/>
      <w:marBottom w:val="0"/>
      <w:divBdr>
        <w:top w:val="none" w:sz="0" w:space="0" w:color="auto"/>
        <w:left w:val="none" w:sz="0" w:space="0" w:color="auto"/>
        <w:bottom w:val="none" w:sz="0" w:space="0" w:color="auto"/>
        <w:right w:val="none" w:sz="0" w:space="0" w:color="auto"/>
      </w:divBdr>
    </w:div>
    <w:div w:id="2006934268">
      <w:bodyDiv w:val="1"/>
      <w:marLeft w:val="0"/>
      <w:marRight w:val="0"/>
      <w:marTop w:val="0"/>
      <w:marBottom w:val="0"/>
      <w:divBdr>
        <w:top w:val="none" w:sz="0" w:space="0" w:color="auto"/>
        <w:left w:val="none" w:sz="0" w:space="0" w:color="auto"/>
        <w:bottom w:val="none" w:sz="0" w:space="0" w:color="auto"/>
        <w:right w:val="none" w:sz="0" w:space="0" w:color="auto"/>
      </w:divBdr>
    </w:div>
    <w:div w:id="2015063416">
      <w:bodyDiv w:val="1"/>
      <w:marLeft w:val="0"/>
      <w:marRight w:val="0"/>
      <w:marTop w:val="0"/>
      <w:marBottom w:val="0"/>
      <w:divBdr>
        <w:top w:val="none" w:sz="0" w:space="0" w:color="auto"/>
        <w:left w:val="none" w:sz="0" w:space="0" w:color="auto"/>
        <w:bottom w:val="none" w:sz="0" w:space="0" w:color="auto"/>
        <w:right w:val="none" w:sz="0" w:space="0" w:color="auto"/>
      </w:divBdr>
    </w:div>
    <w:div w:id="2015298701">
      <w:bodyDiv w:val="1"/>
      <w:marLeft w:val="0"/>
      <w:marRight w:val="0"/>
      <w:marTop w:val="0"/>
      <w:marBottom w:val="0"/>
      <w:divBdr>
        <w:top w:val="none" w:sz="0" w:space="0" w:color="auto"/>
        <w:left w:val="none" w:sz="0" w:space="0" w:color="auto"/>
        <w:bottom w:val="none" w:sz="0" w:space="0" w:color="auto"/>
        <w:right w:val="none" w:sz="0" w:space="0" w:color="auto"/>
      </w:divBdr>
    </w:div>
    <w:div w:id="2021276639">
      <w:bodyDiv w:val="1"/>
      <w:marLeft w:val="0"/>
      <w:marRight w:val="0"/>
      <w:marTop w:val="0"/>
      <w:marBottom w:val="0"/>
      <w:divBdr>
        <w:top w:val="none" w:sz="0" w:space="0" w:color="auto"/>
        <w:left w:val="none" w:sz="0" w:space="0" w:color="auto"/>
        <w:bottom w:val="none" w:sz="0" w:space="0" w:color="auto"/>
        <w:right w:val="none" w:sz="0" w:space="0" w:color="auto"/>
      </w:divBdr>
    </w:div>
    <w:div w:id="2138864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boru.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gov.pl/attachment/0e8060a9-96a7-494c-99f6-109d6ee352dd"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AE88F4-0D91-4D41-AAAB-9FFA4EE89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65</Pages>
  <Words>10530</Words>
  <Characters>63182</Characters>
  <Application>Microsoft Office Word</Application>
  <DocSecurity>0</DocSecurity>
  <Lines>526</Lines>
  <Paragraphs>147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Wydział Nauk Rolniczych - Sylwia Mazurek</cp:lastModifiedBy>
  <cp:revision>2</cp:revision>
  <cp:lastPrinted>2024-10-24T08:34:00Z</cp:lastPrinted>
  <dcterms:created xsi:type="dcterms:W3CDTF">2025-11-04T11:24:00Z</dcterms:created>
  <dcterms:modified xsi:type="dcterms:W3CDTF">2025-11-04T11:24:00Z</dcterms:modified>
</cp:coreProperties>
</file>