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9BD63" w14:textId="77777777" w:rsidR="001266F4" w:rsidRPr="000B34F9" w:rsidRDefault="001266F4" w:rsidP="000B34F9">
      <w:pPr>
        <w:pStyle w:val="sylabusyspistreci"/>
        <w:spacing w:before="120" w:line="360" w:lineRule="auto"/>
        <w:rPr>
          <w:rFonts w:ascii="Arial" w:hAnsi="Arial"/>
          <w:sz w:val="24"/>
          <w:szCs w:val="24"/>
        </w:rPr>
      </w:pPr>
      <w:bookmarkStart w:id="0" w:name="_Toc208394254"/>
      <w:r w:rsidRPr="000B34F9">
        <w:rPr>
          <w:rFonts w:ascii="Arial" w:hAnsi="Arial"/>
          <w:sz w:val="24"/>
          <w:szCs w:val="24"/>
        </w:rPr>
        <w:t>Język obcy 2</w:t>
      </w:r>
      <w:bookmarkEnd w:id="0"/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język angielski, kierunek Rolnictwo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4"/>
        <w:gridCol w:w="142"/>
        <w:gridCol w:w="425"/>
        <w:gridCol w:w="567"/>
        <w:gridCol w:w="262"/>
        <w:gridCol w:w="164"/>
        <w:gridCol w:w="141"/>
        <w:gridCol w:w="567"/>
        <w:gridCol w:w="1276"/>
        <w:gridCol w:w="508"/>
        <w:gridCol w:w="1477"/>
        <w:gridCol w:w="1257"/>
        <w:gridCol w:w="585"/>
        <w:gridCol w:w="1898"/>
      </w:tblGrid>
      <w:tr w:rsidR="00043D12" w:rsidRPr="000B34F9" w14:paraId="287E3B18" w14:textId="77777777" w:rsidTr="003A2D44">
        <w:trPr>
          <w:trHeight w:val="509"/>
        </w:trPr>
        <w:tc>
          <w:tcPr>
            <w:tcW w:w="10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14:paraId="448B2103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br w:type="page"/>
            </w:r>
            <w:r w:rsidRPr="000B34F9">
              <w:rPr>
                <w:rFonts w:cs="Arial"/>
                <w:b/>
                <w:bCs/>
                <w:sz w:val="24"/>
                <w:szCs w:val="24"/>
              </w:rPr>
              <w:t>Sylabus przedmiotu / modułu kształcenia</w:t>
            </w:r>
          </w:p>
        </w:tc>
      </w:tr>
      <w:tr w:rsidR="00043D12" w:rsidRPr="000B34F9" w14:paraId="548A951A" w14:textId="77777777" w:rsidTr="003A2D44">
        <w:trPr>
          <w:trHeight w:val="454"/>
        </w:trPr>
        <w:tc>
          <w:tcPr>
            <w:tcW w:w="470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DADDABE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b/>
                <w:sz w:val="24"/>
                <w:szCs w:val="24"/>
              </w:rPr>
              <w:t>Nazwa przedmiotu/modułu kształcenia:</w:t>
            </w:r>
            <w:r w:rsidRPr="000B34F9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1AD6863" w14:textId="77777777" w:rsidR="00043D12" w:rsidRPr="000B34F9" w:rsidRDefault="00043D12" w:rsidP="000B34F9">
            <w:pPr>
              <w:pStyle w:val="sylab2"/>
              <w:spacing w:before="120" w:line="360" w:lineRule="auto"/>
              <w:rPr>
                <w:rFonts w:ascii="Arial" w:hAnsi="Arial"/>
                <w:sz w:val="24"/>
                <w:szCs w:val="24"/>
              </w:rPr>
            </w:pPr>
            <w:r w:rsidRPr="000B34F9">
              <w:rPr>
                <w:rFonts w:ascii="Arial" w:hAnsi="Arial"/>
                <w:sz w:val="24"/>
                <w:szCs w:val="24"/>
              </w:rPr>
              <w:t xml:space="preserve"> </w:t>
            </w:r>
            <w:bookmarkStart w:id="1" w:name="_Toc208394255"/>
            <w:r w:rsidRPr="000B34F9">
              <w:rPr>
                <w:rFonts w:ascii="Arial" w:hAnsi="Arial"/>
                <w:sz w:val="24"/>
                <w:szCs w:val="24"/>
              </w:rPr>
              <w:t>Język angielski 2</w:t>
            </w:r>
            <w:bookmarkEnd w:id="1"/>
          </w:p>
        </w:tc>
      </w:tr>
      <w:tr w:rsidR="00043D12" w:rsidRPr="000B34F9" w14:paraId="1AD301E8" w14:textId="77777777" w:rsidTr="003A2D44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386D8F1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  <w:lang w:val="en-US"/>
              </w:rPr>
            </w:pPr>
            <w:proofErr w:type="spellStart"/>
            <w:r w:rsidRPr="000B34F9">
              <w:rPr>
                <w:rFonts w:cs="Arial"/>
                <w:b/>
                <w:sz w:val="24"/>
                <w:szCs w:val="24"/>
                <w:lang w:val="en-US"/>
              </w:rPr>
              <w:t>Nazwa</w:t>
            </w:r>
            <w:proofErr w:type="spellEnd"/>
            <w:r w:rsidRPr="000B34F9">
              <w:rPr>
                <w:rFonts w:cs="Arial"/>
                <w:b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0B34F9">
              <w:rPr>
                <w:rFonts w:cs="Arial"/>
                <w:b/>
                <w:sz w:val="24"/>
                <w:szCs w:val="24"/>
                <w:lang w:val="en-US"/>
              </w:rPr>
              <w:t>języku</w:t>
            </w:r>
            <w:proofErr w:type="spellEnd"/>
            <w:r w:rsidRPr="000B34F9">
              <w:rPr>
                <w:rFonts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34F9">
              <w:rPr>
                <w:rFonts w:cs="Arial"/>
                <w:b/>
                <w:sz w:val="24"/>
                <w:szCs w:val="24"/>
                <w:lang w:val="en-US"/>
              </w:rPr>
              <w:t>angielskim</w:t>
            </w:r>
            <w:proofErr w:type="spellEnd"/>
            <w:r w:rsidRPr="000B34F9">
              <w:rPr>
                <w:rFonts w:cs="Arial"/>
                <w:b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700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73D6EDD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0B34F9">
              <w:rPr>
                <w:rFonts w:cs="Arial"/>
                <w:sz w:val="24"/>
                <w:szCs w:val="24"/>
                <w:lang w:val="en-US"/>
              </w:rPr>
              <w:t xml:space="preserve"> English 2</w:t>
            </w:r>
          </w:p>
        </w:tc>
      </w:tr>
      <w:tr w:rsidR="00043D12" w:rsidRPr="000B34F9" w14:paraId="516797C1" w14:textId="77777777" w:rsidTr="003A2D44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BFCF128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b/>
                <w:sz w:val="24"/>
                <w:szCs w:val="24"/>
              </w:rPr>
              <w:t>Język wykładowy:</w:t>
            </w:r>
            <w:r w:rsidRPr="000B34F9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81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BC5723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 Angielski (wspomagany jęz. polskim)</w:t>
            </w:r>
          </w:p>
        </w:tc>
      </w:tr>
      <w:tr w:rsidR="00043D12" w:rsidRPr="000B34F9" w14:paraId="4FEC7226" w14:textId="77777777" w:rsidTr="003A2D44">
        <w:trPr>
          <w:trHeight w:val="454"/>
        </w:trPr>
        <w:tc>
          <w:tcPr>
            <w:tcW w:w="669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E35B03E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b/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CB6E7EE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 Rolnictwo</w:t>
            </w:r>
          </w:p>
        </w:tc>
      </w:tr>
      <w:tr w:rsidR="00043D12" w:rsidRPr="000B34F9" w14:paraId="728A77CE" w14:textId="77777777" w:rsidTr="003A2D44">
        <w:trPr>
          <w:trHeight w:val="454"/>
        </w:trPr>
        <w:tc>
          <w:tcPr>
            <w:tcW w:w="272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CE3E9BB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0B34F9">
              <w:rPr>
                <w:rFonts w:cs="Arial"/>
                <w:b/>
                <w:sz w:val="24"/>
                <w:szCs w:val="24"/>
              </w:rPr>
              <w:t xml:space="preserve">Jednostka realizująca: </w:t>
            </w:r>
          </w:p>
        </w:tc>
        <w:tc>
          <w:tcPr>
            <w:tcW w:w="770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E8A812E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 Centrum Języków Obcych</w:t>
            </w:r>
          </w:p>
        </w:tc>
      </w:tr>
      <w:tr w:rsidR="00043D12" w:rsidRPr="000B34F9" w14:paraId="0870DC82" w14:textId="77777777" w:rsidTr="003A2D44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5231F95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b/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F7F79CF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 obowiązkowy</w:t>
            </w:r>
          </w:p>
        </w:tc>
      </w:tr>
      <w:tr w:rsidR="00043D12" w:rsidRPr="000B34F9" w14:paraId="56F696DB" w14:textId="77777777" w:rsidTr="003A2D44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CC826B0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b/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581285F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 pierwszego stopnia</w:t>
            </w:r>
          </w:p>
        </w:tc>
      </w:tr>
      <w:tr w:rsidR="00043D12" w:rsidRPr="000B34F9" w14:paraId="27134F15" w14:textId="77777777" w:rsidTr="003A2D44">
        <w:trPr>
          <w:trHeight w:val="454"/>
        </w:trPr>
        <w:tc>
          <w:tcPr>
            <w:tcW w:w="173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D06414D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b/>
                <w:sz w:val="24"/>
                <w:szCs w:val="24"/>
              </w:rPr>
              <w:t xml:space="preserve">Rok studiów: </w:t>
            </w:r>
          </w:p>
        </w:tc>
        <w:tc>
          <w:tcPr>
            <w:tcW w:w="8702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403F67A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 2</w:t>
            </w:r>
          </w:p>
        </w:tc>
      </w:tr>
      <w:tr w:rsidR="00043D12" w:rsidRPr="000B34F9" w14:paraId="73388F96" w14:textId="77777777" w:rsidTr="003A2D44">
        <w:trPr>
          <w:trHeight w:val="454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ACDAB47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b/>
                <w:sz w:val="24"/>
                <w:szCs w:val="24"/>
              </w:rPr>
              <w:t xml:space="preserve">Semestr: </w:t>
            </w:r>
          </w:p>
        </w:tc>
        <w:tc>
          <w:tcPr>
            <w:tcW w:w="9127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F3083AF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 3</w:t>
            </w:r>
          </w:p>
        </w:tc>
      </w:tr>
      <w:tr w:rsidR="00043D12" w:rsidRPr="000B34F9" w14:paraId="2C113715" w14:textId="77777777" w:rsidTr="003A2D44">
        <w:trPr>
          <w:trHeight w:val="454"/>
        </w:trPr>
        <w:tc>
          <w:tcPr>
            <w:tcW w:w="286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BE9647A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b/>
                <w:sz w:val="24"/>
                <w:szCs w:val="24"/>
              </w:rPr>
              <w:t xml:space="preserve">Liczba punktów ECTS: </w:t>
            </w:r>
          </w:p>
        </w:tc>
        <w:tc>
          <w:tcPr>
            <w:tcW w:w="756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3C0873F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 4</w:t>
            </w:r>
          </w:p>
        </w:tc>
      </w:tr>
      <w:tr w:rsidR="00043D12" w:rsidRPr="000B34F9" w14:paraId="58DF154D" w14:textId="77777777" w:rsidTr="003A2D44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B7AE723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b/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50200A2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  <w:lang w:val="en-US"/>
              </w:rPr>
            </w:pPr>
            <w:proofErr w:type="spellStart"/>
            <w:r w:rsidRPr="000B34F9">
              <w:rPr>
                <w:rFonts w:cs="Arial"/>
                <w:sz w:val="24"/>
                <w:szCs w:val="24"/>
                <w:lang w:val="en-US"/>
              </w:rPr>
              <w:t>dr</w:t>
            </w:r>
            <w:proofErr w:type="spellEnd"/>
            <w:r w:rsidRPr="000B34F9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34F9">
              <w:rPr>
                <w:rFonts w:cs="Arial"/>
                <w:sz w:val="24"/>
                <w:szCs w:val="24"/>
                <w:lang w:val="en-US"/>
              </w:rPr>
              <w:t>inż</w:t>
            </w:r>
            <w:proofErr w:type="spellEnd"/>
            <w:r w:rsidRPr="000B34F9">
              <w:rPr>
                <w:rFonts w:cs="Arial"/>
                <w:sz w:val="24"/>
                <w:szCs w:val="24"/>
                <w:lang w:val="en-US"/>
              </w:rPr>
              <w:t xml:space="preserve">. Maria </w:t>
            </w:r>
            <w:proofErr w:type="spellStart"/>
            <w:r w:rsidRPr="000B34F9">
              <w:rPr>
                <w:rFonts w:cs="Arial"/>
                <w:sz w:val="24"/>
                <w:szCs w:val="24"/>
                <w:lang w:val="en-US"/>
              </w:rPr>
              <w:t>Markowska</w:t>
            </w:r>
            <w:proofErr w:type="spellEnd"/>
          </w:p>
        </w:tc>
      </w:tr>
      <w:tr w:rsidR="00043D12" w:rsidRPr="000B34F9" w14:paraId="2CA6883D" w14:textId="77777777" w:rsidTr="003A2D44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1410BA2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b/>
                <w:sz w:val="24"/>
                <w:szCs w:val="24"/>
              </w:rPr>
              <w:t xml:space="preserve">Imię i nazwisko prowadzących zajęcia: 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7680577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nauczyciele języka angielskiego</w:t>
            </w:r>
          </w:p>
        </w:tc>
      </w:tr>
      <w:tr w:rsidR="00043D12" w:rsidRPr="000B34F9" w14:paraId="7FE53B52" w14:textId="77777777" w:rsidTr="003A2D44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BC56195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0B34F9">
              <w:rPr>
                <w:rFonts w:cs="Arial"/>
                <w:b/>
                <w:sz w:val="24"/>
                <w:szCs w:val="24"/>
              </w:rPr>
              <w:t>Założenia i cele przedmiotu: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E3D474E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Osiągnięcie językowej kompetencji komunikacyjnej na poziomie B2 ESOKJ Rady Europy.</w:t>
            </w:r>
          </w:p>
        </w:tc>
      </w:tr>
      <w:tr w:rsidR="00043D12" w:rsidRPr="000B34F9" w14:paraId="43781F06" w14:textId="77777777" w:rsidTr="003A2D44">
        <w:trPr>
          <w:trHeight w:val="454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821BDA4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0B34F9">
              <w:rPr>
                <w:rFonts w:cs="Arial"/>
                <w:b/>
                <w:sz w:val="24"/>
                <w:szCs w:val="24"/>
              </w:rPr>
              <w:t>Symbol efektu: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174F200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0B34F9">
              <w:rPr>
                <w:rFonts w:cs="Arial"/>
                <w:b/>
                <w:sz w:val="24"/>
                <w:szCs w:val="24"/>
              </w:rPr>
              <w:t>Efekty uczenia się: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E74D765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0B34F9">
              <w:rPr>
                <w:rFonts w:cs="Arial"/>
                <w:b/>
                <w:sz w:val="24"/>
                <w:szCs w:val="24"/>
              </w:rPr>
              <w:t xml:space="preserve">Symbol efektu </w:t>
            </w:r>
            <w:r w:rsidRPr="000B34F9">
              <w:rPr>
                <w:rFonts w:cs="Arial"/>
                <w:b/>
                <w:sz w:val="24"/>
                <w:szCs w:val="24"/>
              </w:rPr>
              <w:br/>
              <w:t>kierunkowego:</w:t>
            </w:r>
          </w:p>
        </w:tc>
      </w:tr>
      <w:tr w:rsidR="00043D12" w:rsidRPr="000B34F9" w14:paraId="12AE3D81" w14:textId="77777777" w:rsidTr="003A2D44">
        <w:trPr>
          <w:trHeight w:val="454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4B0125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277CBB9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0B34F9">
              <w:rPr>
                <w:rFonts w:cs="Arial"/>
                <w:b/>
                <w:sz w:val="24"/>
                <w:szCs w:val="24"/>
              </w:rPr>
              <w:t>WIEDZA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CF459D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043D12" w:rsidRPr="000B34F9" w14:paraId="236457A6" w14:textId="77777777" w:rsidTr="003A2D44">
        <w:trPr>
          <w:trHeight w:val="290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17A2A72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W_01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6BB342E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Student zna słownictwo i struktury gramatyczne niezbędne do skutecznej komunikacji językowej w różnorodnych sytuacjach życia codziennego i zawodowego, zgodnie</w:t>
            </w:r>
            <w:r w:rsidRPr="000B34F9">
              <w:rPr>
                <w:rFonts w:cs="Arial"/>
                <w:color w:val="FF0000"/>
                <w:sz w:val="24"/>
                <w:szCs w:val="24"/>
              </w:rPr>
              <w:t xml:space="preserve"> </w:t>
            </w:r>
            <w:r w:rsidRPr="000B34F9">
              <w:rPr>
                <w:rFonts w:cs="Arial"/>
                <w:sz w:val="24"/>
                <w:szCs w:val="24"/>
              </w:rPr>
              <w:t>z treściami modułu kształcenia.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CD773E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043D12" w:rsidRPr="000B34F9" w14:paraId="0F0DED9F" w14:textId="77777777" w:rsidTr="003A2D44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FFFFFF"/>
            <w:vAlign w:val="center"/>
          </w:tcPr>
          <w:p w14:paraId="5B8331C7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3197B27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0B34F9">
              <w:rPr>
                <w:rFonts w:cs="Arial"/>
                <w:b/>
                <w:sz w:val="24"/>
                <w:szCs w:val="24"/>
              </w:rPr>
              <w:t>UMIEJĘTNOŚCI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FFFFFF"/>
            <w:vAlign w:val="center"/>
          </w:tcPr>
          <w:p w14:paraId="13967B89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043D12" w:rsidRPr="000B34F9" w14:paraId="7D95C0BC" w14:textId="77777777" w:rsidTr="003A2D44">
        <w:trPr>
          <w:trHeight w:val="396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FFFFFF"/>
            <w:vAlign w:val="center"/>
          </w:tcPr>
          <w:p w14:paraId="24619EBE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13986B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FFFFFF"/>
            <w:vAlign w:val="center"/>
          </w:tcPr>
          <w:p w14:paraId="1ACB1FF5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043D12" w:rsidRPr="000B34F9" w14:paraId="6AF4ECC8" w14:textId="77777777" w:rsidTr="003A2D44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0FD81E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E2DF6C" w14:textId="77777777" w:rsidR="00043D12" w:rsidRPr="000B34F9" w:rsidRDefault="00043D12" w:rsidP="000B34F9">
            <w:pPr>
              <w:autoSpaceDE w:val="0"/>
              <w:snapToGri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zrozumieć znaczenie głównych wątków przekazu zawartego w złożonych tekstach na tematy konkretne i abstrakcyjne, łącznie z rozumieniem dyskusji na tematy z zakresu swojej specjalności;</w:t>
            </w:r>
          </w:p>
        </w:tc>
        <w:tc>
          <w:tcPr>
            <w:tcW w:w="1898" w:type="dxa"/>
            <w:vMerge w:val="restart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A21B0F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0B34F9">
              <w:rPr>
                <w:rFonts w:cs="Arial"/>
                <w:b/>
                <w:sz w:val="24"/>
                <w:szCs w:val="24"/>
              </w:rPr>
              <w:t>K_U12</w:t>
            </w:r>
          </w:p>
        </w:tc>
      </w:tr>
      <w:tr w:rsidR="00043D12" w:rsidRPr="000B34F9" w14:paraId="043B0709" w14:textId="77777777" w:rsidTr="003A2D44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2CA8CB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FFFFFF"/>
            <w:hideMark/>
          </w:tcPr>
          <w:p w14:paraId="39546291" w14:textId="77777777" w:rsidR="00043D12" w:rsidRPr="000B34F9" w:rsidRDefault="00043D12" w:rsidP="000B34F9">
            <w:pPr>
              <w:autoSpaceDE w:val="0"/>
              <w:snapToGri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formułować przejrzyste wypowiedzi ustne i pisemne dotyczące tematów ogólnych i specjalistycznych;</w:t>
            </w:r>
          </w:p>
        </w:tc>
        <w:tc>
          <w:tcPr>
            <w:tcW w:w="1898" w:type="dxa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55620F3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043D12" w:rsidRPr="000B34F9" w14:paraId="3D04F758" w14:textId="77777777" w:rsidTr="003A2D44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6789A861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U_03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70D6F5A" w14:textId="77777777" w:rsidR="00043D12" w:rsidRPr="000B34F9" w:rsidRDefault="00043D12" w:rsidP="000B34F9">
            <w:pPr>
              <w:autoSpaceDE w:val="0"/>
              <w:snapToGri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zdobywać informacje oraz udzielać ich;</w:t>
            </w:r>
          </w:p>
        </w:tc>
        <w:tc>
          <w:tcPr>
            <w:tcW w:w="1898" w:type="dxa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9758891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043D12" w:rsidRPr="000B34F9" w14:paraId="5C259D01" w14:textId="77777777" w:rsidTr="003A2D44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0291CE8D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U_04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EADBA0F" w14:textId="77777777" w:rsidR="00043D12" w:rsidRPr="000B34F9" w:rsidRDefault="00043D12" w:rsidP="000B34F9">
            <w:pPr>
              <w:autoSpaceDE w:val="0"/>
              <w:snapToGri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brać udział w dyskusji, argumentować, wyrażać aprobatę i sprzeciw, negocjować;</w:t>
            </w:r>
          </w:p>
        </w:tc>
        <w:tc>
          <w:tcPr>
            <w:tcW w:w="1898" w:type="dxa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9C7AC30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043D12" w:rsidRPr="000B34F9" w14:paraId="2AF949AC" w14:textId="77777777" w:rsidTr="003A2D44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2A051AF6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U_05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0E822EA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kontrolować swoje wypowiedzi pod względem poprawności gramatycznej i leksykalnej;</w:t>
            </w:r>
          </w:p>
        </w:tc>
        <w:tc>
          <w:tcPr>
            <w:tcW w:w="1898" w:type="dxa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49032CB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043D12" w:rsidRPr="000B34F9" w14:paraId="45B41199" w14:textId="77777777" w:rsidTr="003A2D44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388C209B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U_06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2CB9AF8" w14:textId="77777777" w:rsidR="00043D12" w:rsidRPr="000B34F9" w:rsidRDefault="00043D12" w:rsidP="000B34F9">
            <w:pPr>
              <w:autoSpaceDE w:val="0"/>
              <w:snapToGrid w:val="0"/>
              <w:spacing w:after="0" w:line="360" w:lineRule="auto"/>
              <w:rPr>
                <w:rFonts w:cs="Arial"/>
                <w:strike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pracować samodzielnie z tekstem specjalistycznym.</w:t>
            </w:r>
          </w:p>
        </w:tc>
        <w:tc>
          <w:tcPr>
            <w:tcW w:w="1898" w:type="dxa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80512EF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043D12" w:rsidRPr="000B34F9" w14:paraId="45D9FACC" w14:textId="77777777" w:rsidTr="003A2D44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813EBF5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F4FD386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0B34F9">
              <w:rPr>
                <w:rFonts w:cs="Arial"/>
                <w:b/>
                <w:sz w:val="24"/>
                <w:szCs w:val="24"/>
              </w:rPr>
              <w:t>KOMPETENCJE SPOŁECZNE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4727406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043D12" w:rsidRPr="000B34F9" w14:paraId="2C1539F5" w14:textId="77777777" w:rsidTr="003A2D44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6773E2C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37990490" w14:textId="77777777" w:rsidR="00043D12" w:rsidRPr="000B34F9" w:rsidRDefault="00043D12" w:rsidP="000B34F9">
            <w:pPr>
              <w:autoSpaceDE w:val="0"/>
              <w:snapToGri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Student: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nil"/>
              <w:right w:val="single" w:sz="6" w:space="0" w:color="auto"/>
            </w:tcBorders>
            <w:vAlign w:val="center"/>
          </w:tcPr>
          <w:p w14:paraId="0450D558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043D12" w:rsidRPr="000B34F9" w14:paraId="2ADF73A5" w14:textId="77777777" w:rsidTr="003A2D44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5D2D31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K_01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229B8BB1" w14:textId="77777777" w:rsidR="00043D12" w:rsidRPr="000B34F9" w:rsidRDefault="00043D12" w:rsidP="000B34F9">
            <w:pPr>
              <w:autoSpaceDE w:val="0"/>
              <w:snapToGri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ma świadomość potrzeby znajomości języka obcego w życiu prywatnym i przyszłej pracy zawodowej;</w:t>
            </w:r>
          </w:p>
        </w:tc>
        <w:tc>
          <w:tcPr>
            <w:tcW w:w="1898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6" w:space="0" w:color="auto"/>
            </w:tcBorders>
            <w:vAlign w:val="center"/>
            <w:hideMark/>
          </w:tcPr>
          <w:p w14:paraId="444AC571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0B34F9">
              <w:rPr>
                <w:rFonts w:cs="Arial"/>
                <w:b/>
                <w:sz w:val="24"/>
                <w:szCs w:val="24"/>
              </w:rPr>
              <w:t>K_K01</w:t>
            </w:r>
          </w:p>
          <w:p w14:paraId="0385461D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b/>
                <w:sz w:val="24"/>
                <w:szCs w:val="24"/>
              </w:rPr>
              <w:t>K_K02</w:t>
            </w:r>
          </w:p>
        </w:tc>
      </w:tr>
      <w:tr w:rsidR="00043D12" w:rsidRPr="000B34F9" w14:paraId="61569DDB" w14:textId="77777777" w:rsidTr="003A2D44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6441C1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K_02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63B6785" w14:textId="77777777" w:rsidR="00043D12" w:rsidRPr="000B34F9" w:rsidRDefault="00043D12" w:rsidP="000B34F9">
            <w:pPr>
              <w:autoSpaceDE w:val="0"/>
              <w:snapToGri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potrafi współdziałać i pracować w grupie, przyjmując w niej różne role.</w:t>
            </w:r>
          </w:p>
        </w:tc>
        <w:tc>
          <w:tcPr>
            <w:tcW w:w="1898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6" w:space="0" w:color="auto"/>
            </w:tcBorders>
            <w:vAlign w:val="center"/>
            <w:hideMark/>
          </w:tcPr>
          <w:p w14:paraId="5FFF546C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043D12" w:rsidRPr="000B34F9" w14:paraId="68840264" w14:textId="77777777" w:rsidTr="003A2D44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2F2C69B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0B34F9">
              <w:rPr>
                <w:rFonts w:cs="Arial"/>
                <w:b/>
                <w:sz w:val="24"/>
                <w:szCs w:val="24"/>
              </w:rPr>
              <w:t>Forma i typy zajęć:</w:t>
            </w:r>
          </w:p>
        </w:tc>
        <w:tc>
          <w:tcPr>
            <w:tcW w:w="787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B9FF4D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 Konwersatorium  </w:t>
            </w:r>
          </w:p>
        </w:tc>
      </w:tr>
      <w:tr w:rsidR="00043D12" w:rsidRPr="000B34F9" w14:paraId="197B0EA4" w14:textId="77777777" w:rsidTr="003A2D44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B5C92DE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br w:type="page"/>
            </w:r>
            <w:r w:rsidRPr="000B34F9">
              <w:rPr>
                <w:rFonts w:cs="Arial"/>
                <w:b/>
                <w:sz w:val="24"/>
                <w:szCs w:val="24"/>
              </w:rPr>
              <w:t>Wymagania wstępne i dodatkowe</w:t>
            </w:r>
            <w:r w:rsidRPr="000B34F9">
              <w:rPr>
                <w:rFonts w:cs="Arial"/>
                <w:sz w:val="24"/>
                <w:szCs w:val="24"/>
              </w:rPr>
              <w:t xml:space="preserve">: </w:t>
            </w:r>
          </w:p>
        </w:tc>
      </w:tr>
      <w:tr w:rsidR="00043D12" w:rsidRPr="000B34F9" w14:paraId="4DC9EBBD" w14:textId="77777777" w:rsidTr="003A2D44">
        <w:trPr>
          <w:trHeight w:val="419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ED61B4" w14:textId="77777777" w:rsidR="00043D12" w:rsidRPr="000B34F9" w:rsidRDefault="00043D12" w:rsidP="000B34F9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Umiejętność posługiwania się jęz. angielskim na poziomie „Język angielski 1”.</w:t>
            </w:r>
          </w:p>
        </w:tc>
      </w:tr>
    </w:tbl>
    <w:p w14:paraId="56659816" w14:textId="77777777" w:rsidR="00043D12" w:rsidRPr="000B34F9" w:rsidRDefault="00043D12" w:rsidP="000B34F9">
      <w:pPr>
        <w:spacing w:after="160" w:line="360" w:lineRule="auto"/>
        <w:ind w:left="0"/>
        <w:rPr>
          <w:rFonts w:cs="Arial"/>
          <w:sz w:val="24"/>
          <w:szCs w:val="24"/>
        </w:rPr>
      </w:pPr>
    </w:p>
    <w:p w14:paraId="12886973" w14:textId="77777777" w:rsidR="00043D12" w:rsidRPr="000B34F9" w:rsidRDefault="00043D12" w:rsidP="000B34F9">
      <w:pPr>
        <w:spacing w:line="360" w:lineRule="auto"/>
        <w:rPr>
          <w:rFonts w:cs="Arial"/>
          <w:sz w:val="24"/>
          <w:szCs w:val="24"/>
        </w:rPr>
      </w:pPr>
      <w:r w:rsidRPr="000B34F9">
        <w:rPr>
          <w:rFonts w:cs="Arial"/>
          <w:sz w:val="24"/>
          <w:szCs w:val="24"/>
        </w:rPr>
        <w:br w:type="page"/>
      </w:r>
    </w:p>
    <w:tbl>
      <w:tblPr>
        <w:tblW w:w="10665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język niemiecki , kierunek Rolnictwo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5"/>
        <w:gridCol w:w="141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043D12" w:rsidRPr="000B34F9" w14:paraId="7FB99729" w14:textId="77777777" w:rsidTr="00043D12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14:paraId="16421202" w14:textId="77777777" w:rsidR="00043D12" w:rsidRPr="000B34F9" w:rsidRDefault="00043D12" w:rsidP="000B34F9">
            <w:pPr>
              <w:pStyle w:val="Tytu"/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0B34F9">
              <w:rPr>
                <w:rFonts w:ascii="Arial" w:hAnsi="Arial" w:cs="Arial"/>
                <w:b/>
                <w:sz w:val="24"/>
                <w:szCs w:val="24"/>
              </w:rPr>
              <w:lastRenderedPageBreak/>
              <w:br w:type="page"/>
            </w:r>
            <w:r w:rsidRPr="000B34F9">
              <w:rPr>
                <w:rFonts w:ascii="Arial" w:hAnsi="Arial" w:cs="Arial"/>
                <w:sz w:val="24"/>
                <w:szCs w:val="24"/>
              </w:rPr>
              <w:t>Sylabus przedmiotu / modułu kształcenia</w:t>
            </w:r>
          </w:p>
        </w:tc>
      </w:tr>
      <w:tr w:rsidR="00043D12" w:rsidRPr="000B34F9" w14:paraId="5C36A190" w14:textId="77777777" w:rsidTr="00043D12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DE90831" w14:textId="77777777" w:rsidR="00043D12" w:rsidRPr="000B34F9" w:rsidRDefault="00043D1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FEC02DD" w14:textId="77777777" w:rsidR="00043D12" w:rsidRPr="000B34F9" w:rsidRDefault="00043D12" w:rsidP="000B34F9">
            <w:pPr>
              <w:pStyle w:val="sylab2"/>
              <w:spacing w:before="120" w:line="360" w:lineRule="auto"/>
              <w:rPr>
                <w:rFonts w:ascii="Arial" w:hAnsi="Arial"/>
                <w:sz w:val="24"/>
                <w:szCs w:val="24"/>
              </w:rPr>
            </w:pPr>
            <w:bookmarkStart w:id="2" w:name="_Toc208394256"/>
            <w:r w:rsidRPr="000B34F9">
              <w:rPr>
                <w:rFonts w:ascii="Arial" w:hAnsi="Arial"/>
                <w:sz w:val="24"/>
                <w:szCs w:val="24"/>
              </w:rPr>
              <w:t xml:space="preserve">Język niemiecki </w:t>
            </w:r>
            <w:r w:rsidR="00F67466" w:rsidRPr="000B34F9">
              <w:rPr>
                <w:rFonts w:ascii="Arial" w:hAnsi="Arial"/>
                <w:sz w:val="24"/>
                <w:szCs w:val="24"/>
              </w:rPr>
              <w:t>2</w:t>
            </w:r>
            <w:bookmarkEnd w:id="2"/>
          </w:p>
        </w:tc>
      </w:tr>
      <w:tr w:rsidR="00043D12" w:rsidRPr="000B34F9" w14:paraId="55E6796A" w14:textId="77777777" w:rsidTr="00043D12">
        <w:trPr>
          <w:trHeight w:val="30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6E103E1" w14:textId="77777777" w:rsidR="00043D12" w:rsidRPr="000B34F9" w:rsidRDefault="00043D1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15E9E29" w14:textId="77777777" w:rsidR="00043D12" w:rsidRPr="000B34F9" w:rsidRDefault="00043D12" w:rsidP="000B34F9">
            <w:pPr>
              <w:spacing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0B34F9">
              <w:rPr>
                <w:rFonts w:cs="Arial"/>
                <w:sz w:val="24"/>
                <w:szCs w:val="24"/>
              </w:rPr>
              <w:t>German II</w:t>
            </w:r>
          </w:p>
        </w:tc>
      </w:tr>
      <w:tr w:rsidR="00043D12" w:rsidRPr="000B34F9" w14:paraId="55E0F520" w14:textId="77777777" w:rsidTr="00043D12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5CCAE5B" w14:textId="77777777" w:rsidR="00043D12" w:rsidRPr="000B34F9" w:rsidRDefault="00043D1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497A2E" w14:textId="77777777" w:rsidR="00043D12" w:rsidRPr="000B34F9" w:rsidRDefault="00043D1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niemiecki (wspomagany językiem polskim)</w:t>
            </w:r>
          </w:p>
        </w:tc>
      </w:tr>
      <w:tr w:rsidR="00043D12" w:rsidRPr="000B34F9" w14:paraId="619D0C24" w14:textId="77777777" w:rsidTr="00043D12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228B23B" w14:textId="77777777" w:rsidR="00043D12" w:rsidRPr="000B34F9" w:rsidRDefault="00043D1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E4A4099" w14:textId="77777777" w:rsidR="00043D12" w:rsidRPr="000B34F9" w:rsidRDefault="00043D1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Rolnictwo</w:t>
            </w:r>
          </w:p>
        </w:tc>
      </w:tr>
      <w:tr w:rsidR="00043D12" w:rsidRPr="000B34F9" w14:paraId="69D67D7B" w14:textId="77777777" w:rsidTr="00043D12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0E7A3C2" w14:textId="77777777" w:rsidR="00043D12" w:rsidRPr="000B34F9" w:rsidRDefault="00043D1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1822BC9" w14:textId="77777777" w:rsidR="00043D12" w:rsidRPr="000B34F9" w:rsidRDefault="00043D12" w:rsidP="000B34F9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0B34F9">
              <w:rPr>
                <w:rFonts w:cs="Arial"/>
                <w:b/>
                <w:sz w:val="24"/>
                <w:szCs w:val="24"/>
              </w:rPr>
              <w:t>Centrum Języków Obcych</w:t>
            </w:r>
          </w:p>
        </w:tc>
      </w:tr>
      <w:tr w:rsidR="00043D12" w:rsidRPr="000B34F9" w14:paraId="7F67CB85" w14:textId="77777777" w:rsidTr="00043D12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498D21D" w14:textId="77777777" w:rsidR="00043D12" w:rsidRPr="000B34F9" w:rsidRDefault="00043D1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5C19B18" w14:textId="77777777" w:rsidR="00043D12" w:rsidRPr="000B34F9" w:rsidRDefault="00043D1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obowiązkowy</w:t>
            </w:r>
          </w:p>
        </w:tc>
      </w:tr>
      <w:tr w:rsidR="00043D12" w:rsidRPr="000B34F9" w14:paraId="55F1463B" w14:textId="77777777" w:rsidTr="00043D12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BF7AB6C" w14:textId="77777777" w:rsidR="00043D12" w:rsidRPr="000B34F9" w:rsidRDefault="00043D1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7781CAE" w14:textId="77777777" w:rsidR="00043D12" w:rsidRPr="000B34F9" w:rsidRDefault="00043D1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pierwszego stopnia</w:t>
            </w:r>
          </w:p>
        </w:tc>
      </w:tr>
      <w:tr w:rsidR="00043D12" w:rsidRPr="000B34F9" w14:paraId="42799EE7" w14:textId="77777777" w:rsidTr="00043D12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4202B90" w14:textId="77777777" w:rsidR="00043D12" w:rsidRPr="000B34F9" w:rsidRDefault="00043D1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133FCE5" w14:textId="77777777" w:rsidR="00043D12" w:rsidRPr="000B34F9" w:rsidRDefault="00043D1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drugi</w:t>
            </w:r>
          </w:p>
        </w:tc>
      </w:tr>
      <w:tr w:rsidR="00043D12" w:rsidRPr="000B34F9" w14:paraId="50DEF9AE" w14:textId="77777777" w:rsidTr="00043D12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ED1E939" w14:textId="77777777" w:rsidR="00043D12" w:rsidRPr="000B34F9" w:rsidRDefault="00043D1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5ED04D3" w14:textId="77777777" w:rsidR="00043D12" w:rsidRPr="000B34F9" w:rsidRDefault="00043D1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trzeci</w:t>
            </w:r>
          </w:p>
        </w:tc>
      </w:tr>
      <w:tr w:rsidR="00043D12" w:rsidRPr="000B34F9" w14:paraId="2B9B6DC0" w14:textId="77777777" w:rsidTr="00043D12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51D58B0" w14:textId="77777777" w:rsidR="00043D12" w:rsidRPr="000B34F9" w:rsidRDefault="00043D1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1E00E90" w14:textId="77777777" w:rsidR="00043D12" w:rsidRPr="000B34F9" w:rsidRDefault="00043D1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4</w:t>
            </w:r>
          </w:p>
        </w:tc>
      </w:tr>
      <w:tr w:rsidR="00043D12" w:rsidRPr="000B34F9" w14:paraId="15789BBD" w14:textId="77777777" w:rsidTr="00043D12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4CE2483" w14:textId="77777777" w:rsidR="00043D12" w:rsidRPr="000B34F9" w:rsidRDefault="00043D1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35B6D2F" w14:textId="77777777" w:rsidR="00043D12" w:rsidRPr="000B34F9" w:rsidRDefault="00043D1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dr inż. Marzena Lisowska</w:t>
            </w:r>
          </w:p>
        </w:tc>
      </w:tr>
      <w:tr w:rsidR="00043D12" w:rsidRPr="000B34F9" w14:paraId="32AF9BC3" w14:textId="77777777" w:rsidTr="00043D12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EFB5848" w14:textId="77777777" w:rsidR="00043D12" w:rsidRPr="000B34F9" w:rsidRDefault="00043D1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B76ABF5" w14:textId="77777777" w:rsidR="00043D12" w:rsidRPr="000B34F9" w:rsidRDefault="00043D1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nauczyciele języka niemieckiego</w:t>
            </w:r>
          </w:p>
        </w:tc>
      </w:tr>
      <w:tr w:rsidR="00043D12" w:rsidRPr="000B34F9" w14:paraId="3020747B" w14:textId="77777777" w:rsidTr="00043D12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5F765CE" w14:textId="77777777" w:rsidR="00043D12" w:rsidRPr="000B34F9" w:rsidRDefault="00043D1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F093AC5" w14:textId="77777777" w:rsidR="00043D12" w:rsidRPr="000B34F9" w:rsidRDefault="00043D1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Osiągnięcie językowej kompetencji komunikacyjnej na poziomie B2 ESOKJ Rady Europy.</w:t>
            </w:r>
          </w:p>
        </w:tc>
      </w:tr>
      <w:tr w:rsidR="00043D12" w:rsidRPr="000B34F9" w14:paraId="29343ABC" w14:textId="77777777" w:rsidTr="00043D12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8214F26" w14:textId="77777777" w:rsidR="00043D12" w:rsidRPr="000B34F9" w:rsidRDefault="00043D1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0E6550C" w14:textId="77777777" w:rsidR="00043D12" w:rsidRPr="000B34F9" w:rsidRDefault="00043D1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F598AF1" w14:textId="77777777" w:rsidR="00043D12" w:rsidRPr="000B34F9" w:rsidRDefault="00043D1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 kierunkowego</w:t>
            </w:r>
          </w:p>
        </w:tc>
      </w:tr>
      <w:tr w:rsidR="00043D12" w:rsidRPr="000B34F9" w14:paraId="7E2AA48A" w14:textId="77777777" w:rsidTr="00043D12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3BE0973" w14:textId="77777777" w:rsidR="00043D12" w:rsidRPr="000B34F9" w:rsidRDefault="00043D12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C7D61BC" w14:textId="77777777" w:rsidR="00043D12" w:rsidRPr="000B34F9" w:rsidRDefault="00043D1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Student zna słownictwo i struktury gramatyczne niezbędne do skutecznej komunikacji językowej w różnorodnych sytuacjach życia </w:t>
            </w:r>
            <w:r w:rsidRPr="000B34F9">
              <w:rPr>
                <w:rFonts w:cs="Arial"/>
                <w:sz w:val="24"/>
                <w:szCs w:val="24"/>
              </w:rPr>
              <w:lastRenderedPageBreak/>
              <w:t>codziennego i zawodowego, zgodnie z treściami modułu kształcenia.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11B44C9" w14:textId="77777777" w:rsidR="00043D12" w:rsidRPr="000B34F9" w:rsidRDefault="00043D12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043D12" w:rsidRPr="000B34F9" w14:paraId="04C0FA3E" w14:textId="77777777" w:rsidTr="00043D12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4F733F3" w14:textId="77777777" w:rsidR="00043D12" w:rsidRPr="000B34F9" w:rsidRDefault="00043D1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A90C7D1" w14:textId="77777777" w:rsidR="00043D12" w:rsidRPr="000B34F9" w:rsidRDefault="00043D1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F4E9542" w14:textId="77777777" w:rsidR="00043D12" w:rsidRPr="000B34F9" w:rsidRDefault="00043D1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 kierunkowego</w:t>
            </w:r>
          </w:p>
        </w:tc>
      </w:tr>
      <w:tr w:rsidR="00043D12" w:rsidRPr="000B34F9" w14:paraId="735087A7" w14:textId="77777777" w:rsidTr="00043D12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A4CDA56" w14:textId="77777777" w:rsidR="00043D12" w:rsidRPr="000B34F9" w:rsidRDefault="00043D12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1610FD2" w14:textId="77777777" w:rsidR="00043D12" w:rsidRPr="000B34F9" w:rsidRDefault="00043D1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Student potrafi zrozumieć znaczenie głównych wątków przekazu zawartego w złożonych tekstach na tematy konkretne i abstrakcyjne, łącznie ze zrozumieniem dyskusji na tematy z zakresu swojej specjalności.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3A8F1C9" w14:textId="77777777" w:rsidR="00043D12" w:rsidRPr="000B34F9" w:rsidRDefault="00043D12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K_U12</w:t>
            </w:r>
          </w:p>
        </w:tc>
      </w:tr>
      <w:tr w:rsidR="00043D12" w:rsidRPr="000B34F9" w14:paraId="7010FFD0" w14:textId="77777777" w:rsidTr="00043D12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371177D" w14:textId="77777777" w:rsidR="00043D12" w:rsidRPr="000B34F9" w:rsidRDefault="00043D12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49F0022" w14:textId="77777777" w:rsidR="00043D12" w:rsidRPr="000B34F9" w:rsidRDefault="00043D1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Student potrafi formułować przejrzyste wypowiedzi ustne i pisemne dotyczące tematów ogólnych i specjalistycznych.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2D4FD94" w14:textId="77777777" w:rsidR="00043D12" w:rsidRPr="000B34F9" w:rsidRDefault="00043D12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K_U12</w:t>
            </w:r>
          </w:p>
        </w:tc>
      </w:tr>
      <w:tr w:rsidR="00043D12" w:rsidRPr="000B34F9" w14:paraId="0E40EC72" w14:textId="77777777" w:rsidTr="00043D12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732C1E0" w14:textId="77777777" w:rsidR="00043D12" w:rsidRPr="000B34F9" w:rsidRDefault="00043D12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U_03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1449D31" w14:textId="77777777" w:rsidR="00043D12" w:rsidRPr="000B34F9" w:rsidRDefault="00043D1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Student potrafi zdobywać informacje oraz udzielać ich.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04F5371" w14:textId="77777777" w:rsidR="00043D12" w:rsidRPr="000B34F9" w:rsidRDefault="00043D12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K_U12</w:t>
            </w:r>
          </w:p>
        </w:tc>
      </w:tr>
      <w:tr w:rsidR="00043D12" w:rsidRPr="000B34F9" w14:paraId="017910BD" w14:textId="77777777" w:rsidTr="00043D12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6BBB9572" w14:textId="77777777" w:rsidR="00043D12" w:rsidRPr="000B34F9" w:rsidRDefault="00043D12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U_04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66133EC" w14:textId="77777777" w:rsidR="00043D12" w:rsidRPr="000B34F9" w:rsidRDefault="00043D1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Student potrafi brać udział w dyskusji, argumentować, wyrażać aprobatę i sprzeciw, negocjować.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A11A1CD" w14:textId="77777777" w:rsidR="00043D12" w:rsidRPr="000B34F9" w:rsidRDefault="00043D12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K_U12</w:t>
            </w:r>
          </w:p>
        </w:tc>
      </w:tr>
      <w:tr w:rsidR="00043D12" w:rsidRPr="000B34F9" w14:paraId="1AFC372C" w14:textId="77777777" w:rsidTr="00043D12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C83DF48" w14:textId="77777777" w:rsidR="00043D12" w:rsidRPr="000B34F9" w:rsidRDefault="00043D12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U_05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A197E9D" w14:textId="77777777" w:rsidR="00043D12" w:rsidRPr="000B34F9" w:rsidRDefault="00043D1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Student potrafi kontrolować swoje wypowiedzi pod względem poprawności gramatycznej i leksykalnej.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F1B0785" w14:textId="77777777" w:rsidR="00043D12" w:rsidRPr="000B34F9" w:rsidRDefault="00043D12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K_U12</w:t>
            </w:r>
          </w:p>
        </w:tc>
      </w:tr>
      <w:tr w:rsidR="00043D12" w:rsidRPr="000B34F9" w14:paraId="3B1DA219" w14:textId="77777777" w:rsidTr="00043D12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8DD5781" w14:textId="77777777" w:rsidR="00043D12" w:rsidRPr="000B34F9" w:rsidRDefault="00043D12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U_06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E72E11E" w14:textId="77777777" w:rsidR="00043D12" w:rsidRPr="000B34F9" w:rsidRDefault="00043D1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Student potrafi pracować samodzielnie z tekstem specjalistycznym.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833179C" w14:textId="77777777" w:rsidR="00043D12" w:rsidRPr="000B34F9" w:rsidRDefault="00043D12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K_U12</w:t>
            </w:r>
          </w:p>
        </w:tc>
      </w:tr>
      <w:tr w:rsidR="00043D12" w:rsidRPr="000B34F9" w14:paraId="5E134982" w14:textId="77777777" w:rsidTr="00043D12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AE07E88" w14:textId="77777777" w:rsidR="00043D12" w:rsidRPr="000B34F9" w:rsidRDefault="00043D1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163255D" w14:textId="77777777" w:rsidR="00043D12" w:rsidRPr="000B34F9" w:rsidRDefault="00043D1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39D214D" w14:textId="77777777" w:rsidR="00043D12" w:rsidRPr="000B34F9" w:rsidRDefault="00043D1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 kierunkowego</w:t>
            </w:r>
          </w:p>
        </w:tc>
      </w:tr>
      <w:tr w:rsidR="00043D12" w:rsidRPr="000B34F9" w14:paraId="2EB464C1" w14:textId="77777777" w:rsidTr="00043D12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24F7E575" w14:textId="77777777" w:rsidR="00043D12" w:rsidRPr="000B34F9" w:rsidRDefault="00043D1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52A7C30" w14:textId="77777777" w:rsidR="00043D12" w:rsidRPr="000B34F9" w:rsidRDefault="00043D1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Student ma świadomość potrzeby znajomości języka obcego w życiu prywatnym i przyszłej pracy zawodowej.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9EB309A" w14:textId="77777777" w:rsidR="00043D12" w:rsidRPr="000B34F9" w:rsidRDefault="00043D1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K_K01, K_K02</w:t>
            </w:r>
          </w:p>
        </w:tc>
      </w:tr>
      <w:tr w:rsidR="00043D12" w:rsidRPr="000B34F9" w14:paraId="315EFC1D" w14:textId="77777777" w:rsidTr="00043D12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98A0DAA" w14:textId="77777777" w:rsidR="00043D12" w:rsidRPr="000B34F9" w:rsidRDefault="00043D1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03B0C86" w14:textId="77777777" w:rsidR="00043D12" w:rsidRPr="000B34F9" w:rsidRDefault="00043D1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Student potrafi współpracować i pracować w grupie, przyjmując w niej różne role.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45C3B63" w14:textId="77777777" w:rsidR="00043D12" w:rsidRPr="000B34F9" w:rsidRDefault="00043D1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K_K01, K_K02</w:t>
            </w:r>
          </w:p>
        </w:tc>
      </w:tr>
      <w:tr w:rsidR="00043D12" w:rsidRPr="000B34F9" w14:paraId="31DEB7BE" w14:textId="77777777" w:rsidTr="00043D12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3FAB263" w14:textId="77777777" w:rsidR="00043D12" w:rsidRPr="000B34F9" w:rsidRDefault="00043D1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9A4F3D" w14:textId="77777777" w:rsidR="00043D12" w:rsidRPr="000B34F9" w:rsidRDefault="00043D1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konwersatorium</w:t>
            </w:r>
          </w:p>
        </w:tc>
      </w:tr>
      <w:tr w:rsidR="00043D12" w:rsidRPr="000B34F9" w14:paraId="3A1BC009" w14:textId="77777777" w:rsidTr="00043D12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83BD308" w14:textId="77777777" w:rsidR="00043D12" w:rsidRPr="000B34F9" w:rsidRDefault="00043D1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b w:val="0"/>
                <w:sz w:val="24"/>
                <w:szCs w:val="24"/>
              </w:rPr>
              <w:br w:type="page"/>
            </w:r>
            <w:r w:rsidRPr="000B34F9">
              <w:rPr>
                <w:sz w:val="24"/>
                <w:szCs w:val="24"/>
              </w:rPr>
              <w:t>Wymagania wstępne i dodatkowe:</w:t>
            </w:r>
          </w:p>
        </w:tc>
      </w:tr>
      <w:tr w:rsidR="00043D12" w:rsidRPr="000B34F9" w14:paraId="64E586E8" w14:textId="77777777" w:rsidTr="00043D1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A2E2D9" w14:textId="77777777" w:rsidR="00043D12" w:rsidRPr="000B34F9" w:rsidRDefault="00043D1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Umiejętność posługiwania się językiem niemieckim na poziomie „Język niemiecki I”.</w:t>
            </w:r>
          </w:p>
        </w:tc>
      </w:tr>
      <w:tr w:rsidR="00043D12" w:rsidRPr="000B34F9" w14:paraId="34ADDF26" w14:textId="77777777" w:rsidTr="00043D1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54755795" w14:textId="77777777" w:rsidR="00043D12" w:rsidRPr="000B34F9" w:rsidRDefault="00043D1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lastRenderedPageBreak/>
              <w:t>Treści modułu kształcenia:</w:t>
            </w:r>
          </w:p>
        </w:tc>
      </w:tr>
      <w:tr w:rsidR="00043D12" w:rsidRPr="000B34F9" w14:paraId="4B5622FD" w14:textId="77777777" w:rsidTr="00043D1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567D7D" w14:textId="77777777" w:rsidR="00043D12" w:rsidRPr="000B34F9" w:rsidRDefault="00043D12" w:rsidP="000B34F9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Pracownik w zakładzie pracy/przedstawicielstwo/filie</w:t>
            </w:r>
          </w:p>
          <w:p w14:paraId="4A18DF3B" w14:textId="77777777" w:rsidR="00043D12" w:rsidRPr="000B34F9" w:rsidRDefault="00043D12" w:rsidP="000B34F9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Sprzedaż towarów i usług</w:t>
            </w:r>
          </w:p>
          <w:p w14:paraId="3738A477" w14:textId="77777777" w:rsidR="00043D12" w:rsidRPr="000B34F9" w:rsidRDefault="00043D12" w:rsidP="000B34F9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Rozwiązywanie problemów związanych z funkcjonowaniem firmy</w:t>
            </w:r>
          </w:p>
          <w:p w14:paraId="130A2E64" w14:textId="77777777" w:rsidR="00043D12" w:rsidRPr="000B34F9" w:rsidRDefault="00043D12" w:rsidP="000B34F9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Oferty pracy/CV/list motywacyjny/rozmowa kwalifikacyjna/świadectwo pracy</w:t>
            </w:r>
          </w:p>
          <w:p w14:paraId="08A27EE9" w14:textId="77777777" w:rsidR="00043D12" w:rsidRPr="000B34F9" w:rsidRDefault="00043D12" w:rsidP="000B34F9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Współczesne formy zatrudnienia/rynek pracy</w:t>
            </w:r>
          </w:p>
          <w:p w14:paraId="5CEB562F" w14:textId="77777777" w:rsidR="00043D12" w:rsidRPr="000B34F9" w:rsidRDefault="00043D12" w:rsidP="000B34F9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Teksty specjalistyczne  o tematyce związanej z kierunkiem studiów</w:t>
            </w:r>
          </w:p>
        </w:tc>
      </w:tr>
      <w:tr w:rsidR="00043D12" w:rsidRPr="000B34F9" w14:paraId="2119227E" w14:textId="77777777" w:rsidTr="00043D1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42891C8D" w14:textId="77777777" w:rsidR="00043D12" w:rsidRPr="000B34F9" w:rsidRDefault="00043D1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Literatura podstawowa:</w:t>
            </w:r>
          </w:p>
        </w:tc>
      </w:tr>
      <w:tr w:rsidR="00043D12" w:rsidRPr="000B34F9" w14:paraId="1293CD1C" w14:textId="77777777" w:rsidTr="00043D1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4D0A5F" w14:textId="77777777" w:rsidR="00043D12" w:rsidRPr="000B34F9" w:rsidRDefault="00043D12" w:rsidP="000B34F9">
            <w:pPr>
              <w:spacing w:line="360" w:lineRule="auto"/>
              <w:rPr>
                <w:rFonts w:cs="Arial"/>
                <w:sz w:val="24"/>
                <w:szCs w:val="24"/>
                <w:lang w:val="de-DE"/>
              </w:rPr>
            </w:pPr>
            <w:r w:rsidRPr="000B34F9">
              <w:rPr>
                <w:rFonts w:cs="Arial"/>
                <w:sz w:val="24"/>
                <w:szCs w:val="24"/>
                <w:lang w:val="de-DE"/>
              </w:rPr>
              <w:t xml:space="preserve">Anette Müller, Sabine Schlüter: </w:t>
            </w:r>
            <w:r w:rsidRPr="000B34F9">
              <w:rPr>
                <w:rFonts w:cs="Arial"/>
                <w:b/>
                <w:sz w:val="24"/>
                <w:szCs w:val="24"/>
                <w:lang w:val="de-DE"/>
              </w:rPr>
              <w:t>Im Beruf</w:t>
            </w:r>
            <w:r w:rsidRPr="000B34F9">
              <w:rPr>
                <w:rFonts w:cs="Arial"/>
                <w:sz w:val="24"/>
                <w:szCs w:val="24"/>
                <w:lang w:val="de-DE"/>
              </w:rPr>
              <w:t xml:space="preserve">: Kursbuch Deutsch als Fremd- und Zweitsprache. B1+/B2, </w:t>
            </w:r>
            <w:proofErr w:type="spellStart"/>
            <w:r w:rsidRPr="000B34F9">
              <w:rPr>
                <w:rFonts w:cs="Arial"/>
                <w:sz w:val="24"/>
                <w:szCs w:val="24"/>
                <w:lang w:val="de-DE"/>
              </w:rPr>
              <w:t>Hueber</w:t>
            </w:r>
            <w:proofErr w:type="spellEnd"/>
            <w:r w:rsidRPr="000B34F9">
              <w:rPr>
                <w:rFonts w:cs="Arial"/>
                <w:sz w:val="24"/>
                <w:szCs w:val="24"/>
                <w:lang w:val="de-DE"/>
              </w:rPr>
              <w:t xml:space="preserve"> Verlag 2013.</w:t>
            </w:r>
          </w:p>
        </w:tc>
      </w:tr>
      <w:tr w:rsidR="00043D12" w:rsidRPr="000B34F9" w14:paraId="1A415141" w14:textId="77777777" w:rsidTr="00043D1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4B30628B" w14:textId="77777777" w:rsidR="00043D12" w:rsidRPr="000B34F9" w:rsidRDefault="00043D1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Literatura dodatkowa:</w:t>
            </w:r>
          </w:p>
        </w:tc>
      </w:tr>
      <w:tr w:rsidR="00043D12" w:rsidRPr="000B34F9" w14:paraId="2E3F13D2" w14:textId="77777777" w:rsidTr="00043D1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D6ED86" w14:textId="77777777" w:rsidR="00043D12" w:rsidRPr="000B34F9" w:rsidRDefault="00043D12" w:rsidP="000B34F9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Teksty specjalistyczne z różnych źródeł: Internet, prasa, publikacje naukowe, podręczniki naukowe;</w:t>
            </w:r>
          </w:p>
          <w:p w14:paraId="0E630F64" w14:textId="77777777" w:rsidR="00043D12" w:rsidRPr="000B34F9" w:rsidRDefault="00043D12" w:rsidP="000B34F9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cs="Arial"/>
                <w:sz w:val="24"/>
                <w:szCs w:val="24"/>
                <w:lang w:val="de-DE"/>
              </w:rPr>
            </w:pPr>
            <w:r w:rsidRPr="000B34F9">
              <w:rPr>
                <w:rFonts w:cs="Arial"/>
                <w:bCs/>
                <w:sz w:val="24"/>
                <w:szCs w:val="24"/>
                <w:lang w:val="de-DE"/>
              </w:rPr>
              <w:t xml:space="preserve">Langenscheidt Großwörterbuch Polnisch: Polnisch-Deutsch, Deutsch-Polnisch: Völlige Neubearbeitung  von Urszula </w:t>
            </w:r>
            <w:proofErr w:type="spellStart"/>
            <w:r w:rsidRPr="000B34F9">
              <w:rPr>
                <w:rFonts w:cs="Arial"/>
                <w:bCs/>
                <w:sz w:val="24"/>
                <w:szCs w:val="24"/>
                <w:lang w:val="de-DE"/>
              </w:rPr>
              <w:t>Czerska</w:t>
            </w:r>
            <w:proofErr w:type="spellEnd"/>
            <w:r w:rsidRPr="000B34F9">
              <w:rPr>
                <w:rFonts w:cs="Arial"/>
                <w:bCs/>
                <w:sz w:val="24"/>
                <w:szCs w:val="24"/>
                <w:lang w:val="de-DE"/>
              </w:rPr>
              <w:t xml:space="preserve"> und Stanislaw </w:t>
            </w:r>
            <w:proofErr w:type="spellStart"/>
            <w:r w:rsidRPr="000B34F9">
              <w:rPr>
                <w:rFonts w:cs="Arial"/>
                <w:bCs/>
                <w:sz w:val="24"/>
                <w:szCs w:val="24"/>
                <w:lang w:val="de-DE"/>
              </w:rPr>
              <w:t>Walewski</w:t>
            </w:r>
            <w:proofErr w:type="spellEnd"/>
            <w:r w:rsidRPr="000B34F9">
              <w:rPr>
                <w:rFonts w:cs="Arial"/>
                <w:bCs/>
                <w:sz w:val="24"/>
                <w:szCs w:val="24"/>
                <w:lang w:val="de-DE"/>
              </w:rPr>
              <w:t>. Hrsg. Langenscheidt.</w:t>
            </w:r>
          </w:p>
          <w:p w14:paraId="09521D6A" w14:textId="77777777" w:rsidR="00043D12" w:rsidRPr="000B34F9" w:rsidRDefault="00043D12" w:rsidP="000B34F9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cs="Arial"/>
                <w:sz w:val="24"/>
                <w:szCs w:val="24"/>
                <w:lang w:val="de-DE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Repetytorium z gramatyki języka niemieckiego. Stanisław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Bęza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>, wyd. PWN.</w:t>
            </w:r>
          </w:p>
        </w:tc>
      </w:tr>
      <w:tr w:rsidR="00043D12" w:rsidRPr="000B34F9" w14:paraId="1A4C4B07" w14:textId="77777777" w:rsidTr="00043D1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44E82E7D" w14:textId="77777777" w:rsidR="00043D12" w:rsidRPr="000B34F9" w:rsidRDefault="00043D1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043D12" w:rsidRPr="000B34F9" w14:paraId="6936A473" w14:textId="77777777" w:rsidTr="00043D1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E7084E" w14:textId="77777777" w:rsidR="00043D12" w:rsidRPr="000B34F9" w:rsidRDefault="00043D1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Podejście eklektyczne, umożliwiające indywidualizację nauczania, czyli dostosowanie technik, form pracy, typów zadań i treści do danej grupy studentów. Stosowane formy pracy to, między innymi: praca w parach (np.: odgrywanie ról, wymiana informacji), praca w grupach (projekty, konkursy, rozwiązywanie problemów, zebranie słownictwa itp.), praca indywidualna studentów, czy też nauczanie tradycyjne − frontalne (prezentacja materiału leksykalnego, zasad gramatycznych, treści ilustracji itp.). Ćwiczenia wspomagane są technikami multimedialnymi.</w:t>
            </w:r>
          </w:p>
        </w:tc>
      </w:tr>
      <w:tr w:rsidR="00043D12" w:rsidRPr="000B34F9" w14:paraId="3F07B795" w14:textId="77777777" w:rsidTr="00043D1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704FC364" w14:textId="77777777" w:rsidR="00043D12" w:rsidRPr="000B34F9" w:rsidRDefault="00043D1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043D12" w:rsidRPr="000B34F9" w14:paraId="680A812D" w14:textId="77777777" w:rsidTr="00043D1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1AAA78" w14:textId="77777777" w:rsidR="00043D12" w:rsidRPr="000B34F9" w:rsidRDefault="00043D1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Pisemne testy sprawdzające, ocenianie na bieżąco zadań wykonanych w domu i w trakcie zajęć (w tym wypowiedzi ustnych).</w:t>
            </w:r>
          </w:p>
        </w:tc>
      </w:tr>
      <w:tr w:rsidR="00043D12" w:rsidRPr="000B34F9" w14:paraId="0F128C81" w14:textId="77777777" w:rsidTr="00043D1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760A9567" w14:textId="77777777" w:rsidR="00043D12" w:rsidRPr="000B34F9" w:rsidRDefault="00043D1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Forma i warunki zaliczenia:</w:t>
            </w:r>
          </w:p>
        </w:tc>
      </w:tr>
      <w:tr w:rsidR="00043D12" w:rsidRPr="000B34F9" w14:paraId="1F4A0F48" w14:textId="77777777" w:rsidTr="00043D1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A4DC8C" w14:textId="77777777" w:rsidR="00043D12" w:rsidRPr="000B34F9" w:rsidRDefault="00043D1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lastRenderedPageBreak/>
              <w:t>Zaliczenie semestru na ocenę na podstawie:</w:t>
            </w:r>
          </w:p>
          <w:p w14:paraId="30ADBCBA" w14:textId="77777777" w:rsidR="00043D12" w:rsidRPr="000B34F9" w:rsidRDefault="00043D12" w:rsidP="000B34F9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co najmniej dwóch testów sprawdzających stopień opanowania wiedzy i umiejętności;</w:t>
            </w:r>
          </w:p>
          <w:p w14:paraId="142E0B8E" w14:textId="77777777" w:rsidR="00043D12" w:rsidRPr="000B34F9" w:rsidRDefault="00043D12" w:rsidP="000B34F9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jakości wykonanych prac domowych oraz zadań na zajęciach;</w:t>
            </w:r>
          </w:p>
          <w:p w14:paraId="457E1436" w14:textId="77777777" w:rsidR="00043D12" w:rsidRPr="000B34F9" w:rsidRDefault="00043D12" w:rsidP="000B34F9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aktywności na zajęciach oraz frekwencji.</w:t>
            </w:r>
          </w:p>
          <w:p w14:paraId="10DA3C5A" w14:textId="77777777" w:rsidR="00043D12" w:rsidRPr="000B34F9" w:rsidRDefault="00043D1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Kryteria oceniania: 0-50% − niedostateczna (2,0); 51-60% − dostateczna (3,0); 61-70% − dostateczna plus (3,5); 71-80% − dobra (4,0); 81-90% − dobra plus (4,5); 91-100% − bardzo dobra (5,0).</w:t>
            </w:r>
          </w:p>
        </w:tc>
      </w:tr>
      <w:tr w:rsidR="00043D12" w:rsidRPr="000B34F9" w14:paraId="5F0F818A" w14:textId="77777777" w:rsidTr="00043D1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7738F4AD" w14:textId="77777777" w:rsidR="00043D12" w:rsidRPr="000B34F9" w:rsidRDefault="00043D1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Bilans punktów ECTS:</w:t>
            </w:r>
          </w:p>
        </w:tc>
      </w:tr>
      <w:tr w:rsidR="00043D12" w:rsidRPr="000B34F9" w14:paraId="45E769B7" w14:textId="77777777" w:rsidTr="00043D12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70E96C2A" w14:textId="77777777" w:rsidR="00043D12" w:rsidRPr="000B34F9" w:rsidRDefault="00043D12" w:rsidP="000B34F9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043D12" w:rsidRPr="000B34F9" w14:paraId="02FD8431" w14:textId="77777777" w:rsidTr="00043D12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9CF5F08" w14:textId="77777777" w:rsidR="00043D12" w:rsidRPr="000B34F9" w:rsidRDefault="00043D12" w:rsidP="000B34F9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37D8FAD" w14:textId="77777777" w:rsidR="00043D12" w:rsidRPr="000B34F9" w:rsidRDefault="00043D12" w:rsidP="000B34F9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043D12" w:rsidRPr="000B34F9" w14:paraId="376BC244" w14:textId="77777777" w:rsidTr="00043D12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C502F2" w14:textId="77777777" w:rsidR="00043D12" w:rsidRPr="000B34F9" w:rsidRDefault="00043D1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Udział w konwersatorium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0EF221" w14:textId="77777777" w:rsidR="00043D12" w:rsidRPr="000B34F9" w:rsidRDefault="00043D1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60 godz.</w:t>
            </w:r>
          </w:p>
        </w:tc>
      </w:tr>
      <w:tr w:rsidR="00043D12" w:rsidRPr="000B34F9" w14:paraId="70D3D44A" w14:textId="77777777" w:rsidTr="00043D12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08824B" w14:textId="77777777" w:rsidR="00043D12" w:rsidRPr="000B34F9" w:rsidRDefault="00043D1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Samodzielne przygotowanie się do zajęć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7B5E0D" w14:textId="77777777" w:rsidR="00043D12" w:rsidRPr="000B34F9" w:rsidRDefault="00043D1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30 godz.</w:t>
            </w:r>
          </w:p>
        </w:tc>
      </w:tr>
      <w:tr w:rsidR="00043D12" w:rsidRPr="000B34F9" w14:paraId="1818A63D" w14:textId="77777777" w:rsidTr="00043D12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84043C" w14:textId="77777777" w:rsidR="00043D12" w:rsidRPr="000B34F9" w:rsidRDefault="00043D1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Samodzielne przygotowanie się do kolokwiów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A33443" w14:textId="77777777" w:rsidR="00043D12" w:rsidRPr="000B34F9" w:rsidRDefault="00043D1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10 godz.</w:t>
            </w:r>
          </w:p>
        </w:tc>
      </w:tr>
      <w:tr w:rsidR="00043D12" w:rsidRPr="000B34F9" w14:paraId="7AED28A4" w14:textId="77777777" w:rsidTr="00043D12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AE38F9" w14:textId="77777777" w:rsidR="00043D12" w:rsidRPr="000B34F9" w:rsidRDefault="00043D12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CC4E86" w14:textId="77777777" w:rsidR="00043D12" w:rsidRPr="000B34F9" w:rsidRDefault="00043D1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100 godz.</w:t>
            </w:r>
          </w:p>
        </w:tc>
      </w:tr>
      <w:tr w:rsidR="00043D12" w:rsidRPr="000B34F9" w14:paraId="0517AE97" w14:textId="77777777" w:rsidTr="00043D12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3D2418" w14:textId="77777777" w:rsidR="00043D12" w:rsidRPr="000B34F9" w:rsidRDefault="00043D12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9EAB1F" w14:textId="77777777" w:rsidR="00043D12" w:rsidRPr="000B34F9" w:rsidRDefault="00043D12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4</w:t>
            </w:r>
          </w:p>
        </w:tc>
      </w:tr>
      <w:tr w:rsidR="00043D12" w:rsidRPr="000B34F9" w14:paraId="0104C11C" w14:textId="77777777" w:rsidTr="00043D12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89180BD" w14:textId="77777777" w:rsidR="00043D12" w:rsidRPr="000B34F9" w:rsidRDefault="00043D12" w:rsidP="000B34F9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Studia niestacjonarne</w:t>
            </w:r>
          </w:p>
        </w:tc>
      </w:tr>
      <w:tr w:rsidR="00043D12" w:rsidRPr="000B34F9" w14:paraId="170FA126" w14:textId="77777777" w:rsidTr="00043D12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E70F8C2" w14:textId="77777777" w:rsidR="00043D12" w:rsidRPr="000B34F9" w:rsidRDefault="00043D12" w:rsidP="000B34F9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F03FD0D" w14:textId="77777777" w:rsidR="00043D12" w:rsidRPr="000B34F9" w:rsidRDefault="00043D12" w:rsidP="000B34F9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043D12" w:rsidRPr="000B34F9" w14:paraId="696C1D1A" w14:textId="77777777" w:rsidTr="00043D12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A5DA43" w14:textId="77777777" w:rsidR="00043D12" w:rsidRPr="000B34F9" w:rsidRDefault="00043D1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Udział w konwersatorium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B323AA" w14:textId="77777777" w:rsidR="00043D12" w:rsidRPr="000B34F9" w:rsidRDefault="00043D1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32 godz.</w:t>
            </w:r>
          </w:p>
        </w:tc>
      </w:tr>
      <w:tr w:rsidR="00043D12" w:rsidRPr="000B34F9" w14:paraId="40DA2E9A" w14:textId="77777777" w:rsidTr="00043D12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A56175" w14:textId="77777777" w:rsidR="00043D12" w:rsidRPr="000B34F9" w:rsidRDefault="00043D1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Samodzielne przygotowanie się do zajęć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98BEBD" w14:textId="77777777" w:rsidR="00043D12" w:rsidRPr="000B34F9" w:rsidRDefault="00043D1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48 godz.</w:t>
            </w:r>
          </w:p>
        </w:tc>
      </w:tr>
      <w:tr w:rsidR="00043D12" w:rsidRPr="000B34F9" w14:paraId="05E3ED8F" w14:textId="77777777" w:rsidTr="00043D12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3AB0E6" w14:textId="77777777" w:rsidR="00043D12" w:rsidRPr="000B34F9" w:rsidRDefault="00043D1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Samodzielne przygotowanie się do kolokwiów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A13110" w14:textId="77777777" w:rsidR="00043D12" w:rsidRPr="000B34F9" w:rsidRDefault="00043D1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20 godz.</w:t>
            </w:r>
          </w:p>
        </w:tc>
      </w:tr>
      <w:tr w:rsidR="00043D12" w:rsidRPr="000B34F9" w14:paraId="0672EEB8" w14:textId="77777777" w:rsidTr="00043D12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1D4A03" w14:textId="77777777" w:rsidR="00043D12" w:rsidRPr="000B34F9" w:rsidRDefault="00043D12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AD1E5F" w14:textId="77777777" w:rsidR="00043D12" w:rsidRPr="000B34F9" w:rsidRDefault="00043D1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100 godz.</w:t>
            </w:r>
          </w:p>
        </w:tc>
      </w:tr>
      <w:tr w:rsidR="00043D12" w:rsidRPr="000B34F9" w14:paraId="297F7475" w14:textId="77777777" w:rsidTr="00043D12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3CB1E9" w14:textId="77777777" w:rsidR="00043D12" w:rsidRPr="000B34F9" w:rsidRDefault="00043D12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81D96F" w14:textId="77777777" w:rsidR="00043D12" w:rsidRPr="000B34F9" w:rsidRDefault="00043D12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4</w:t>
            </w:r>
          </w:p>
        </w:tc>
      </w:tr>
    </w:tbl>
    <w:p w14:paraId="38CF9740" w14:textId="77777777" w:rsidR="00043D12" w:rsidRPr="000B34F9" w:rsidRDefault="00043D12" w:rsidP="000B34F9">
      <w:pPr>
        <w:spacing w:after="160" w:line="360" w:lineRule="auto"/>
        <w:ind w:left="0"/>
        <w:rPr>
          <w:rFonts w:cs="Arial"/>
          <w:sz w:val="24"/>
          <w:szCs w:val="24"/>
        </w:rPr>
      </w:pPr>
      <w:r w:rsidRPr="000B34F9">
        <w:rPr>
          <w:rFonts w:cs="Arial"/>
          <w:sz w:val="24"/>
          <w:szCs w:val="24"/>
        </w:rPr>
        <w:br w:type="page"/>
      </w:r>
    </w:p>
    <w:tbl>
      <w:tblPr>
        <w:tblW w:w="10335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 język rosyjski, kierunek Rolnictwo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4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7"/>
        <w:gridCol w:w="1257"/>
        <w:gridCol w:w="585"/>
        <w:gridCol w:w="1800"/>
      </w:tblGrid>
      <w:tr w:rsidR="00221492" w:rsidRPr="000B34F9" w14:paraId="4A092779" w14:textId="77777777" w:rsidTr="00221492">
        <w:trPr>
          <w:trHeight w:val="509"/>
        </w:trPr>
        <w:tc>
          <w:tcPr>
            <w:tcW w:w="103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14:paraId="0EEA353D" w14:textId="77777777" w:rsidR="00221492" w:rsidRPr="000B34F9" w:rsidRDefault="00221492" w:rsidP="000B34F9">
            <w:pPr>
              <w:spacing w:after="0" w:line="360" w:lineRule="auto"/>
              <w:contextualSpacing/>
              <w:rPr>
                <w:rFonts w:eastAsiaTheme="majorEastAsia" w:cs="Arial"/>
                <w:b/>
                <w:spacing w:val="-10"/>
                <w:kern w:val="28"/>
                <w:sz w:val="24"/>
                <w:szCs w:val="24"/>
              </w:rPr>
            </w:pPr>
            <w:r w:rsidRPr="000B34F9">
              <w:rPr>
                <w:rFonts w:eastAsiaTheme="majorEastAsia" w:cs="Arial"/>
                <w:b/>
                <w:spacing w:val="-10"/>
                <w:kern w:val="28"/>
                <w:sz w:val="24"/>
                <w:szCs w:val="24"/>
              </w:rPr>
              <w:lastRenderedPageBreak/>
              <w:br w:type="page"/>
              <w:t>Sylabus przedmiotu / modułu kształcenia</w:t>
            </w:r>
          </w:p>
        </w:tc>
      </w:tr>
      <w:tr w:rsidR="00221492" w:rsidRPr="000B34F9" w14:paraId="62F916EE" w14:textId="77777777" w:rsidTr="00221492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C3C1D47" w14:textId="77777777" w:rsidR="00221492" w:rsidRPr="000B34F9" w:rsidRDefault="0022149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595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93C2236" w14:textId="77777777" w:rsidR="00221492" w:rsidRPr="000B34F9" w:rsidRDefault="00221492" w:rsidP="000B34F9">
            <w:pPr>
              <w:pStyle w:val="sylab2"/>
              <w:spacing w:before="120" w:line="360" w:lineRule="auto"/>
              <w:rPr>
                <w:rFonts w:ascii="Arial" w:hAnsi="Arial"/>
                <w:sz w:val="24"/>
                <w:szCs w:val="24"/>
              </w:rPr>
            </w:pPr>
            <w:bookmarkStart w:id="3" w:name="_Toc208394257"/>
            <w:r w:rsidRPr="000B34F9">
              <w:rPr>
                <w:rFonts w:ascii="Arial" w:hAnsi="Arial"/>
                <w:sz w:val="24"/>
                <w:szCs w:val="24"/>
              </w:rPr>
              <w:t>Język rosyjski 2</w:t>
            </w:r>
            <w:bookmarkEnd w:id="3"/>
          </w:p>
        </w:tc>
      </w:tr>
      <w:tr w:rsidR="00221492" w:rsidRPr="000B34F9" w14:paraId="2D767EBF" w14:textId="77777777" w:rsidTr="00221492">
        <w:trPr>
          <w:trHeight w:val="30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8F193D6" w14:textId="77777777" w:rsidR="00221492" w:rsidRPr="000B34F9" w:rsidRDefault="0022149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690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6C13762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0B34F9">
              <w:rPr>
                <w:rFonts w:cs="Arial"/>
                <w:sz w:val="24"/>
                <w:szCs w:val="24"/>
              </w:rPr>
              <w:t>Russian II</w:t>
            </w:r>
          </w:p>
        </w:tc>
      </w:tr>
      <w:tr w:rsidR="00221492" w:rsidRPr="000B34F9" w14:paraId="4B714A66" w14:textId="77777777" w:rsidTr="00221492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5E93E8D" w14:textId="77777777" w:rsidR="00221492" w:rsidRPr="000B34F9" w:rsidRDefault="0022149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 xml:space="preserve">Język wykładowy: </w:t>
            </w:r>
          </w:p>
        </w:tc>
        <w:tc>
          <w:tcPr>
            <w:tcW w:w="804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186E8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rosyjski (wspomagany językiem polskim)</w:t>
            </w:r>
          </w:p>
        </w:tc>
      </w:tr>
      <w:tr w:rsidR="00221492" w:rsidRPr="000B34F9" w14:paraId="388DBB8B" w14:textId="77777777" w:rsidTr="00221492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43FF5E8" w14:textId="77777777" w:rsidR="00221492" w:rsidRPr="000B34F9" w:rsidRDefault="0022149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64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4C9B0BB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Rolnictwo</w:t>
            </w:r>
          </w:p>
        </w:tc>
      </w:tr>
      <w:tr w:rsidR="00221492" w:rsidRPr="000B34F9" w14:paraId="48FA63B8" w14:textId="77777777" w:rsidTr="00221492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0609385" w14:textId="77777777" w:rsidR="00221492" w:rsidRPr="000B34F9" w:rsidRDefault="0022149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 xml:space="preserve">Jednostka realizująca: </w:t>
            </w:r>
          </w:p>
        </w:tc>
        <w:tc>
          <w:tcPr>
            <w:tcW w:w="761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4082EDC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Centrum Języków Obcych</w:t>
            </w:r>
          </w:p>
        </w:tc>
      </w:tr>
      <w:tr w:rsidR="00221492" w:rsidRPr="000B34F9" w14:paraId="547888E1" w14:textId="77777777" w:rsidTr="00221492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8D073B8" w14:textId="77777777" w:rsidR="00221492" w:rsidRPr="000B34F9" w:rsidRDefault="0022149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3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FF42691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obowiązkowy</w:t>
            </w:r>
          </w:p>
        </w:tc>
      </w:tr>
      <w:tr w:rsidR="00221492" w:rsidRPr="000B34F9" w14:paraId="733119E2" w14:textId="77777777" w:rsidTr="00221492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F27F17D" w14:textId="77777777" w:rsidR="00221492" w:rsidRPr="000B34F9" w:rsidRDefault="0022149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3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A680268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pierwszego stopnia</w:t>
            </w:r>
          </w:p>
        </w:tc>
      </w:tr>
      <w:tr w:rsidR="00221492" w:rsidRPr="000B34F9" w14:paraId="0C1A7921" w14:textId="77777777" w:rsidTr="00221492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DBAE598" w14:textId="77777777" w:rsidR="00221492" w:rsidRPr="000B34F9" w:rsidRDefault="0022149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 xml:space="preserve">Rok studiów: </w:t>
            </w:r>
          </w:p>
        </w:tc>
        <w:tc>
          <w:tcPr>
            <w:tcW w:w="8607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606C0AD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drugi</w:t>
            </w:r>
          </w:p>
        </w:tc>
      </w:tr>
      <w:tr w:rsidR="00221492" w:rsidRPr="000B34F9" w14:paraId="3A06A856" w14:textId="77777777" w:rsidTr="00221492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EA59704" w14:textId="77777777" w:rsidR="00221492" w:rsidRPr="000B34F9" w:rsidRDefault="0022149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 xml:space="preserve">Semestr: </w:t>
            </w:r>
          </w:p>
        </w:tc>
        <w:tc>
          <w:tcPr>
            <w:tcW w:w="9032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19F5ED9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trzeci</w:t>
            </w:r>
          </w:p>
        </w:tc>
      </w:tr>
      <w:tr w:rsidR="00221492" w:rsidRPr="000B34F9" w14:paraId="1B9D537B" w14:textId="77777777" w:rsidTr="00221492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C74CE99" w14:textId="77777777" w:rsidR="00221492" w:rsidRPr="000B34F9" w:rsidRDefault="0022149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 xml:space="preserve">Liczba punktów ECTS: </w:t>
            </w:r>
          </w:p>
        </w:tc>
        <w:tc>
          <w:tcPr>
            <w:tcW w:w="7473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82697E1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4</w:t>
            </w:r>
          </w:p>
        </w:tc>
      </w:tr>
      <w:tr w:rsidR="00221492" w:rsidRPr="000B34F9" w14:paraId="7A3306B6" w14:textId="77777777" w:rsidTr="00221492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D9846C2" w14:textId="77777777" w:rsidR="00221492" w:rsidRPr="000B34F9" w:rsidRDefault="0022149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5DF7FB4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dr Ewa Borkowska</w:t>
            </w:r>
          </w:p>
        </w:tc>
      </w:tr>
      <w:tr w:rsidR="00221492" w:rsidRPr="000B34F9" w14:paraId="15C5CF1B" w14:textId="77777777" w:rsidTr="00221492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2956AA8" w14:textId="77777777" w:rsidR="00221492" w:rsidRPr="000B34F9" w:rsidRDefault="0022149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Imię i nazwisko prowadzących zajęcia:</w:t>
            </w: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929704C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nauczyciele języka rosyjskiego</w:t>
            </w:r>
          </w:p>
        </w:tc>
      </w:tr>
      <w:tr w:rsidR="00221492" w:rsidRPr="000B34F9" w14:paraId="469AD4BA" w14:textId="77777777" w:rsidTr="00221492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0A6FAD3" w14:textId="77777777" w:rsidR="00221492" w:rsidRPr="000B34F9" w:rsidRDefault="0022149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Założenia i cele przedmiotu:</w:t>
            </w: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0F15D74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Osiągnięcie językowej kompetencji komunikacyjnej na poziomie B2 ESOKJ Rady Europy.</w:t>
            </w:r>
          </w:p>
        </w:tc>
      </w:tr>
      <w:tr w:rsidR="00221492" w:rsidRPr="000B34F9" w14:paraId="043BDC55" w14:textId="77777777" w:rsidTr="00221492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CDFB625" w14:textId="77777777" w:rsidR="00221492" w:rsidRPr="000B34F9" w:rsidRDefault="0022149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D5B6ED3" w14:textId="77777777" w:rsidR="00221492" w:rsidRPr="000B34F9" w:rsidRDefault="0022149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Efekt uczenia się: WIEDZA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7B77622" w14:textId="77777777" w:rsidR="00221492" w:rsidRPr="000B34F9" w:rsidRDefault="0022149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Symbol efektu kierunkowego</w:t>
            </w:r>
          </w:p>
        </w:tc>
      </w:tr>
      <w:tr w:rsidR="00221492" w:rsidRPr="000B34F9" w14:paraId="0E55477B" w14:textId="77777777" w:rsidTr="00221492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07806487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39D32A2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Student zna słownictwo i struktury gramatyczne niezbędne do skutecznej komunikacji językowej w różnorodnych sytuacjach życia codziennego i zawodowego, zgodnie z treściami modułu kształcenia.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0AC5568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221492" w:rsidRPr="000B34F9" w14:paraId="4A27565C" w14:textId="77777777" w:rsidTr="00221492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8A40535" w14:textId="77777777" w:rsidR="00221492" w:rsidRPr="000B34F9" w:rsidRDefault="0022149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768C60D" w14:textId="77777777" w:rsidR="00221492" w:rsidRPr="000B34F9" w:rsidRDefault="0022149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Efekt uczenia się: UMIEJĘTNOŚCI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982CE0C" w14:textId="77777777" w:rsidR="00221492" w:rsidRPr="000B34F9" w:rsidRDefault="0022149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Symbol efektu kierunkowego</w:t>
            </w:r>
          </w:p>
        </w:tc>
      </w:tr>
      <w:tr w:rsidR="00221492" w:rsidRPr="000B34F9" w14:paraId="62205FFD" w14:textId="77777777" w:rsidTr="00221492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6228E382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5ACD522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Student potrafi zrozumieć znaczenie głównych wątków przekazu zawartego w złożonych tekstach na tematy konkretne i abstrakcyjne, łącznie ze zrozumieniem dyskusji na tematy z zakresu swojej specjalności.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2794A33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K_U12</w:t>
            </w:r>
          </w:p>
        </w:tc>
      </w:tr>
      <w:tr w:rsidR="00221492" w:rsidRPr="000B34F9" w14:paraId="2D249899" w14:textId="77777777" w:rsidTr="00221492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0F0F6878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D278B39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Student potrafi formułować przejrzyste wypowiedzi ustne i pisemne dotyczące tematów ogólnych i specjalistycznych.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114FC6C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K_U12</w:t>
            </w:r>
          </w:p>
        </w:tc>
      </w:tr>
      <w:tr w:rsidR="00221492" w:rsidRPr="000B34F9" w14:paraId="5E94328D" w14:textId="77777777" w:rsidTr="00221492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6FFEE57E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U_03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0B710A8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Student potrafi zdobywać informacje oraz udzielać ich.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A06B681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K_U12</w:t>
            </w:r>
          </w:p>
        </w:tc>
      </w:tr>
      <w:tr w:rsidR="00221492" w:rsidRPr="000B34F9" w14:paraId="497DBDF2" w14:textId="77777777" w:rsidTr="00221492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6643432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U_04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D334E5B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Student potrafi brać udział w dyskusji, argumentować, wyrażać aprobatę i sprzeciw, negocjować.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452045A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K_U12</w:t>
            </w:r>
          </w:p>
        </w:tc>
      </w:tr>
      <w:tr w:rsidR="00221492" w:rsidRPr="000B34F9" w14:paraId="5099516D" w14:textId="77777777" w:rsidTr="00221492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7ECD12A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U_05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32139CF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Student potrafi kontrolować swoje wypowiedzi pod względem poprawności gramatycznej i leksykalnej.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CB39649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K_U12</w:t>
            </w:r>
          </w:p>
        </w:tc>
      </w:tr>
      <w:tr w:rsidR="00221492" w:rsidRPr="000B34F9" w14:paraId="151B3175" w14:textId="77777777" w:rsidTr="00221492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24D59373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U_06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08655E1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Student potrafi pracować samodzielnie z tekstem specjalistycznym.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C996DEF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K_U12</w:t>
            </w:r>
          </w:p>
        </w:tc>
      </w:tr>
      <w:tr w:rsidR="00221492" w:rsidRPr="000B34F9" w14:paraId="436383D2" w14:textId="77777777" w:rsidTr="00221492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F4521DB" w14:textId="77777777" w:rsidR="00221492" w:rsidRPr="000B34F9" w:rsidRDefault="0022149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A30ABEC" w14:textId="77777777" w:rsidR="00221492" w:rsidRPr="000B34F9" w:rsidRDefault="0022149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Efekt uczenia się: KOMPETENCJE SPOŁECZNE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8403CA6" w14:textId="77777777" w:rsidR="00221492" w:rsidRPr="000B34F9" w:rsidRDefault="0022149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Symbol efektu kierunkowego</w:t>
            </w:r>
          </w:p>
        </w:tc>
      </w:tr>
      <w:tr w:rsidR="00221492" w:rsidRPr="000B34F9" w14:paraId="3133A178" w14:textId="77777777" w:rsidTr="00221492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BC4EF1F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D165E51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Student ma świadomość potrzeby znajomości języka obcego w życiu prywatnym i przyszłej pracy zawodowej.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E2D0C09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K_K01, K_K02</w:t>
            </w:r>
          </w:p>
        </w:tc>
      </w:tr>
      <w:tr w:rsidR="00221492" w:rsidRPr="000B34F9" w14:paraId="736E85F5" w14:textId="77777777" w:rsidTr="00221492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24C63729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33EED12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Student potrafi współpracować i pracować w grupie, przyjmując w niej różne role.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0019A8D4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K_K01, K_K02</w:t>
            </w:r>
          </w:p>
        </w:tc>
      </w:tr>
      <w:tr w:rsidR="00221492" w:rsidRPr="000B34F9" w14:paraId="2E631546" w14:textId="77777777" w:rsidTr="00221492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2160A01" w14:textId="77777777" w:rsidR="00221492" w:rsidRPr="000B34F9" w:rsidRDefault="0022149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Forma i typy zajęć:</w:t>
            </w:r>
          </w:p>
        </w:tc>
        <w:tc>
          <w:tcPr>
            <w:tcW w:w="777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AB588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konwersatorium</w:t>
            </w:r>
          </w:p>
        </w:tc>
      </w:tr>
      <w:tr w:rsidR="00221492" w:rsidRPr="000B34F9" w14:paraId="23A644D2" w14:textId="77777777" w:rsidTr="00221492">
        <w:trPr>
          <w:trHeight w:val="454"/>
        </w:trPr>
        <w:tc>
          <w:tcPr>
            <w:tcW w:w="10340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A33E35E" w14:textId="77777777" w:rsidR="00221492" w:rsidRPr="000B34F9" w:rsidRDefault="0022149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br w:type="page"/>
              <w:t>Wymagania wstępne i dodatkowe:</w:t>
            </w:r>
          </w:p>
        </w:tc>
      </w:tr>
      <w:tr w:rsidR="00221492" w:rsidRPr="000B34F9" w14:paraId="07DA9461" w14:textId="77777777" w:rsidTr="00221492">
        <w:trPr>
          <w:trHeight w:val="320"/>
        </w:trPr>
        <w:tc>
          <w:tcPr>
            <w:tcW w:w="1034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AB048E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Umiejętność posługiwania się językiem rosyjskim na poziomie „Język rosyjski I”.</w:t>
            </w:r>
          </w:p>
        </w:tc>
      </w:tr>
      <w:tr w:rsidR="00221492" w:rsidRPr="000B34F9" w14:paraId="763E8DFC" w14:textId="77777777" w:rsidTr="00221492">
        <w:trPr>
          <w:trHeight w:val="320"/>
        </w:trPr>
        <w:tc>
          <w:tcPr>
            <w:tcW w:w="1034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677B0A14" w14:textId="77777777" w:rsidR="00221492" w:rsidRPr="000B34F9" w:rsidRDefault="0022149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Treści modułu kształcenia:</w:t>
            </w:r>
          </w:p>
        </w:tc>
      </w:tr>
      <w:tr w:rsidR="00221492" w:rsidRPr="000B34F9" w14:paraId="2AABB36A" w14:textId="77777777" w:rsidTr="00221492">
        <w:trPr>
          <w:trHeight w:val="320"/>
        </w:trPr>
        <w:tc>
          <w:tcPr>
            <w:tcW w:w="1034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D9EBE4" w14:textId="77777777" w:rsidR="00221492" w:rsidRPr="000B34F9" w:rsidRDefault="00221492" w:rsidP="000B34F9">
            <w:pPr>
              <w:numPr>
                <w:ilvl w:val="0"/>
                <w:numId w:val="24"/>
              </w:numPr>
              <w:spacing w:after="0" w:line="360" w:lineRule="auto"/>
              <w:ind w:left="0" w:firstLine="0"/>
              <w:contextualSpacing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b/>
                <w:sz w:val="24"/>
                <w:szCs w:val="24"/>
              </w:rPr>
              <w:lastRenderedPageBreak/>
              <w:t>Środowisko pracy</w:t>
            </w:r>
            <w:r w:rsidRPr="000B34F9">
              <w:rPr>
                <w:rFonts w:cs="Arial"/>
                <w:sz w:val="24"/>
                <w:szCs w:val="24"/>
              </w:rPr>
              <w:t xml:space="preserve"> – rozmowy nt. różnych zawodów, obowiązków służbowych i warunków pracy.</w:t>
            </w:r>
          </w:p>
          <w:p w14:paraId="3B3B60AC" w14:textId="77777777" w:rsidR="00221492" w:rsidRPr="000B34F9" w:rsidRDefault="00221492" w:rsidP="000B34F9">
            <w:pPr>
              <w:numPr>
                <w:ilvl w:val="0"/>
                <w:numId w:val="24"/>
              </w:numPr>
              <w:spacing w:after="0" w:line="360" w:lineRule="auto"/>
              <w:ind w:left="0" w:firstLine="0"/>
              <w:contextualSpacing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b/>
                <w:sz w:val="24"/>
                <w:szCs w:val="24"/>
              </w:rPr>
              <w:t>Zakupy</w:t>
            </w:r>
            <w:r w:rsidRPr="000B34F9">
              <w:rPr>
                <w:rFonts w:cs="Arial"/>
                <w:sz w:val="24"/>
                <w:szCs w:val="24"/>
              </w:rPr>
              <w:t xml:space="preserve"> − ubrania, akcesoria, smartfony, zwyczaje zakupowe; negocjacje cenowe.</w:t>
            </w:r>
          </w:p>
          <w:p w14:paraId="6FF86DF7" w14:textId="77777777" w:rsidR="00221492" w:rsidRPr="000B34F9" w:rsidRDefault="00221492" w:rsidP="000B34F9">
            <w:pPr>
              <w:numPr>
                <w:ilvl w:val="0"/>
                <w:numId w:val="24"/>
              </w:numPr>
              <w:spacing w:after="0" w:line="360" w:lineRule="auto"/>
              <w:ind w:left="0" w:firstLine="0"/>
              <w:contextualSpacing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b/>
                <w:sz w:val="24"/>
                <w:szCs w:val="24"/>
              </w:rPr>
              <w:t>Aktywność edukacyjna i szkoleniowa</w:t>
            </w:r>
            <w:r w:rsidRPr="000B34F9">
              <w:rPr>
                <w:rFonts w:cs="Arial"/>
                <w:sz w:val="24"/>
                <w:szCs w:val="24"/>
              </w:rPr>
              <w:t xml:space="preserve"> − rozmowa nt. szkół, uczelni, nauczycieli i studentów.</w:t>
            </w:r>
          </w:p>
          <w:p w14:paraId="289F8183" w14:textId="77777777" w:rsidR="00221492" w:rsidRPr="000B34F9" w:rsidRDefault="00221492" w:rsidP="000B34F9">
            <w:pPr>
              <w:numPr>
                <w:ilvl w:val="0"/>
                <w:numId w:val="24"/>
              </w:numPr>
              <w:spacing w:after="0" w:line="360" w:lineRule="auto"/>
              <w:ind w:left="0" w:firstLine="0"/>
              <w:contextualSpacing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b/>
                <w:sz w:val="24"/>
                <w:szCs w:val="24"/>
              </w:rPr>
              <w:t>Potrawy</w:t>
            </w:r>
            <w:r w:rsidRPr="000B34F9">
              <w:rPr>
                <w:rFonts w:cs="Arial"/>
                <w:sz w:val="24"/>
                <w:szCs w:val="24"/>
              </w:rPr>
              <w:t xml:space="preserve"> – opis różnych potraw i sposobów ich przygotowywania, kulturowe uwarunkowania żywienia.</w:t>
            </w:r>
          </w:p>
          <w:p w14:paraId="0A383DE8" w14:textId="77777777" w:rsidR="00221492" w:rsidRPr="000B34F9" w:rsidRDefault="00221492" w:rsidP="000B34F9">
            <w:pPr>
              <w:numPr>
                <w:ilvl w:val="0"/>
                <w:numId w:val="24"/>
              </w:numPr>
              <w:spacing w:after="0" w:line="360" w:lineRule="auto"/>
              <w:ind w:left="0" w:firstLine="0"/>
              <w:contextualSpacing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b/>
                <w:sz w:val="24"/>
                <w:szCs w:val="24"/>
              </w:rPr>
              <w:t>Teksty specjalistyczne</w:t>
            </w:r>
            <w:r w:rsidRPr="000B34F9">
              <w:rPr>
                <w:rFonts w:cs="Arial"/>
                <w:sz w:val="24"/>
                <w:szCs w:val="24"/>
              </w:rPr>
              <w:t xml:space="preserve"> o tematyce związanej z kierunkiem studiów.</w:t>
            </w:r>
          </w:p>
        </w:tc>
      </w:tr>
      <w:tr w:rsidR="00221492" w:rsidRPr="000B34F9" w14:paraId="097FFDF9" w14:textId="77777777" w:rsidTr="00221492">
        <w:trPr>
          <w:trHeight w:val="320"/>
        </w:trPr>
        <w:tc>
          <w:tcPr>
            <w:tcW w:w="1034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180EC3F3" w14:textId="77777777" w:rsidR="00221492" w:rsidRPr="000B34F9" w:rsidRDefault="0022149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Literatura podstawowa:</w:t>
            </w:r>
          </w:p>
        </w:tc>
      </w:tr>
      <w:tr w:rsidR="00221492" w:rsidRPr="000B34F9" w14:paraId="1FD215F6" w14:textId="77777777" w:rsidTr="00221492">
        <w:trPr>
          <w:trHeight w:val="320"/>
        </w:trPr>
        <w:tc>
          <w:tcPr>
            <w:tcW w:w="1034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3EF1E2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eastAsia="Arial Unicode MS" w:cs="Arial"/>
                <w:sz w:val="24"/>
                <w:szCs w:val="24"/>
              </w:rPr>
              <w:t xml:space="preserve">Anna </w:t>
            </w:r>
            <w:proofErr w:type="spellStart"/>
            <w:r w:rsidRPr="000B34F9">
              <w:rPr>
                <w:rFonts w:eastAsia="Arial Unicode MS" w:cs="Arial"/>
                <w:sz w:val="24"/>
                <w:szCs w:val="24"/>
              </w:rPr>
              <w:t>Pado</w:t>
            </w:r>
            <w:proofErr w:type="spellEnd"/>
            <w:r w:rsidRPr="000B34F9">
              <w:rPr>
                <w:rFonts w:eastAsia="Arial Unicode MS" w:cs="Arial"/>
                <w:sz w:val="24"/>
                <w:szCs w:val="24"/>
              </w:rPr>
              <w:t xml:space="preserve">, Start. </w:t>
            </w:r>
            <w:proofErr w:type="spellStart"/>
            <w:r w:rsidRPr="000B34F9">
              <w:rPr>
                <w:rFonts w:eastAsia="Arial Unicode MS" w:cs="Arial"/>
                <w:sz w:val="24"/>
                <w:szCs w:val="24"/>
              </w:rPr>
              <w:t>ru</w:t>
            </w:r>
            <w:proofErr w:type="spellEnd"/>
            <w:r w:rsidRPr="000B34F9">
              <w:rPr>
                <w:rFonts w:eastAsia="Arial Unicode MS" w:cs="Arial"/>
                <w:sz w:val="24"/>
                <w:szCs w:val="24"/>
              </w:rPr>
              <w:t xml:space="preserve"> 2. Język rosyjski dla średnio zaawansowanych. Podręcznik z ćwiczeniami i płytą CD. Kurs dla dorosłych i </w:t>
            </w:r>
            <w:proofErr w:type="spellStart"/>
            <w:r w:rsidRPr="000B34F9">
              <w:rPr>
                <w:rFonts w:eastAsia="Arial Unicode MS" w:cs="Arial"/>
                <w:sz w:val="24"/>
                <w:szCs w:val="24"/>
              </w:rPr>
              <w:t>studentów,.Warszawa</w:t>
            </w:r>
            <w:proofErr w:type="spellEnd"/>
            <w:r w:rsidRPr="000B34F9">
              <w:rPr>
                <w:rFonts w:eastAsia="Arial Unicode MS" w:cs="Arial"/>
                <w:sz w:val="24"/>
                <w:szCs w:val="24"/>
              </w:rPr>
              <w:t>, Wyd. WSiP 2011, 112 s.</w:t>
            </w:r>
          </w:p>
        </w:tc>
      </w:tr>
      <w:tr w:rsidR="00221492" w:rsidRPr="000B34F9" w14:paraId="1D2C41A7" w14:textId="77777777" w:rsidTr="00221492">
        <w:trPr>
          <w:trHeight w:val="320"/>
        </w:trPr>
        <w:tc>
          <w:tcPr>
            <w:tcW w:w="1034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59A1544F" w14:textId="77777777" w:rsidR="00221492" w:rsidRPr="000B34F9" w:rsidRDefault="0022149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Literatura dodatkowa:</w:t>
            </w:r>
          </w:p>
        </w:tc>
      </w:tr>
      <w:tr w:rsidR="00221492" w:rsidRPr="000B34F9" w14:paraId="77FEE5C7" w14:textId="77777777" w:rsidTr="00221492">
        <w:trPr>
          <w:trHeight w:val="320"/>
        </w:trPr>
        <w:tc>
          <w:tcPr>
            <w:tcW w:w="1034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DF6D2C" w14:textId="77777777" w:rsidR="00221492" w:rsidRPr="000B34F9" w:rsidRDefault="00221492" w:rsidP="000B34F9">
            <w:pPr>
              <w:numPr>
                <w:ilvl w:val="0"/>
                <w:numId w:val="25"/>
              </w:numPr>
              <w:spacing w:after="0" w:line="360" w:lineRule="auto"/>
              <w:ind w:left="0" w:firstLine="0"/>
              <w:contextualSpacing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Teksty specjalistyczne z różnych źródeł: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internet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>, prasa, publikacje naukowe, podręczniki naukowe;</w:t>
            </w:r>
          </w:p>
          <w:p w14:paraId="276C1218" w14:textId="77777777" w:rsidR="00221492" w:rsidRPr="000B34F9" w:rsidRDefault="00221492" w:rsidP="000B34F9">
            <w:pPr>
              <w:numPr>
                <w:ilvl w:val="0"/>
                <w:numId w:val="25"/>
              </w:numPr>
              <w:spacing w:after="0" w:line="360" w:lineRule="auto"/>
              <w:ind w:left="0" w:firstLine="0"/>
              <w:contextualSpacing/>
              <w:rPr>
                <w:rFonts w:cs="Arial"/>
                <w:sz w:val="24"/>
                <w:szCs w:val="24"/>
              </w:rPr>
            </w:pPr>
            <w:proofErr w:type="spellStart"/>
            <w:r w:rsidRPr="000B34F9">
              <w:rPr>
                <w:rFonts w:cs="Arial"/>
                <w:sz w:val="24"/>
                <w:szCs w:val="24"/>
              </w:rPr>
              <w:t>Chuchmacz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 Dorota, Ossowska Helena,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Wot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grammatika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>. Repetytorium gramatyczne z języka rosyjskiego z płytą CD, Warszawa 2010.</w:t>
            </w:r>
          </w:p>
        </w:tc>
      </w:tr>
      <w:tr w:rsidR="00221492" w:rsidRPr="000B34F9" w14:paraId="1391AD8B" w14:textId="77777777" w:rsidTr="00221492">
        <w:trPr>
          <w:trHeight w:val="320"/>
        </w:trPr>
        <w:tc>
          <w:tcPr>
            <w:tcW w:w="1034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08C1F2F1" w14:textId="77777777" w:rsidR="00221492" w:rsidRPr="000B34F9" w:rsidRDefault="0022149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Planowane formy/działania/metody dydaktyczne:</w:t>
            </w:r>
          </w:p>
        </w:tc>
      </w:tr>
      <w:tr w:rsidR="00221492" w:rsidRPr="000B34F9" w14:paraId="6E0B1C0C" w14:textId="77777777" w:rsidTr="00221492">
        <w:trPr>
          <w:trHeight w:val="320"/>
        </w:trPr>
        <w:tc>
          <w:tcPr>
            <w:tcW w:w="1034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BB647E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Podejście eklektyczne, umożliwiające indywidualizację nauczania, czyli dostosowanie technik, form pracy, typów zadań i treści do danej grupy studentów. Stosowane formy pracy to, między innymi: praca w parach (np.: odgrywanie ról, wymiana informacji), praca w grupach (projekty, konkursy, rozwiązywanie problemów, zebranie słownictwa itp.), praca indywidualna studentów, czy też nauczanie tradycyjne − frontalne (prezentacja materiału leksykalnego, zasad gramatycznych, treści ilustracji itp.). Ćwiczenia wspomagane są technikami multimedialnymi.</w:t>
            </w:r>
          </w:p>
        </w:tc>
      </w:tr>
      <w:tr w:rsidR="00221492" w:rsidRPr="000B34F9" w14:paraId="1FD661FF" w14:textId="77777777" w:rsidTr="00221492">
        <w:trPr>
          <w:trHeight w:val="320"/>
        </w:trPr>
        <w:tc>
          <w:tcPr>
            <w:tcW w:w="1034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3B3FF63D" w14:textId="77777777" w:rsidR="00221492" w:rsidRPr="000B34F9" w:rsidRDefault="0022149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221492" w:rsidRPr="000B34F9" w14:paraId="310FE021" w14:textId="77777777" w:rsidTr="00221492">
        <w:trPr>
          <w:trHeight w:val="320"/>
        </w:trPr>
        <w:tc>
          <w:tcPr>
            <w:tcW w:w="1034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7A3353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Pisemne testy sprawdzające, ocenianie na bieżąco zadań wykonanych w domu i w trakcie zajęć (w tym wypowiedzi ustnych).</w:t>
            </w:r>
          </w:p>
        </w:tc>
      </w:tr>
      <w:tr w:rsidR="00221492" w:rsidRPr="000B34F9" w14:paraId="6F9F9816" w14:textId="77777777" w:rsidTr="00221492">
        <w:trPr>
          <w:trHeight w:val="320"/>
        </w:trPr>
        <w:tc>
          <w:tcPr>
            <w:tcW w:w="1034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491617E5" w14:textId="77777777" w:rsidR="00221492" w:rsidRPr="000B34F9" w:rsidRDefault="0022149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Forma i warunki zaliczenia:</w:t>
            </w:r>
          </w:p>
        </w:tc>
      </w:tr>
      <w:tr w:rsidR="00221492" w:rsidRPr="000B34F9" w14:paraId="384A60E1" w14:textId="77777777" w:rsidTr="00221492">
        <w:trPr>
          <w:trHeight w:val="320"/>
        </w:trPr>
        <w:tc>
          <w:tcPr>
            <w:tcW w:w="1034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9A7369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Zaliczenie semestru na ocenę na podstawie:</w:t>
            </w:r>
            <w:r w:rsidRPr="000B34F9">
              <w:rPr>
                <w:rFonts w:cs="Arial"/>
                <w:sz w:val="24"/>
                <w:szCs w:val="24"/>
              </w:rPr>
              <w:br/>
              <w:t>- co najmniej dwóch testów sprawdzających stopień opanowania wiedzy i umiejętności;</w:t>
            </w:r>
            <w:r w:rsidRPr="000B34F9">
              <w:rPr>
                <w:rFonts w:cs="Arial"/>
                <w:sz w:val="24"/>
                <w:szCs w:val="24"/>
              </w:rPr>
              <w:br/>
              <w:t>- jakości wykonanych prac domowych oraz zadań na zajęciach;</w:t>
            </w:r>
            <w:r w:rsidRPr="000B34F9">
              <w:rPr>
                <w:rFonts w:cs="Arial"/>
                <w:sz w:val="24"/>
                <w:szCs w:val="24"/>
              </w:rPr>
              <w:br/>
              <w:t>- aktywności na zajęciach oraz frekwencji.</w:t>
            </w:r>
            <w:r w:rsidRPr="000B34F9">
              <w:rPr>
                <w:rFonts w:cs="Arial"/>
                <w:sz w:val="24"/>
                <w:szCs w:val="24"/>
              </w:rPr>
              <w:br/>
              <w:t xml:space="preserve">Kryteria oceniania: 0-50% − niedostateczna (2,0); 51-60% − dostateczna (3,0); 61-70% − </w:t>
            </w:r>
            <w:r w:rsidRPr="000B34F9">
              <w:rPr>
                <w:rFonts w:cs="Arial"/>
                <w:sz w:val="24"/>
                <w:szCs w:val="24"/>
              </w:rPr>
              <w:lastRenderedPageBreak/>
              <w:t>dostateczna plus (3,5); 71-80% − dobra (4,0); 81-90% − dobra plus (4,5); 91-100% − bardzo dobra (5,0).</w:t>
            </w:r>
          </w:p>
        </w:tc>
      </w:tr>
      <w:tr w:rsidR="00221492" w:rsidRPr="000B34F9" w14:paraId="212F1D0D" w14:textId="77777777" w:rsidTr="00221492">
        <w:trPr>
          <w:trHeight w:val="320"/>
        </w:trPr>
        <w:tc>
          <w:tcPr>
            <w:tcW w:w="1034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18737A7F" w14:textId="77777777" w:rsidR="00221492" w:rsidRPr="000B34F9" w:rsidRDefault="0022149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Bilans punktów ECTS:</w:t>
            </w:r>
          </w:p>
        </w:tc>
      </w:tr>
      <w:tr w:rsidR="00221492" w:rsidRPr="000B34F9" w14:paraId="169F5B9F" w14:textId="77777777" w:rsidTr="00221492">
        <w:trPr>
          <w:trHeight w:val="370"/>
        </w:trPr>
        <w:tc>
          <w:tcPr>
            <w:tcW w:w="1034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277A3711" w14:textId="77777777" w:rsidR="00221492" w:rsidRPr="000B34F9" w:rsidRDefault="0022149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Cs/>
                <w:color w:val="000000"/>
                <w:sz w:val="24"/>
                <w:szCs w:val="24"/>
              </w:rPr>
              <w:t>Studia stacjonarne</w:t>
            </w:r>
          </w:p>
        </w:tc>
      </w:tr>
      <w:tr w:rsidR="00221492" w:rsidRPr="000B34F9" w14:paraId="03EAB228" w14:textId="77777777" w:rsidTr="00221492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A8AB16F" w14:textId="77777777" w:rsidR="00221492" w:rsidRPr="000B34F9" w:rsidRDefault="0022149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Cs/>
                <w:color w:val="000000"/>
                <w:sz w:val="24"/>
                <w:szCs w:val="24"/>
              </w:rPr>
              <w:t>Aktywność</w:t>
            </w: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5C5E4E3" w14:textId="77777777" w:rsidR="00221492" w:rsidRPr="000B34F9" w:rsidRDefault="0022149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Cs/>
                <w:color w:val="000000"/>
                <w:sz w:val="24"/>
                <w:szCs w:val="24"/>
              </w:rPr>
              <w:t>Obciążenie studenta</w:t>
            </w:r>
          </w:p>
        </w:tc>
      </w:tr>
      <w:tr w:rsidR="00221492" w:rsidRPr="000B34F9" w14:paraId="5CC106B7" w14:textId="77777777" w:rsidTr="00221492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C16C44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Udział w konwersatorium</w:t>
            </w: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634E55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60 godz.</w:t>
            </w:r>
          </w:p>
        </w:tc>
      </w:tr>
      <w:tr w:rsidR="00221492" w:rsidRPr="000B34F9" w14:paraId="12FA518F" w14:textId="77777777" w:rsidTr="00221492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2B93A3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Samodzielne przygotowanie się do zajęć</w:t>
            </w: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CBC967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30 godz.</w:t>
            </w:r>
          </w:p>
        </w:tc>
      </w:tr>
      <w:tr w:rsidR="00221492" w:rsidRPr="000B34F9" w14:paraId="6BB81BCF" w14:textId="77777777" w:rsidTr="00221492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1785F6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Samodzielne przygotowanie się do kolokwiów</w:t>
            </w: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7AEBE3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10 godz.</w:t>
            </w:r>
          </w:p>
        </w:tc>
      </w:tr>
      <w:tr w:rsidR="00221492" w:rsidRPr="000B34F9" w14:paraId="4DB8335B" w14:textId="77777777" w:rsidTr="00221492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0FC4D2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FE6011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100 godz.</w:t>
            </w:r>
          </w:p>
        </w:tc>
      </w:tr>
      <w:tr w:rsidR="00221492" w:rsidRPr="000B34F9" w14:paraId="018BB732" w14:textId="77777777" w:rsidTr="00221492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971954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B37B3D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4</w:t>
            </w:r>
          </w:p>
        </w:tc>
      </w:tr>
      <w:tr w:rsidR="00221492" w:rsidRPr="000B34F9" w14:paraId="53A382E0" w14:textId="77777777" w:rsidTr="00221492">
        <w:trPr>
          <w:trHeight w:val="454"/>
        </w:trPr>
        <w:tc>
          <w:tcPr>
            <w:tcW w:w="10340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7FF9928" w14:textId="77777777" w:rsidR="00221492" w:rsidRPr="000B34F9" w:rsidRDefault="0022149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Cs/>
                <w:color w:val="000000"/>
                <w:sz w:val="24"/>
                <w:szCs w:val="24"/>
              </w:rPr>
              <w:t>Studia niestacjonarne</w:t>
            </w:r>
          </w:p>
        </w:tc>
      </w:tr>
      <w:tr w:rsidR="00221492" w:rsidRPr="000B34F9" w14:paraId="59C0C9EB" w14:textId="77777777" w:rsidTr="00221492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2E0AD88" w14:textId="77777777" w:rsidR="00221492" w:rsidRPr="000B34F9" w:rsidRDefault="0022149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Cs/>
                <w:color w:val="000000"/>
                <w:sz w:val="24"/>
                <w:szCs w:val="24"/>
              </w:rPr>
              <w:t>Aktywność</w:t>
            </w: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06E124C" w14:textId="77777777" w:rsidR="00221492" w:rsidRPr="000B34F9" w:rsidRDefault="0022149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Cs/>
                <w:color w:val="000000"/>
                <w:sz w:val="24"/>
                <w:szCs w:val="24"/>
              </w:rPr>
              <w:t>Obciążenie studenta</w:t>
            </w:r>
          </w:p>
        </w:tc>
      </w:tr>
      <w:tr w:rsidR="00221492" w:rsidRPr="000B34F9" w14:paraId="67624F89" w14:textId="77777777" w:rsidTr="00221492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0F342E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Udział w konwersatorium</w:t>
            </w: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51B38F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32 godz.</w:t>
            </w:r>
          </w:p>
        </w:tc>
      </w:tr>
      <w:tr w:rsidR="00221492" w:rsidRPr="000B34F9" w14:paraId="321FB793" w14:textId="77777777" w:rsidTr="00221492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922BC3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Samodzielne przygotowanie się do zajęć</w:t>
            </w: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A5AE62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48 godz.</w:t>
            </w:r>
          </w:p>
        </w:tc>
      </w:tr>
      <w:tr w:rsidR="00221492" w:rsidRPr="000B34F9" w14:paraId="5A325B84" w14:textId="77777777" w:rsidTr="00221492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D2514E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Samodzielne przygotowanie się do kolokwiów</w:t>
            </w: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85DB13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20 godz.</w:t>
            </w:r>
          </w:p>
        </w:tc>
      </w:tr>
      <w:tr w:rsidR="00221492" w:rsidRPr="000B34F9" w14:paraId="50F123F4" w14:textId="77777777" w:rsidTr="00221492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EDBB48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369B50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100 godz.</w:t>
            </w:r>
          </w:p>
        </w:tc>
      </w:tr>
      <w:tr w:rsidR="00221492" w:rsidRPr="000B34F9" w14:paraId="0C244BD8" w14:textId="77777777" w:rsidTr="00221492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FD23F4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591917" w14:textId="77777777" w:rsidR="00221492" w:rsidRPr="000B34F9" w:rsidRDefault="00221492" w:rsidP="000B34F9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4</w:t>
            </w:r>
          </w:p>
        </w:tc>
      </w:tr>
    </w:tbl>
    <w:p w14:paraId="677E51B1" w14:textId="6FDF31DF" w:rsidR="00957538" w:rsidRDefault="00957538" w:rsidP="000B34F9">
      <w:pPr>
        <w:spacing w:after="160" w:line="360" w:lineRule="auto"/>
        <w:ind w:left="0"/>
        <w:rPr>
          <w:rFonts w:cs="Arial"/>
          <w:sz w:val="24"/>
          <w:szCs w:val="24"/>
        </w:rPr>
      </w:pPr>
    </w:p>
    <w:p w14:paraId="60892362" w14:textId="77777777" w:rsidR="00957538" w:rsidRDefault="00957538">
      <w:pPr>
        <w:spacing w:before="0" w:after="160" w:line="259" w:lineRule="auto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3D6F1A29" w14:textId="77777777" w:rsidR="00957538" w:rsidRDefault="00957538" w:rsidP="000B34F9">
      <w:pPr>
        <w:spacing w:after="160" w:line="360" w:lineRule="auto"/>
        <w:ind w:left="0"/>
        <w:rPr>
          <w:rFonts w:cs="Arial"/>
          <w:sz w:val="24"/>
          <w:szCs w:val="24"/>
        </w:rPr>
      </w:pPr>
    </w:p>
    <w:tbl>
      <w:tblPr>
        <w:tblW w:w="1034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Wychowanie fizyczne , kierunek Rolnictwo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8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9"/>
        <w:gridCol w:w="1259"/>
        <w:gridCol w:w="585"/>
        <w:gridCol w:w="1802"/>
      </w:tblGrid>
      <w:tr w:rsidR="00957538" w:rsidRPr="000B34F9" w14:paraId="36881C37" w14:textId="77777777" w:rsidTr="00957538">
        <w:trPr>
          <w:trHeight w:val="509"/>
        </w:trPr>
        <w:tc>
          <w:tcPr>
            <w:tcW w:w="10345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977DDE2" w14:textId="77777777" w:rsidR="00957538" w:rsidRPr="000B34F9" w:rsidRDefault="00957538" w:rsidP="00957538">
            <w:pPr>
              <w:keepNext/>
              <w:spacing w:after="0" w:line="360" w:lineRule="auto"/>
              <w:outlineLvl w:val="0"/>
              <w:rPr>
                <w:rFonts w:eastAsia="Times New Roman" w:cs="Arial"/>
                <w:b/>
                <w:bCs/>
                <w:kern w:val="32"/>
                <w:sz w:val="24"/>
                <w:szCs w:val="24"/>
              </w:rPr>
            </w:pPr>
            <w:r w:rsidRPr="000B34F9">
              <w:rPr>
                <w:rFonts w:eastAsia="Times New Roman" w:cs="Arial"/>
                <w:b/>
                <w:bCs/>
                <w:kern w:val="32"/>
                <w:sz w:val="24"/>
                <w:szCs w:val="24"/>
              </w:rPr>
              <w:br w:type="page"/>
              <w:t>Sylabus przedmiotu / modułu kształcenia</w:t>
            </w:r>
          </w:p>
        </w:tc>
      </w:tr>
      <w:tr w:rsidR="00957538" w:rsidRPr="000B34F9" w14:paraId="6AB6921D" w14:textId="77777777" w:rsidTr="00957538">
        <w:trPr>
          <w:trHeight w:val="454"/>
        </w:trPr>
        <w:tc>
          <w:tcPr>
            <w:tcW w:w="4391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EAF4026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595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3CC74C" w14:textId="77777777" w:rsidR="00957538" w:rsidRPr="000B34F9" w:rsidRDefault="00957538" w:rsidP="00957538">
            <w:pPr>
              <w:pStyle w:val="sylabusyspistreci"/>
              <w:spacing w:before="120"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0B34F9">
              <w:rPr>
                <w:rFonts w:ascii="Arial" w:hAnsi="Arial"/>
                <w:sz w:val="24"/>
                <w:szCs w:val="24"/>
              </w:rPr>
              <w:t>Wychowanie fizyczne</w:t>
            </w:r>
          </w:p>
        </w:tc>
      </w:tr>
      <w:tr w:rsidR="00957538" w:rsidRPr="000B34F9" w14:paraId="0A952828" w14:textId="77777777" w:rsidTr="00957538">
        <w:trPr>
          <w:trHeight w:val="454"/>
        </w:trPr>
        <w:tc>
          <w:tcPr>
            <w:tcW w:w="3436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91044C3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6909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2AF211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34F9">
              <w:rPr>
                <w:rFonts w:cs="Arial"/>
                <w:color w:val="000000"/>
                <w:sz w:val="24"/>
                <w:szCs w:val="24"/>
              </w:rPr>
              <w:t>Physical</w:t>
            </w:r>
            <w:proofErr w:type="spellEnd"/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34F9">
              <w:rPr>
                <w:rFonts w:cs="Arial"/>
                <w:color w:val="000000"/>
                <w:sz w:val="24"/>
                <w:szCs w:val="24"/>
              </w:rPr>
              <w:t>Education</w:t>
            </w:r>
            <w:proofErr w:type="spellEnd"/>
          </w:p>
        </w:tc>
      </w:tr>
      <w:tr w:rsidR="00957538" w:rsidRPr="000B34F9" w14:paraId="7C77CB00" w14:textId="77777777" w:rsidTr="00957538">
        <w:trPr>
          <w:trHeight w:val="454"/>
        </w:trPr>
        <w:tc>
          <w:tcPr>
            <w:tcW w:w="23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7323FEE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 xml:space="preserve">Język wykładowy: </w:t>
            </w:r>
          </w:p>
        </w:tc>
        <w:tc>
          <w:tcPr>
            <w:tcW w:w="804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B548E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957538" w:rsidRPr="000B34F9" w14:paraId="0E033B20" w14:textId="77777777" w:rsidTr="00957538">
        <w:trPr>
          <w:trHeight w:val="454"/>
        </w:trPr>
        <w:tc>
          <w:tcPr>
            <w:tcW w:w="6699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AB3A787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64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2EA880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Rolnictwo</w:t>
            </w:r>
          </w:p>
        </w:tc>
      </w:tr>
      <w:tr w:rsidR="00957538" w:rsidRPr="000B34F9" w14:paraId="44793CDC" w14:textId="77777777" w:rsidTr="00957538">
        <w:trPr>
          <w:trHeight w:val="454"/>
        </w:trPr>
        <w:tc>
          <w:tcPr>
            <w:tcW w:w="272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D000195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 xml:space="preserve">Jednostka realizująca: </w:t>
            </w:r>
          </w:p>
        </w:tc>
        <w:tc>
          <w:tcPr>
            <w:tcW w:w="761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498B7D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Centrum Sportu i Rekreacji</w:t>
            </w:r>
          </w:p>
        </w:tc>
      </w:tr>
      <w:tr w:rsidR="00957538" w:rsidRPr="000B34F9" w14:paraId="5EF4D8A3" w14:textId="77777777" w:rsidTr="00957538">
        <w:trPr>
          <w:trHeight w:val="454"/>
        </w:trPr>
        <w:tc>
          <w:tcPr>
            <w:tcW w:w="7958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A20A6E6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AFC3BC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obowiązkowy</w:t>
            </w:r>
          </w:p>
        </w:tc>
      </w:tr>
      <w:tr w:rsidR="00957538" w:rsidRPr="000B34F9" w14:paraId="1FAF1932" w14:textId="77777777" w:rsidTr="00957538">
        <w:trPr>
          <w:trHeight w:val="454"/>
        </w:trPr>
        <w:tc>
          <w:tcPr>
            <w:tcW w:w="7958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227E125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F532E9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pierwszego stopnia</w:t>
            </w:r>
          </w:p>
        </w:tc>
      </w:tr>
      <w:tr w:rsidR="00957538" w:rsidRPr="000B34F9" w14:paraId="454DC17D" w14:textId="77777777" w:rsidTr="00957538">
        <w:trPr>
          <w:trHeight w:val="454"/>
        </w:trPr>
        <w:tc>
          <w:tcPr>
            <w:tcW w:w="173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B665315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 xml:space="preserve">Rok studiów: </w:t>
            </w:r>
          </w:p>
        </w:tc>
        <w:tc>
          <w:tcPr>
            <w:tcW w:w="8610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8DFDC8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drugi</w:t>
            </w:r>
          </w:p>
        </w:tc>
      </w:tr>
      <w:tr w:rsidR="00957538" w:rsidRPr="000B34F9" w14:paraId="70B32D4D" w14:textId="77777777" w:rsidTr="00957538">
        <w:trPr>
          <w:trHeight w:val="454"/>
        </w:trPr>
        <w:tc>
          <w:tcPr>
            <w:tcW w:w="13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304BE76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 xml:space="preserve">Semestr: </w:t>
            </w:r>
          </w:p>
        </w:tc>
        <w:tc>
          <w:tcPr>
            <w:tcW w:w="9035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0B9DD7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trzeci</w:t>
            </w:r>
          </w:p>
        </w:tc>
      </w:tr>
      <w:tr w:rsidR="00957538" w:rsidRPr="000B34F9" w14:paraId="2C3B73E0" w14:textId="77777777" w:rsidTr="00957538">
        <w:trPr>
          <w:trHeight w:val="454"/>
        </w:trPr>
        <w:tc>
          <w:tcPr>
            <w:tcW w:w="286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4DDC7E7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 xml:space="preserve">Liczba punktów ECTS: </w:t>
            </w:r>
          </w:p>
        </w:tc>
        <w:tc>
          <w:tcPr>
            <w:tcW w:w="747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4AB62B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0</w:t>
            </w:r>
          </w:p>
        </w:tc>
      </w:tr>
      <w:tr w:rsidR="00957538" w:rsidRPr="000B34F9" w14:paraId="38F8DB05" w14:textId="77777777" w:rsidTr="00957538">
        <w:trPr>
          <w:trHeight w:val="454"/>
        </w:trPr>
        <w:tc>
          <w:tcPr>
            <w:tcW w:w="5220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FD933B6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12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A1B711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Ewelina Gutkowska-Wyrzykowska</w:t>
            </w:r>
          </w:p>
        </w:tc>
      </w:tr>
      <w:tr w:rsidR="00957538" w:rsidRPr="000B34F9" w14:paraId="0147B076" w14:textId="77777777" w:rsidTr="00957538">
        <w:trPr>
          <w:trHeight w:val="454"/>
        </w:trPr>
        <w:tc>
          <w:tcPr>
            <w:tcW w:w="5220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DF73279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Imię i nazwisko prowadzących zajęcia:</w:t>
            </w:r>
          </w:p>
        </w:tc>
        <w:tc>
          <w:tcPr>
            <w:tcW w:w="512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5815C3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wszyscy nauczyciele Centrum Sportu i Rekreacji</w:t>
            </w:r>
          </w:p>
        </w:tc>
      </w:tr>
      <w:tr w:rsidR="00957538" w:rsidRPr="000B34F9" w14:paraId="138C40BF" w14:textId="77777777" w:rsidTr="00957538">
        <w:trPr>
          <w:trHeight w:val="454"/>
        </w:trPr>
        <w:tc>
          <w:tcPr>
            <w:tcW w:w="5220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6495172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Założenia i cele przedmiotu:</w:t>
            </w:r>
          </w:p>
        </w:tc>
        <w:tc>
          <w:tcPr>
            <w:tcW w:w="512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C64D32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Wszechstronny rozwój organizmu oraz przekazanie studentom podstawowych wiadomości i umiejętności umożliwiających samokontrolę, samoocenę</w:t>
            </w:r>
            <w:r w:rsidRPr="000B34F9">
              <w:rPr>
                <w:rFonts w:cs="Arial"/>
                <w:color w:val="000000"/>
                <w:sz w:val="24"/>
                <w:szCs w:val="24"/>
              </w:rPr>
              <w:br/>
              <w:t>oraz samodzielne podejmowanie działań w celu doskonalenia funkcjonowania organizmu.</w:t>
            </w:r>
            <w:r w:rsidRPr="000B34F9">
              <w:rPr>
                <w:rFonts w:cs="Arial"/>
                <w:color w:val="000000"/>
                <w:sz w:val="24"/>
                <w:szCs w:val="24"/>
              </w:rPr>
              <w:br/>
              <w:t xml:space="preserve">Rozwój sprawności kondycyjnej i koordynacyjnej </w:t>
            </w:r>
            <w:r w:rsidRPr="000B34F9">
              <w:rPr>
                <w:rFonts w:cs="Arial"/>
                <w:color w:val="000000"/>
                <w:sz w:val="24"/>
                <w:szCs w:val="24"/>
              </w:rPr>
              <w:br/>
              <w:t>oraz dostarczenie studentom wiadomości</w:t>
            </w:r>
            <w:r w:rsidRPr="000B34F9">
              <w:rPr>
                <w:rFonts w:cs="Arial"/>
                <w:color w:val="000000"/>
                <w:sz w:val="24"/>
                <w:szCs w:val="24"/>
              </w:rPr>
              <w:br/>
              <w:t xml:space="preserve">i umiejętności umożliwiających samokontrolę </w:t>
            </w:r>
            <w:r w:rsidRPr="000B34F9">
              <w:rPr>
                <w:rFonts w:cs="Arial"/>
                <w:color w:val="000000"/>
                <w:sz w:val="24"/>
                <w:szCs w:val="24"/>
              </w:rPr>
              <w:lastRenderedPageBreak/>
              <w:t>samoocenę i samodzielne podejmowanie działań w tym zakresie.</w:t>
            </w:r>
            <w:r w:rsidRPr="000B34F9">
              <w:rPr>
                <w:rFonts w:cs="Arial"/>
                <w:color w:val="000000"/>
                <w:sz w:val="24"/>
                <w:szCs w:val="24"/>
              </w:rPr>
              <w:br/>
              <w:t>Wykształcenie umiejętności ruchowych przydatnych w aktywności zdrowotnej, utylitarnej, rekreacyjnej i sportowej.</w:t>
            </w:r>
            <w:r w:rsidRPr="000B34F9">
              <w:rPr>
                <w:rFonts w:cs="Arial"/>
                <w:color w:val="000000"/>
                <w:sz w:val="24"/>
                <w:szCs w:val="24"/>
              </w:rPr>
              <w:br/>
              <w:t>Kształtowanie pozytywnej postawy wobec aktywności fizycznej.</w:t>
            </w:r>
          </w:p>
        </w:tc>
      </w:tr>
      <w:tr w:rsidR="00957538" w:rsidRPr="000B34F9" w14:paraId="24C34872" w14:textId="77777777" w:rsidTr="00957538">
        <w:trPr>
          <w:trHeight w:val="454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9CA11A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Symbol efektu</w:t>
            </w:r>
          </w:p>
        </w:tc>
        <w:tc>
          <w:tcPr>
            <w:tcW w:w="73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1DD2163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Efekt uczenia się: WIEDZA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B569C9E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Symbol efektu kierunkowego</w:t>
            </w:r>
          </w:p>
        </w:tc>
      </w:tr>
      <w:tr w:rsidR="00957538" w:rsidRPr="000B34F9" w14:paraId="3F3CC3ED" w14:textId="77777777" w:rsidTr="00957538">
        <w:trPr>
          <w:trHeight w:val="290"/>
        </w:trPr>
        <w:tc>
          <w:tcPr>
            <w:tcW w:w="116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2BEF83B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5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345DFD4" w14:textId="77777777" w:rsidR="00957538" w:rsidRPr="000B34F9" w:rsidRDefault="00957538" w:rsidP="0095753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Zna formy i metody rozwoju różnych cech motorycznych człowieka.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AA88D2D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957538" w:rsidRPr="000B34F9" w14:paraId="61F07E92" w14:textId="77777777" w:rsidTr="00957538">
        <w:trPr>
          <w:trHeight w:val="290"/>
        </w:trPr>
        <w:tc>
          <w:tcPr>
            <w:tcW w:w="116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9352701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W_02</w:t>
            </w:r>
          </w:p>
        </w:tc>
        <w:tc>
          <w:tcPr>
            <w:tcW w:w="7375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72604EA" w14:textId="77777777" w:rsidR="00957538" w:rsidRPr="000B34F9" w:rsidRDefault="00957538" w:rsidP="0095753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Posiada podstawową wiedzę o wpływie stylu życia i czynników środowiskowych na zdrowie. Wymienia główne zagrożenia zdrowotne (choroby cywilizacyjne – ich objawy i przyczyny) oraz zagrożenia społeczne i wyjaśnia ich wpływ na funkcjonowanie jednostki. Wymienia </w:t>
            </w:r>
            <w:r w:rsidRPr="000B34F9">
              <w:rPr>
                <w:rFonts w:cs="Arial"/>
                <w:sz w:val="24"/>
                <w:szCs w:val="24"/>
              </w:rPr>
              <w:br/>
              <w:t>i wyjaśnia zasady zdrowego stylu życia.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8975DA5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957538" w:rsidRPr="000B34F9" w14:paraId="3BD891CD" w14:textId="77777777" w:rsidTr="00957538">
        <w:trPr>
          <w:trHeight w:val="290"/>
        </w:trPr>
        <w:tc>
          <w:tcPr>
            <w:tcW w:w="116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349C26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W_03</w:t>
            </w:r>
          </w:p>
        </w:tc>
        <w:tc>
          <w:tcPr>
            <w:tcW w:w="7375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7575A57" w14:textId="77777777" w:rsidR="00957538" w:rsidRPr="000B34F9" w:rsidRDefault="00957538" w:rsidP="0095753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Wymienia i opisuje podstawowe elementy techniki oraz taktyki gier zespołowych.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D316ABD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957538" w:rsidRPr="000B34F9" w14:paraId="4FD3CE9E" w14:textId="77777777" w:rsidTr="00957538">
        <w:trPr>
          <w:trHeight w:val="290"/>
        </w:trPr>
        <w:tc>
          <w:tcPr>
            <w:tcW w:w="116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E5E47B3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W_04</w:t>
            </w:r>
          </w:p>
        </w:tc>
        <w:tc>
          <w:tcPr>
            <w:tcW w:w="7375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1F1A341" w14:textId="77777777" w:rsidR="00957538" w:rsidRPr="000B34F9" w:rsidRDefault="00957538" w:rsidP="0095753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Wyjaśnia przepisy gier zespołowych oraz sygnalizację sędziowską.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E10A698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957538" w:rsidRPr="000B34F9" w14:paraId="21616A6C" w14:textId="77777777" w:rsidTr="00957538">
        <w:trPr>
          <w:trHeight w:val="454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BAA5320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Symbol efektu</w:t>
            </w:r>
          </w:p>
        </w:tc>
        <w:tc>
          <w:tcPr>
            <w:tcW w:w="7375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043B04B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Efekt uczenia się: UMIEJĘTNOŚCI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FCEF387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Symbol efektu kierunkowego</w:t>
            </w:r>
          </w:p>
        </w:tc>
      </w:tr>
      <w:tr w:rsidR="00957538" w:rsidRPr="000B34F9" w14:paraId="2FEB75F1" w14:textId="77777777" w:rsidTr="00957538">
        <w:trPr>
          <w:trHeight w:val="290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13C65AF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5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515CA1B" w14:textId="77777777" w:rsidR="00957538" w:rsidRPr="000B34F9" w:rsidRDefault="00957538" w:rsidP="0095753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Potrafi dbać o doskonalenie własnej sprawności ruchowej </w:t>
            </w:r>
            <w:r w:rsidRPr="000B34F9">
              <w:rPr>
                <w:rFonts w:cs="Arial"/>
                <w:sz w:val="24"/>
                <w:szCs w:val="24"/>
              </w:rPr>
              <w:br/>
              <w:t>poprzez stosowanie odpowiednich dla siebie ćwiczeń.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FF75E59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957538" w:rsidRPr="000B34F9" w14:paraId="6508F104" w14:textId="77777777" w:rsidTr="00957538">
        <w:trPr>
          <w:trHeight w:val="290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71870D2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7375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FAD130F" w14:textId="77777777" w:rsidR="00957538" w:rsidRPr="000B34F9" w:rsidRDefault="00957538" w:rsidP="0095753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Posiada podstawowe umiejętności ruchowe i potrafi wykonać elementy techniczne z gimnastyki podstawowej, zespołowych gier sportowych, lekkiej atletyki, form gimnastyki przy muzyce lub </w:t>
            </w:r>
            <w:r w:rsidRPr="000B34F9">
              <w:rPr>
                <w:rFonts w:cs="Arial"/>
                <w:sz w:val="24"/>
                <w:szCs w:val="24"/>
              </w:rPr>
              <w:lastRenderedPageBreak/>
              <w:t xml:space="preserve">innych możliwych </w:t>
            </w:r>
            <w:r w:rsidRPr="000B34F9">
              <w:rPr>
                <w:rFonts w:cs="Arial"/>
                <w:sz w:val="24"/>
                <w:szCs w:val="24"/>
              </w:rPr>
              <w:br/>
              <w:t>do wyboru.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DC12082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957538" w:rsidRPr="000B34F9" w14:paraId="13F0CAA7" w14:textId="77777777" w:rsidTr="00957538">
        <w:trPr>
          <w:trHeight w:val="290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31325D5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U_03</w:t>
            </w:r>
          </w:p>
        </w:tc>
        <w:tc>
          <w:tcPr>
            <w:tcW w:w="7375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09F2E20" w14:textId="77777777" w:rsidR="00957538" w:rsidRPr="000B34F9" w:rsidRDefault="00957538" w:rsidP="0095753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Potrafi pełnić rolę sędziego, organizatora rozgrzewki, gier i zabaw rekreacyjno-sportowych.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5B961FB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957538" w:rsidRPr="000B34F9" w14:paraId="25C3C309" w14:textId="77777777" w:rsidTr="00957538">
        <w:trPr>
          <w:trHeight w:val="454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79B34CC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Symbol efektu</w:t>
            </w:r>
          </w:p>
        </w:tc>
        <w:tc>
          <w:tcPr>
            <w:tcW w:w="7375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8453E91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Efekt uczenia się: KOMPETENCJE SPOŁECZNE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37E0CF4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Symbol efektu kierunkowego</w:t>
            </w:r>
          </w:p>
        </w:tc>
      </w:tr>
      <w:tr w:rsidR="00957538" w:rsidRPr="000B34F9" w14:paraId="1DFE2325" w14:textId="77777777" w:rsidTr="00957538">
        <w:trPr>
          <w:trHeight w:val="290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1DF44D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5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2322B7B" w14:textId="77777777" w:rsidR="00957538" w:rsidRPr="000B34F9" w:rsidRDefault="00957538" w:rsidP="0095753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Samodzielnie podejmuje działania związane z rozwojem oraz utrzymaniem na wysokim poziomie własnej sprawności fizycznej. Ma świadomość wpływu aktywności fizycznej człowieka na wszystkie jego organy i układy. Rozumie prozdrowotny wpływ ćwiczeń fizycznych na ludzki organizm. Dostrzega konieczność dbałości o sprawność, zdrowie i budowę własnego ciała.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9BACAAD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957538" w:rsidRPr="000B34F9" w14:paraId="62B4153A" w14:textId="77777777" w:rsidTr="00957538">
        <w:trPr>
          <w:trHeight w:val="290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997032E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K_02</w:t>
            </w:r>
          </w:p>
        </w:tc>
        <w:tc>
          <w:tcPr>
            <w:tcW w:w="7375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161D326" w14:textId="77777777" w:rsidR="00957538" w:rsidRPr="000B34F9" w:rsidRDefault="00957538" w:rsidP="0095753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Rozwija własne upodobania sportowe, uczestniczy w życiu sportowym korzystając z różnych jego form. Odrzuca zachowania niebezpieczne </w:t>
            </w:r>
            <w:r w:rsidRPr="000B34F9">
              <w:rPr>
                <w:rFonts w:cs="Arial"/>
                <w:sz w:val="24"/>
                <w:szCs w:val="24"/>
              </w:rPr>
              <w:br/>
              <w:t xml:space="preserve">dla życia i zdrowia, przyjmując rolę promotora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zachowań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 zdrowotnych </w:t>
            </w:r>
            <w:r w:rsidRPr="000B34F9">
              <w:rPr>
                <w:rFonts w:cs="Arial"/>
                <w:sz w:val="24"/>
                <w:szCs w:val="24"/>
              </w:rPr>
              <w:br/>
              <w:t>w swoim środowisku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0EE5808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957538" w:rsidRPr="000B34F9" w14:paraId="34CE1CD0" w14:textId="77777777" w:rsidTr="00957538">
        <w:trPr>
          <w:trHeight w:val="290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19F489C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K_03</w:t>
            </w:r>
          </w:p>
        </w:tc>
        <w:tc>
          <w:tcPr>
            <w:tcW w:w="7375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6B149C9" w14:textId="77777777" w:rsidR="00957538" w:rsidRPr="000B34F9" w:rsidRDefault="00957538" w:rsidP="0095753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Akceptuje wartość społeczną przestrzegania przepisów i uczestnictwa </w:t>
            </w:r>
            <w:r w:rsidRPr="000B34F9">
              <w:rPr>
                <w:rFonts w:cs="Arial"/>
                <w:sz w:val="24"/>
                <w:szCs w:val="24"/>
              </w:rPr>
              <w:br/>
              <w:t xml:space="preserve">w zawodach w zgodzie z postawą fair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play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A6877F1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957538" w:rsidRPr="000B34F9" w14:paraId="78241D27" w14:textId="77777777" w:rsidTr="00957538">
        <w:trPr>
          <w:trHeight w:val="454"/>
        </w:trPr>
        <w:tc>
          <w:tcPr>
            <w:tcW w:w="25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2341D3E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Forma i typy zajęć:</w:t>
            </w:r>
          </w:p>
        </w:tc>
        <w:tc>
          <w:tcPr>
            <w:tcW w:w="7781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2D0E2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Cs/>
                <w:color w:val="000000"/>
                <w:sz w:val="24"/>
                <w:szCs w:val="24"/>
              </w:rPr>
              <w:t xml:space="preserve">Ćwiczenia ogólnorozwojowe i profilowane realizowane w obiektach </w:t>
            </w:r>
            <w:proofErr w:type="spellStart"/>
            <w:r w:rsidRPr="000B34F9">
              <w:rPr>
                <w:rFonts w:cs="Arial"/>
                <w:bCs/>
                <w:color w:val="000000"/>
                <w:sz w:val="24"/>
                <w:szCs w:val="24"/>
              </w:rPr>
              <w:t>CSiR</w:t>
            </w:r>
            <w:proofErr w:type="spellEnd"/>
            <w:r w:rsidRPr="000B34F9">
              <w:rPr>
                <w:rFonts w:cs="Arial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57538" w:rsidRPr="000B34F9" w14:paraId="5E2EC69A" w14:textId="77777777" w:rsidTr="00957538">
        <w:trPr>
          <w:trHeight w:val="454"/>
        </w:trPr>
        <w:tc>
          <w:tcPr>
            <w:tcW w:w="10345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C7F6412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br w:type="page"/>
              <w:t>Wymagania wstępne i dodatkowe:</w:t>
            </w:r>
          </w:p>
        </w:tc>
      </w:tr>
      <w:tr w:rsidR="00957538" w:rsidRPr="000B34F9" w14:paraId="030B0BA6" w14:textId="77777777" w:rsidTr="00957538">
        <w:trPr>
          <w:trHeight w:val="32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85E766" w14:textId="77777777" w:rsidR="00957538" w:rsidRPr="000B34F9" w:rsidRDefault="00957538" w:rsidP="0095753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Podstawowa wiedza i umiejętności uzyskane na wcześniejszych etapach edukacji szkolnej.</w:t>
            </w:r>
          </w:p>
        </w:tc>
      </w:tr>
      <w:tr w:rsidR="00957538" w:rsidRPr="000B34F9" w14:paraId="4D5F1DF5" w14:textId="77777777" w:rsidTr="00957538">
        <w:trPr>
          <w:trHeight w:val="32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9CA9FBE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Treści modułu kształcenia:</w:t>
            </w:r>
          </w:p>
        </w:tc>
      </w:tr>
      <w:tr w:rsidR="00957538" w:rsidRPr="000B34F9" w14:paraId="25C7DEDA" w14:textId="77777777" w:rsidTr="00957538">
        <w:trPr>
          <w:trHeight w:val="32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0D19FE" w14:textId="77777777" w:rsidR="00957538" w:rsidRPr="000B34F9" w:rsidRDefault="00957538" w:rsidP="00957538">
            <w:pPr>
              <w:numPr>
                <w:ilvl w:val="0"/>
                <w:numId w:val="28"/>
              </w:numPr>
              <w:spacing w:after="0" w:line="360" w:lineRule="auto"/>
              <w:ind w:left="0" w:firstLine="0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Kształtowanie cech motorycznych i sprawności ogólnej.</w:t>
            </w:r>
          </w:p>
          <w:p w14:paraId="72AB04E1" w14:textId="77777777" w:rsidR="00957538" w:rsidRPr="000B34F9" w:rsidRDefault="00957538" w:rsidP="00957538">
            <w:pPr>
              <w:numPr>
                <w:ilvl w:val="0"/>
                <w:numId w:val="28"/>
              </w:numPr>
              <w:spacing w:after="0" w:line="360" w:lineRule="auto"/>
              <w:ind w:left="0" w:firstLine="0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Nauczanie i doskonalenie elementów technicznych</w:t>
            </w:r>
          </w:p>
          <w:p w14:paraId="25E72340" w14:textId="77777777" w:rsidR="00957538" w:rsidRPr="000B34F9" w:rsidRDefault="00957538" w:rsidP="00957538">
            <w:pPr>
              <w:numPr>
                <w:ilvl w:val="0"/>
                <w:numId w:val="28"/>
              </w:numPr>
              <w:spacing w:after="0" w:line="360" w:lineRule="auto"/>
              <w:ind w:left="0" w:firstLine="0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Nauczanie i doskonalenie podstawowych elementów taktycznych.</w:t>
            </w:r>
          </w:p>
          <w:p w14:paraId="2F401D4D" w14:textId="77777777" w:rsidR="00957538" w:rsidRPr="000B34F9" w:rsidRDefault="00957538" w:rsidP="00957538">
            <w:pPr>
              <w:numPr>
                <w:ilvl w:val="0"/>
                <w:numId w:val="28"/>
              </w:numPr>
              <w:spacing w:after="0" w:line="360" w:lineRule="auto"/>
              <w:ind w:left="0" w:firstLine="0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lastRenderedPageBreak/>
              <w:t>Sędziowanie dyscypliny, podstawy organizacyjne rywalizacji sportowej.</w:t>
            </w:r>
          </w:p>
          <w:p w14:paraId="49B0DEA6" w14:textId="77777777" w:rsidR="00957538" w:rsidRPr="000B34F9" w:rsidRDefault="00957538" w:rsidP="00957538">
            <w:pPr>
              <w:numPr>
                <w:ilvl w:val="0"/>
                <w:numId w:val="28"/>
              </w:numPr>
              <w:spacing w:after="0" w:line="360" w:lineRule="auto"/>
              <w:ind w:left="0" w:firstLine="0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Podstawy fizjologii wysiłku fizycznego. Zasady organizacji treningu sportowego.</w:t>
            </w:r>
          </w:p>
          <w:p w14:paraId="215A71AE" w14:textId="77777777" w:rsidR="00957538" w:rsidRPr="000B34F9" w:rsidRDefault="00957538" w:rsidP="00957538">
            <w:pPr>
              <w:numPr>
                <w:ilvl w:val="0"/>
                <w:numId w:val="28"/>
              </w:numPr>
              <w:spacing w:after="0" w:line="360" w:lineRule="auto"/>
              <w:ind w:left="0" w:firstLine="0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Zapoznanie studentów z podstawowymi wiadomościami z zakresu edukacji zdrowotnej.</w:t>
            </w:r>
          </w:p>
        </w:tc>
      </w:tr>
      <w:tr w:rsidR="00957538" w:rsidRPr="000B34F9" w14:paraId="164E53C6" w14:textId="77777777" w:rsidTr="00957538">
        <w:trPr>
          <w:trHeight w:val="32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FBD2556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Literatura podstawowa:</w:t>
            </w:r>
          </w:p>
        </w:tc>
      </w:tr>
      <w:tr w:rsidR="00957538" w:rsidRPr="000B34F9" w14:paraId="2808B4C3" w14:textId="77777777" w:rsidTr="00957538">
        <w:trPr>
          <w:trHeight w:val="32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F08C66" w14:textId="77777777" w:rsidR="00957538" w:rsidRPr="000B34F9" w:rsidRDefault="00957538" w:rsidP="00957538">
            <w:pPr>
              <w:pStyle w:val="Akapitzlist"/>
              <w:numPr>
                <w:ilvl w:val="0"/>
                <w:numId w:val="29"/>
              </w:numPr>
              <w:spacing w:after="0" w:line="360" w:lineRule="auto"/>
              <w:ind w:firstLine="0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M.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Bondarowicz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>, Zabawy w grach sportowych. WSiP, Warszawa 2006.</w:t>
            </w:r>
          </w:p>
          <w:p w14:paraId="08470B1C" w14:textId="77777777" w:rsidR="00957538" w:rsidRPr="000B34F9" w:rsidRDefault="00957538" w:rsidP="00957538">
            <w:pPr>
              <w:pStyle w:val="Akapitzlist"/>
              <w:numPr>
                <w:ilvl w:val="0"/>
                <w:numId w:val="29"/>
              </w:numPr>
              <w:spacing w:after="0" w:line="360" w:lineRule="auto"/>
              <w:ind w:firstLine="0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Cz.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Sieniek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>, Zasób ćwiczeń technicznych z zakresu koszykówki, piłki ręcznej, siatkówki i piłki nożnej dla celów dydaktycznych, Sosnowiec 2010.</w:t>
            </w:r>
          </w:p>
          <w:p w14:paraId="2881F3C9" w14:textId="77777777" w:rsidR="00957538" w:rsidRPr="000B34F9" w:rsidRDefault="00957538" w:rsidP="00957538">
            <w:pPr>
              <w:pStyle w:val="Akapitzlist"/>
              <w:numPr>
                <w:ilvl w:val="0"/>
                <w:numId w:val="29"/>
              </w:numPr>
              <w:spacing w:after="0" w:line="360" w:lineRule="auto"/>
              <w:ind w:firstLine="0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Z. Stawczyk, Gry i zabawy lekkoatletyczne. AWF, Poznań 1998.</w:t>
            </w:r>
          </w:p>
          <w:p w14:paraId="1C722BDB" w14:textId="77777777" w:rsidR="00957538" w:rsidRPr="000B34F9" w:rsidRDefault="00957538" w:rsidP="00957538">
            <w:pPr>
              <w:pStyle w:val="Akapitzlist"/>
              <w:numPr>
                <w:ilvl w:val="0"/>
                <w:numId w:val="29"/>
              </w:numPr>
              <w:spacing w:after="0" w:line="360" w:lineRule="auto"/>
              <w:ind w:firstLine="0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R. Trześniowski, Zabawy i gry ruchowe. WSiP, Warszawa 2008.</w:t>
            </w:r>
          </w:p>
          <w:p w14:paraId="63092F1F" w14:textId="77777777" w:rsidR="00957538" w:rsidRPr="000B34F9" w:rsidRDefault="00957538" w:rsidP="00957538">
            <w:pPr>
              <w:pStyle w:val="Akapitzlist"/>
              <w:numPr>
                <w:ilvl w:val="0"/>
                <w:numId w:val="29"/>
              </w:numPr>
              <w:spacing w:after="0" w:line="360" w:lineRule="auto"/>
              <w:ind w:firstLine="0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J. Talaga, A-Z sprawności fizycznej - atlas ćwiczeń. Ypsylon, Warszawa 1995.</w:t>
            </w:r>
          </w:p>
          <w:p w14:paraId="7261ABCC" w14:textId="77777777" w:rsidR="00957538" w:rsidRPr="000B34F9" w:rsidRDefault="00957538" w:rsidP="00957538">
            <w:pPr>
              <w:pStyle w:val="Akapitzlist"/>
              <w:numPr>
                <w:ilvl w:val="0"/>
                <w:numId w:val="29"/>
              </w:numPr>
              <w:spacing w:after="0" w:line="360" w:lineRule="auto"/>
              <w:ind w:firstLine="0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J. Talaga, Sprawność fizyczna ogólna. Poznań 2004.</w:t>
            </w:r>
          </w:p>
        </w:tc>
      </w:tr>
      <w:tr w:rsidR="00957538" w:rsidRPr="000B34F9" w14:paraId="5AE9BB87" w14:textId="77777777" w:rsidTr="00957538">
        <w:trPr>
          <w:trHeight w:val="32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10B55DC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Literatura dodatkowa:</w:t>
            </w:r>
          </w:p>
        </w:tc>
      </w:tr>
      <w:tr w:rsidR="00957538" w:rsidRPr="000B34F9" w14:paraId="052981C1" w14:textId="77777777" w:rsidTr="00957538">
        <w:trPr>
          <w:trHeight w:val="32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C0561" w14:textId="77777777" w:rsidR="00957538" w:rsidRPr="000B34F9" w:rsidRDefault="00957538" w:rsidP="00957538">
            <w:pPr>
              <w:pStyle w:val="Akapitzlist"/>
              <w:numPr>
                <w:ilvl w:val="0"/>
                <w:numId w:val="30"/>
              </w:numPr>
              <w:spacing w:after="0" w:line="360" w:lineRule="auto"/>
              <w:ind w:firstLine="0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T. Arlet , Koszykówka, podstawy techniki i taktyki. Kraków 2001.</w:t>
            </w:r>
          </w:p>
          <w:p w14:paraId="54F74430" w14:textId="77777777" w:rsidR="00957538" w:rsidRPr="000B34F9" w:rsidRDefault="00957538" w:rsidP="00957538">
            <w:pPr>
              <w:pStyle w:val="Akapitzlist"/>
              <w:numPr>
                <w:ilvl w:val="0"/>
                <w:numId w:val="30"/>
              </w:numPr>
              <w:spacing w:after="0" w:line="360" w:lineRule="auto"/>
              <w:ind w:firstLine="0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L. Biernacki, J.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Kubrycht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>, Pierwsze kroki w piłce ręcznej. Przewodnik metodyczny, Gdańsk 2013.</w:t>
            </w:r>
          </w:p>
          <w:p w14:paraId="2CFFB922" w14:textId="77777777" w:rsidR="00957538" w:rsidRPr="000B34F9" w:rsidRDefault="00957538" w:rsidP="00957538">
            <w:pPr>
              <w:pStyle w:val="Akapitzlist"/>
              <w:numPr>
                <w:ilvl w:val="0"/>
                <w:numId w:val="30"/>
              </w:numPr>
              <w:spacing w:after="0" w:line="360" w:lineRule="auto"/>
              <w:ind w:firstLine="0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M.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Bodarowicz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>, Zabawy i gry ruchowa na zajęciach sportowych. Warszawa 2002.</w:t>
            </w:r>
          </w:p>
          <w:p w14:paraId="696E2311" w14:textId="77777777" w:rsidR="00957538" w:rsidRPr="000B34F9" w:rsidRDefault="00957538" w:rsidP="00957538">
            <w:pPr>
              <w:pStyle w:val="Akapitzlist"/>
              <w:numPr>
                <w:ilvl w:val="0"/>
                <w:numId w:val="30"/>
              </w:numPr>
              <w:spacing w:after="0" w:line="360" w:lineRule="auto"/>
              <w:ind w:firstLine="0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G. Grządziel, D.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Szade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>, Piłka siatkowa. Technika, taktyka i elementy mini siatkówki. AWF, Katowice 2008.</w:t>
            </w:r>
          </w:p>
          <w:p w14:paraId="41443B96" w14:textId="77777777" w:rsidR="00957538" w:rsidRPr="000B34F9" w:rsidRDefault="00957538" w:rsidP="00957538">
            <w:pPr>
              <w:pStyle w:val="Akapitzlist"/>
              <w:numPr>
                <w:ilvl w:val="0"/>
                <w:numId w:val="30"/>
              </w:numPr>
              <w:spacing w:after="0" w:line="360" w:lineRule="auto"/>
              <w:ind w:firstLine="0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T.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Huciński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 T, Vademecum koszykówki. Warszawa 1997.</w:t>
            </w:r>
          </w:p>
          <w:p w14:paraId="71AEBF5B" w14:textId="77777777" w:rsidR="00957538" w:rsidRPr="000B34F9" w:rsidRDefault="00957538" w:rsidP="00957538">
            <w:pPr>
              <w:pStyle w:val="Akapitzlist"/>
              <w:numPr>
                <w:ilvl w:val="0"/>
                <w:numId w:val="30"/>
              </w:numPr>
              <w:spacing w:after="0" w:line="360" w:lineRule="auto"/>
              <w:ind w:firstLine="0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T.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Huciński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, I.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Lekner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>, Koszykówka podręcznik dla trenerów nauczycieli i studentów . Wrocław 2001.</w:t>
            </w:r>
          </w:p>
          <w:p w14:paraId="57F00C67" w14:textId="77777777" w:rsidR="00957538" w:rsidRPr="000B34F9" w:rsidRDefault="00957538" w:rsidP="00957538">
            <w:pPr>
              <w:pStyle w:val="Akapitzlist"/>
              <w:numPr>
                <w:ilvl w:val="1"/>
                <w:numId w:val="30"/>
              </w:numPr>
              <w:spacing w:after="0" w:line="360" w:lineRule="auto"/>
              <w:ind w:firstLine="0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Kowal, S.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Zaborniak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>, Piłka siatkowa w Szkole, Sosnowiec 2006.</w:t>
            </w:r>
          </w:p>
          <w:p w14:paraId="2F18BF7C" w14:textId="77777777" w:rsidR="00957538" w:rsidRPr="000B34F9" w:rsidRDefault="00957538" w:rsidP="00957538">
            <w:pPr>
              <w:pStyle w:val="Akapitzlist"/>
              <w:numPr>
                <w:ilvl w:val="0"/>
                <w:numId w:val="30"/>
              </w:numPr>
              <w:spacing w:after="0" w:line="360" w:lineRule="auto"/>
              <w:ind w:firstLine="0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T. Stefaniak, Atlas uniwersalnych ćwiczeń siłowych, Wydawnictwo BK 2011.</w:t>
            </w:r>
          </w:p>
          <w:p w14:paraId="6376B962" w14:textId="77777777" w:rsidR="00957538" w:rsidRPr="000B34F9" w:rsidRDefault="00957538" w:rsidP="00957538">
            <w:pPr>
              <w:pStyle w:val="Akapitzlist"/>
              <w:numPr>
                <w:ilvl w:val="0"/>
                <w:numId w:val="30"/>
              </w:numPr>
              <w:spacing w:after="0" w:line="360" w:lineRule="auto"/>
              <w:ind w:firstLine="0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J. Talaga, Piłka nożna. Nauczanie i doskonalenie techniki,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Estrella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>, Warszawa 2015.</w:t>
            </w:r>
          </w:p>
          <w:p w14:paraId="5CB2CD6D" w14:textId="77777777" w:rsidR="00957538" w:rsidRPr="000B34F9" w:rsidRDefault="00957538" w:rsidP="00957538">
            <w:pPr>
              <w:pStyle w:val="Akapitzlist"/>
              <w:numPr>
                <w:ilvl w:val="0"/>
                <w:numId w:val="30"/>
              </w:numPr>
              <w:spacing w:after="0" w:line="360" w:lineRule="auto"/>
              <w:ind w:firstLine="0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J. Talaga- ABC młodego piłkarza- nauczanie techniki Poznań 2006.</w:t>
            </w:r>
          </w:p>
          <w:p w14:paraId="527FACDB" w14:textId="77777777" w:rsidR="00957538" w:rsidRPr="000B34F9" w:rsidRDefault="00957538" w:rsidP="00957538">
            <w:pPr>
              <w:pStyle w:val="Akapitzlist"/>
              <w:numPr>
                <w:ilvl w:val="0"/>
                <w:numId w:val="30"/>
              </w:numPr>
              <w:spacing w:after="0" w:line="360" w:lineRule="auto"/>
              <w:ind w:firstLine="0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J. Wołyniec, Przepisy Gier Sportowych w zakresie podstawowym, Wydawnictwo BK 2006.</w:t>
            </w:r>
          </w:p>
          <w:p w14:paraId="07173ABC" w14:textId="77777777" w:rsidR="00957538" w:rsidRPr="000B34F9" w:rsidRDefault="00957538" w:rsidP="00957538">
            <w:pPr>
              <w:pStyle w:val="Akapitzlist"/>
              <w:numPr>
                <w:ilvl w:val="0"/>
                <w:numId w:val="30"/>
              </w:numPr>
              <w:spacing w:after="0" w:line="360" w:lineRule="auto"/>
              <w:ind w:firstLine="0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B.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Woynarowska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>, Edukacja zdrowotna, PWN, Warszawa 2008.</w:t>
            </w:r>
          </w:p>
          <w:p w14:paraId="2134E45D" w14:textId="77777777" w:rsidR="00957538" w:rsidRPr="000B34F9" w:rsidRDefault="00957538" w:rsidP="00957538">
            <w:pPr>
              <w:pStyle w:val="Akapitzlist"/>
              <w:numPr>
                <w:ilvl w:val="0"/>
                <w:numId w:val="30"/>
              </w:numPr>
              <w:spacing w:after="0" w:line="360" w:lineRule="auto"/>
              <w:ind w:firstLine="0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A. Zając, J. Chmura, Przygotowanie sprawnościowe w zespołowych grach sportowych, AWF, Katowice 2013.</w:t>
            </w:r>
          </w:p>
        </w:tc>
      </w:tr>
      <w:tr w:rsidR="00957538" w:rsidRPr="000B34F9" w14:paraId="18EE902D" w14:textId="77777777" w:rsidTr="00957538">
        <w:trPr>
          <w:trHeight w:val="32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46384E8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Planowane formy/działania/metody dydaktyczne:</w:t>
            </w:r>
          </w:p>
        </w:tc>
      </w:tr>
      <w:tr w:rsidR="00957538" w:rsidRPr="000B34F9" w14:paraId="7800690E" w14:textId="77777777" w:rsidTr="00957538">
        <w:trPr>
          <w:trHeight w:val="32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1DC44D" w14:textId="77777777" w:rsidR="00957538" w:rsidRPr="000B34F9" w:rsidRDefault="00957538" w:rsidP="0095753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Zajęcia w grupach z wykorzystaniem metody analitycznej, syntetycznej i kompleksowej w nauczaniu technik i metod specyficznych dla zajęć wychowania fizycznego (metody ścisłej, </w:t>
            </w:r>
            <w:r w:rsidRPr="000B34F9">
              <w:rPr>
                <w:rFonts w:cs="Arial"/>
                <w:sz w:val="24"/>
                <w:szCs w:val="24"/>
              </w:rPr>
              <w:lastRenderedPageBreak/>
              <w:t>metod intensyfikujących i indywidualizujących zajęcia, pokaz, objaśnienia, metoda zadaniowa, metoda problemowa).</w:t>
            </w:r>
          </w:p>
        </w:tc>
      </w:tr>
      <w:tr w:rsidR="00957538" w:rsidRPr="000B34F9" w14:paraId="06EE3391" w14:textId="77777777" w:rsidTr="00957538">
        <w:trPr>
          <w:trHeight w:val="32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2CB28EF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Sposoby weryfikacji efektów uczenia się osiąganych przez studenta:</w:t>
            </w:r>
          </w:p>
        </w:tc>
      </w:tr>
      <w:tr w:rsidR="00957538" w:rsidRPr="000B34F9" w14:paraId="6C64CD09" w14:textId="77777777" w:rsidTr="00957538">
        <w:trPr>
          <w:trHeight w:val="32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3CF3E0" w14:textId="77777777" w:rsidR="00957538" w:rsidRPr="000B34F9" w:rsidRDefault="00957538" w:rsidP="00957538">
            <w:pPr>
              <w:tabs>
                <w:tab w:val="left" w:pos="2190"/>
              </w:tabs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Okazjonalnie testy i sprawdziany dla potrzeb startu w Akademickich Mistrzostwach Polski.</w:t>
            </w:r>
          </w:p>
        </w:tc>
      </w:tr>
      <w:tr w:rsidR="00957538" w:rsidRPr="000B34F9" w14:paraId="08FB09DD" w14:textId="77777777" w:rsidTr="00957538">
        <w:trPr>
          <w:trHeight w:val="32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21ACB6D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Forma i warunki zaliczenia:</w:t>
            </w:r>
          </w:p>
        </w:tc>
      </w:tr>
      <w:tr w:rsidR="00957538" w:rsidRPr="000B34F9" w14:paraId="6320B6AA" w14:textId="77777777" w:rsidTr="00957538">
        <w:trPr>
          <w:trHeight w:val="32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B6211A" w14:textId="77777777" w:rsidR="00957538" w:rsidRPr="000B34F9" w:rsidRDefault="00957538" w:rsidP="0095753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Zaliczenie na podstawie aktywnego uczestnictwa w zajęciach zgodnie z Regulaminem Centrum Sportu i Rekreacji.</w:t>
            </w:r>
          </w:p>
        </w:tc>
      </w:tr>
      <w:tr w:rsidR="00957538" w:rsidRPr="000B34F9" w14:paraId="6E604163" w14:textId="77777777" w:rsidTr="00957538">
        <w:trPr>
          <w:trHeight w:val="32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90C77E3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Bilans punktów ECTS:</w:t>
            </w:r>
          </w:p>
        </w:tc>
      </w:tr>
      <w:tr w:rsidR="00957538" w:rsidRPr="000B34F9" w14:paraId="4E560C70" w14:textId="77777777" w:rsidTr="00957538">
        <w:trPr>
          <w:trHeight w:val="37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DB971F7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Cs/>
                <w:color w:val="000000"/>
                <w:sz w:val="24"/>
                <w:szCs w:val="24"/>
              </w:rPr>
              <w:t>Studia stacjonarne</w:t>
            </w:r>
          </w:p>
        </w:tc>
      </w:tr>
      <w:tr w:rsidR="00957538" w:rsidRPr="000B34F9" w14:paraId="6C76E5FE" w14:textId="77777777" w:rsidTr="00957538">
        <w:trPr>
          <w:trHeight w:val="454"/>
        </w:trPr>
        <w:tc>
          <w:tcPr>
            <w:tcW w:w="5220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627FA54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Cs/>
                <w:color w:val="000000"/>
                <w:sz w:val="24"/>
                <w:szCs w:val="24"/>
              </w:rPr>
              <w:t>Aktywność</w:t>
            </w:r>
          </w:p>
        </w:tc>
        <w:tc>
          <w:tcPr>
            <w:tcW w:w="512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6BB59F5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Cs/>
                <w:color w:val="000000"/>
                <w:sz w:val="24"/>
                <w:szCs w:val="24"/>
              </w:rPr>
              <w:t>Obciążenie studenta</w:t>
            </w:r>
          </w:p>
        </w:tc>
      </w:tr>
      <w:tr w:rsidR="00957538" w:rsidRPr="000B34F9" w14:paraId="6FB11939" w14:textId="77777777" w:rsidTr="00957538">
        <w:trPr>
          <w:trHeight w:val="330"/>
        </w:trPr>
        <w:tc>
          <w:tcPr>
            <w:tcW w:w="5220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6220E2" w14:textId="77777777" w:rsidR="00957538" w:rsidRPr="000B34F9" w:rsidRDefault="00957538" w:rsidP="0095753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Udział w zajęciach </w:t>
            </w:r>
          </w:p>
        </w:tc>
        <w:tc>
          <w:tcPr>
            <w:tcW w:w="512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944F3F" w14:textId="77777777" w:rsidR="00957538" w:rsidRPr="000B34F9" w:rsidRDefault="00957538" w:rsidP="0095753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60 godzin</w:t>
            </w:r>
          </w:p>
        </w:tc>
      </w:tr>
      <w:tr w:rsidR="00957538" w:rsidRPr="000B34F9" w14:paraId="5D935A98" w14:textId="77777777" w:rsidTr="00957538">
        <w:trPr>
          <w:trHeight w:val="360"/>
        </w:trPr>
        <w:tc>
          <w:tcPr>
            <w:tcW w:w="5220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218AC7" w14:textId="77777777" w:rsidR="00957538" w:rsidRPr="000B34F9" w:rsidRDefault="00957538" w:rsidP="00957538">
            <w:pPr>
              <w:keepNext/>
              <w:spacing w:after="0" w:line="360" w:lineRule="auto"/>
              <w:outlineLvl w:val="1"/>
              <w:rPr>
                <w:rFonts w:eastAsia="Times New Roman" w:cs="Arial"/>
                <w:sz w:val="24"/>
                <w:szCs w:val="24"/>
              </w:rPr>
            </w:pPr>
            <w:r w:rsidRPr="000B34F9">
              <w:rPr>
                <w:rFonts w:eastAsia="Times New Roman"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12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D5E3DD" w14:textId="77777777" w:rsidR="00957538" w:rsidRPr="000B34F9" w:rsidRDefault="00957538" w:rsidP="0095753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60 godzin</w:t>
            </w:r>
          </w:p>
        </w:tc>
      </w:tr>
      <w:tr w:rsidR="00957538" w:rsidRPr="000B34F9" w14:paraId="68918FBD" w14:textId="77777777" w:rsidTr="00957538">
        <w:trPr>
          <w:trHeight w:val="360"/>
        </w:trPr>
        <w:tc>
          <w:tcPr>
            <w:tcW w:w="5220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0753BB" w14:textId="77777777" w:rsidR="00957538" w:rsidRPr="000B34F9" w:rsidRDefault="00957538" w:rsidP="00957538">
            <w:pPr>
              <w:keepNext/>
              <w:spacing w:after="0" w:line="360" w:lineRule="auto"/>
              <w:outlineLvl w:val="1"/>
              <w:rPr>
                <w:rFonts w:eastAsia="Times New Roman" w:cs="Arial"/>
                <w:sz w:val="24"/>
                <w:szCs w:val="24"/>
              </w:rPr>
            </w:pPr>
            <w:r w:rsidRPr="000B34F9">
              <w:rPr>
                <w:rFonts w:eastAsia="Times New Roman" w:cs="Arial"/>
                <w:sz w:val="24"/>
                <w:szCs w:val="24"/>
              </w:rPr>
              <w:t>Punkty ECTS za przedmiot</w:t>
            </w:r>
          </w:p>
        </w:tc>
        <w:tc>
          <w:tcPr>
            <w:tcW w:w="512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2416F5" w14:textId="77777777" w:rsidR="00957538" w:rsidRPr="000B34F9" w:rsidRDefault="00957538" w:rsidP="00957538">
            <w:pPr>
              <w:keepNext/>
              <w:spacing w:after="0" w:line="360" w:lineRule="auto"/>
              <w:outlineLvl w:val="2"/>
              <w:rPr>
                <w:rFonts w:eastAsia="Times New Roman" w:cs="Arial"/>
                <w:sz w:val="24"/>
                <w:szCs w:val="24"/>
              </w:rPr>
            </w:pPr>
            <w:r w:rsidRPr="000B34F9">
              <w:rPr>
                <w:rFonts w:eastAsia="Times New Roman" w:cs="Arial"/>
                <w:sz w:val="24"/>
                <w:szCs w:val="24"/>
              </w:rPr>
              <w:t>0</w:t>
            </w:r>
          </w:p>
        </w:tc>
      </w:tr>
      <w:tr w:rsidR="00957538" w:rsidRPr="000B34F9" w14:paraId="5D082327" w14:textId="77777777" w:rsidTr="00957538">
        <w:trPr>
          <w:trHeight w:val="454"/>
        </w:trPr>
        <w:tc>
          <w:tcPr>
            <w:tcW w:w="10345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3444497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Cs/>
                <w:color w:val="000000"/>
                <w:sz w:val="24"/>
                <w:szCs w:val="24"/>
              </w:rPr>
              <w:t>Studia niestacjonarne</w:t>
            </w:r>
          </w:p>
        </w:tc>
      </w:tr>
      <w:tr w:rsidR="00957538" w:rsidRPr="000B34F9" w14:paraId="649EF5D9" w14:textId="77777777" w:rsidTr="00957538">
        <w:trPr>
          <w:trHeight w:val="454"/>
        </w:trPr>
        <w:tc>
          <w:tcPr>
            <w:tcW w:w="5220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C398841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Cs/>
                <w:color w:val="000000"/>
                <w:sz w:val="24"/>
                <w:szCs w:val="24"/>
              </w:rPr>
              <w:t>Aktywność</w:t>
            </w:r>
          </w:p>
        </w:tc>
        <w:tc>
          <w:tcPr>
            <w:tcW w:w="512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62CED78" w14:textId="77777777" w:rsidR="00957538" w:rsidRPr="000B34F9" w:rsidRDefault="00957538" w:rsidP="00957538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Cs/>
                <w:color w:val="000000"/>
                <w:sz w:val="24"/>
                <w:szCs w:val="24"/>
              </w:rPr>
              <w:t>Obciążenie studenta</w:t>
            </w:r>
          </w:p>
        </w:tc>
      </w:tr>
      <w:tr w:rsidR="00957538" w:rsidRPr="000B34F9" w14:paraId="778E9FD7" w14:textId="77777777" w:rsidTr="00957538">
        <w:trPr>
          <w:trHeight w:val="360"/>
        </w:trPr>
        <w:tc>
          <w:tcPr>
            <w:tcW w:w="5220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4A7D31" w14:textId="77777777" w:rsidR="00957538" w:rsidRPr="000B34F9" w:rsidRDefault="00957538" w:rsidP="0095753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Nie dotyczy</w:t>
            </w:r>
          </w:p>
        </w:tc>
        <w:tc>
          <w:tcPr>
            <w:tcW w:w="512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B1A833" w14:textId="77777777" w:rsidR="00957538" w:rsidRPr="000B34F9" w:rsidRDefault="00957538" w:rsidP="0095753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957538" w:rsidRPr="000B34F9" w14:paraId="0DC9901F" w14:textId="77777777" w:rsidTr="00957538">
        <w:trPr>
          <w:trHeight w:val="360"/>
        </w:trPr>
        <w:tc>
          <w:tcPr>
            <w:tcW w:w="5220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96E9DA" w14:textId="77777777" w:rsidR="00957538" w:rsidRPr="000B34F9" w:rsidRDefault="00957538" w:rsidP="00957538">
            <w:pPr>
              <w:keepNext/>
              <w:spacing w:after="0" w:line="360" w:lineRule="auto"/>
              <w:outlineLvl w:val="1"/>
              <w:rPr>
                <w:rFonts w:eastAsia="Times New Roman" w:cs="Arial"/>
                <w:sz w:val="24"/>
                <w:szCs w:val="24"/>
              </w:rPr>
            </w:pPr>
            <w:r w:rsidRPr="000B34F9">
              <w:rPr>
                <w:rFonts w:eastAsia="Times New Roman"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12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9615A7" w14:textId="77777777" w:rsidR="00957538" w:rsidRPr="000B34F9" w:rsidRDefault="00957538" w:rsidP="00957538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957538" w:rsidRPr="000B34F9" w14:paraId="3E1E3E76" w14:textId="77777777" w:rsidTr="00957538">
        <w:trPr>
          <w:trHeight w:val="360"/>
        </w:trPr>
        <w:tc>
          <w:tcPr>
            <w:tcW w:w="5220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AAB0D5" w14:textId="77777777" w:rsidR="00957538" w:rsidRPr="000B34F9" w:rsidRDefault="00957538" w:rsidP="00957538">
            <w:pPr>
              <w:keepNext/>
              <w:spacing w:after="0" w:line="360" w:lineRule="auto"/>
              <w:outlineLvl w:val="1"/>
              <w:rPr>
                <w:rFonts w:eastAsia="Times New Roman" w:cs="Arial"/>
                <w:sz w:val="24"/>
                <w:szCs w:val="24"/>
              </w:rPr>
            </w:pPr>
            <w:r w:rsidRPr="000B34F9">
              <w:rPr>
                <w:rFonts w:eastAsia="Times New Roman" w:cs="Arial"/>
                <w:sz w:val="24"/>
                <w:szCs w:val="24"/>
              </w:rPr>
              <w:t>Punkty ECTS za przedmiot</w:t>
            </w:r>
          </w:p>
        </w:tc>
        <w:tc>
          <w:tcPr>
            <w:tcW w:w="512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4E9E5E" w14:textId="77777777" w:rsidR="00957538" w:rsidRPr="000B34F9" w:rsidRDefault="00957538" w:rsidP="00957538">
            <w:pPr>
              <w:keepNext/>
              <w:spacing w:after="0" w:line="360" w:lineRule="auto"/>
              <w:outlineLvl w:val="2"/>
              <w:rPr>
                <w:rFonts w:eastAsia="Times New Roman" w:cs="Arial"/>
                <w:sz w:val="24"/>
                <w:szCs w:val="24"/>
              </w:rPr>
            </w:pPr>
          </w:p>
        </w:tc>
      </w:tr>
    </w:tbl>
    <w:p w14:paraId="7410E44A" w14:textId="77777777" w:rsidR="00043D12" w:rsidRPr="000B34F9" w:rsidRDefault="00043D12" w:rsidP="000B34F9">
      <w:pPr>
        <w:spacing w:after="160" w:line="360" w:lineRule="auto"/>
        <w:ind w:left="0"/>
        <w:rPr>
          <w:rFonts w:cs="Arial"/>
          <w:sz w:val="24"/>
          <w:szCs w:val="24"/>
        </w:rPr>
      </w:pPr>
      <w:r w:rsidRPr="000B34F9">
        <w:rPr>
          <w:rFonts w:cs="Arial"/>
          <w:sz w:val="24"/>
          <w:szCs w:val="24"/>
        </w:rPr>
        <w:br w:type="page"/>
      </w:r>
    </w:p>
    <w:tbl>
      <w:tblPr>
        <w:tblW w:w="10665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gleboznawstwo, kierunek Rolnictwo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5"/>
        <w:gridCol w:w="141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043D12" w:rsidRPr="000B34F9" w14:paraId="3B53026E" w14:textId="77777777" w:rsidTr="00043D12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14:paraId="4712E7CA" w14:textId="77777777" w:rsidR="00043D12" w:rsidRPr="000B34F9" w:rsidRDefault="00043D12" w:rsidP="000B34F9">
            <w:pPr>
              <w:pStyle w:val="Tytu"/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0B34F9">
              <w:rPr>
                <w:rFonts w:ascii="Arial" w:hAnsi="Arial" w:cs="Arial"/>
                <w:b/>
                <w:sz w:val="24"/>
                <w:szCs w:val="24"/>
              </w:rPr>
              <w:lastRenderedPageBreak/>
              <w:br w:type="page"/>
            </w:r>
            <w:r w:rsidRPr="000B34F9">
              <w:rPr>
                <w:rFonts w:ascii="Arial" w:hAnsi="Arial" w:cs="Arial"/>
                <w:sz w:val="24"/>
                <w:szCs w:val="24"/>
              </w:rPr>
              <w:t>Sylabus przedmiotu / modułu kształcenia</w:t>
            </w:r>
          </w:p>
        </w:tc>
      </w:tr>
      <w:tr w:rsidR="00043D12" w:rsidRPr="000B34F9" w14:paraId="20C361B4" w14:textId="77777777" w:rsidTr="00043D12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A910BD3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97FA400" w14:textId="77777777" w:rsidR="00043D12" w:rsidRPr="000B34F9" w:rsidRDefault="00043D12" w:rsidP="000B34F9">
            <w:pPr>
              <w:pStyle w:val="sylabusyspistreci"/>
              <w:spacing w:before="120" w:line="360" w:lineRule="auto"/>
              <w:rPr>
                <w:rFonts w:ascii="Arial" w:hAnsi="Arial"/>
                <w:sz w:val="24"/>
                <w:szCs w:val="24"/>
              </w:rPr>
            </w:pPr>
            <w:bookmarkStart w:id="4" w:name="_Toc208394258"/>
            <w:r w:rsidRPr="000B34F9">
              <w:rPr>
                <w:rFonts w:ascii="Arial" w:hAnsi="Arial"/>
                <w:sz w:val="24"/>
                <w:szCs w:val="24"/>
              </w:rPr>
              <w:t>Gleboznawstwo</w:t>
            </w:r>
            <w:bookmarkEnd w:id="4"/>
          </w:p>
        </w:tc>
      </w:tr>
      <w:tr w:rsidR="00043D12" w:rsidRPr="000B34F9" w14:paraId="2DB897F4" w14:textId="77777777" w:rsidTr="00043D12">
        <w:trPr>
          <w:trHeight w:val="30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287F7BB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5378365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0B34F9">
              <w:rPr>
                <w:b w:val="0"/>
                <w:sz w:val="24"/>
                <w:szCs w:val="24"/>
              </w:rPr>
              <w:t>Soil</w:t>
            </w:r>
            <w:proofErr w:type="spellEnd"/>
            <w:r w:rsidRPr="000B34F9">
              <w:rPr>
                <w:b w:val="0"/>
                <w:sz w:val="24"/>
                <w:szCs w:val="24"/>
              </w:rPr>
              <w:t xml:space="preserve"> Science</w:t>
            </w:r>
          </w:p>
        </w:tc>
      </w:tr>
      <w:tr w:rsidR="00043D12" w:rsidRPr="000B34F9" w14:paraId="6829D5A7" w14:textId="77777777" w:rsidTr="00043D12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DAA4974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D0AA81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polski</w:t>
            </w:r>
          </w:p>
        </w:tc>
      </w:tr>
      <w:tr w:rsidR="00043D12" w:rsidRPr="000B34F9" w14:paraId="50CA75EB" w14:textId="77777777" w:rsidTr="00043D12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7F649C0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E781BAD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Rolnictwo</w:t>
            </w:r>
          </w:p>
        </w:tc>
      </w:tr>
      <w:tr w:rsidR="00043D12" w:rsidRPr="000B34F9" w14:paraId="58BED211" w14:textId="77777777" w:rsidTr="00043D12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21A8973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F17A26B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Wydział Nauk Rolniczych</w:t>
            </w:r>
          </w:p>
        </w:tc>
      </w:tr>
      <w:tr w:rsidR="00043D12" w:rsidRPr="000B34F9" w14:paraId="11BD6161" w14:textId="77777777" w:rsidTr="00043D12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B8DB5F0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68970E8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obowiązkowy</w:t>
            </w:r>
          </w:p>
        </w:tc>
      </w:tr>
      <w:tr w:rsidR="00043D12" w:rsidRPr="000B34F9" w14:paraId="3B117E51" w14:textId="77777777" w:rsidTr="00043D12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94D8BB3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EF5141E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Pierwszego stopnia</w:t>
            </w:r>
          </w:p>
        </w:tc>
      </w:tr>
      <w:tr w:rsidR="00043D12" w:rsidRPr="000B34F9" w14:paraId="10B8C0F9" w14:textId="77777777" w:rsidTr="00043D12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927C4D7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5B736A8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2</w:t>
            </w:r>
          </w:p>
        </w:tc>
      </w:tr>
      <w:tr w:rsidR="00043D12" w:rsidRPr="000B34F9" w14:paraId="73B9FBC6" w14:textId="77777777" w:rsidTr="00043D12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ACFC057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F127FB4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3</w:t>
            </w:r>
          </w:p>
        </w:tc>
      </w:tr>
      <w:tr w:rsidR="00043D12" w:rsidRPr="000B34F9" w14:paraId="0BDD51C3" w14:textId="77777777" w:rsidTr="00043D12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0FCBD89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B000C1C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6</w:t>
            </w:r>
          </w:p>
        </w:tc>
      </w:tr>
      <w:tr w:rsidR="00043D12" w:rsidRPr="000B34F9" w14:paraId="15B28F71" w14:textId="77777777" w:rsidTr="00043D12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496532C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60194B4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dr hab. inż. Marcin Becher, prof. uczelni</w:t>
            </w:r>
          </w:p>
        </w:tc>
      </w:tr>
      <w:tr w:rsidR="00043D12" w:rsidRPr="000B34F9" w14:paraId="5B70B2BD" w14:textId="77777777" w:rsidTr="00043D12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E35918D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81DD491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dr hab. inż. Marcin Becher, prof. uczelni </w:t>
            </w:r>
            <w:r w:rsidRPr="000B34F9">
              <w:rPr>
                <w:rFonts w:cs="Arial"/>
                <w:sz w:val="24"/>
                <w:szCs w:val="24"/>
              </w:rPr>
              <w:br/>
              <w:t xml:space="preserve">dr hab. inż. Krzysztof Pakuła, prof. uczelni </w:t>
            </w:r>
          </w:p>
        </w:tc>
      </w:tr>
      <w:tr w:rsidR="00043D12" w:rsidRPr="000B34F9" w14:paraId="7DA8FD25" w14:textId="77777777" w:rsidTr="00043D12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D85E45D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496863F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Celem kształcenia jest nabycie wiedzy teoretycznej z zakresu nauk o glebie oraz umiejętności praktycznych związanych z analizą laboratoryjną właściwości gleb i terenowymi badaniami gleboznawczymi.</w:t>
            </w:r>
          </w:p>
        </w:tc>
      </w:tr>
      <w:tr w:rsidR="00043D12" w:rsidRPr="000B34F9" w14:paraId="0CF24137" w14:textId="77777777" w:rsidTr="00043D12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704619C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E219089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8B2C311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 kierunkowego</w:t>
            </w:r>
          </w:p>
        </w:tc>
      </w:tr>
      <w:tr w:rsidR="00043D12" w:rsidRPr="000B34F9" w14:paraId="1E53D7A1" w14:textId="77777777" w:rsidTr="00043D12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4BC8CE2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07592E5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Zna terminologię przedmiotu, genezę, właściwości i systematyki i klasyfikacje gleb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09911809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K_W01</w:t>
            </w:r>
          </w:p>
        </w:tc>
      </w:tr>
      <w:tr w:rsidR="00043D12" w:rsidRPr="000B34F9" w14:paraId="7C94C89D" w14:textId="77777777" w:rsidTr="00043D12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1840479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lastRenderedPageBreak/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0AC464A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Zna wpływ środowiska glebowego na działalność rolniczą i rozwój obszarów wiejskich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3C113E6E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K_W05</w:t>
            </w:r>
          </w:p>
        </w:tc>
      </w:tr>
      <w:tr w:rsidR="00043D12" w:rsidRPr="000B34F9" w14:paraId="0E239141" w14:textId="77777777" w:rsidTr="00043D12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2E13A40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W_03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58495F9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Zna rolę gleby w funkcjonowaniu ekosystemów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0A7A3A84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K_W09</w:t>
            </w:r>
          </w:p>
        </w:tc>
      </w:tr>
      <w:tr w:rsidR="00043D12" w:rsidRPr="000B34F9" w14:paraId="000CEF53" w14:textId="77777777" w:rsidTr="00043D12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588200B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241E6AA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53AE917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 kierunkowego</w:t>
            </w:r>
          </w:p>
        </w:tc>
      </w:tr>
      <w:tr w:rsidR="00043D12" w:rsidRPr="000B34F9" w14:paraId="2B872EBA" w14:textId="77777777" w:rsidTr="00043D12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0B460013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77D7FDF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Potrafi wykonać podstawowe analizy gleboznawcze (organoleptyczne i laboratoryjne)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49F3A2A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K_U05</w:t>
            </w:r>
          </w:p>
        </w:tc>
      </w:tr>
      <w:tr w:rsidR="00043D12" w:rsidRPr="000B34F9" w14:paraId="12FA4193" w14:textId="77777777" w:rsidTr="00043D12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C18522F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C15D341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Potrafi rozpoznać gleby w terenie i dokonać ich systematyki (przyrodniczej i użytkowej)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C5639F4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K_U01, K_U02</w:t>
            </w:r>
          </w:p>
        </w:tc>
      </w:tr>
      <w:tr w:rsidR="00043D12" w:rsidRPr="000B34F9" w14:paraId="4489E86A" w14:textId="77777777" w:rsidTr="00043D12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25B268AA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8660771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Potrafi Interpretować wyniki analiz właściwości gleb w kontekście ich jakości i możliwości rolniczego wykorzystania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0D38510C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K_U01, K_U03</w:t>
            </w:r>
          </w:p>
        </w:tc>
      </w:tr>
      <w:tr w:rsidR="00043D12" w:rsidRPr="000B34F9" w14:paraId="21ECE075" w14:textId="77777777" w:rsidTr="00043D12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9A6070B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1691758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7B18FF7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 kierunkowego</w:t>
            </w:r>
          </w:p>
        </w:tc>
      </w:tr>
      <w:tr w:rsidR="00043D12" w:rsidRPr="000B34F9" w14:paraId="2307AE1F" w14:textId="77777777" w:rsidTr="00043D12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76BA74C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7FDCA54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Ma świadomość swojej wiedzy oraz czuje potrzebę jej aktualizacji i pogłębiania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E47C96F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K_K01</w:t>
            </w:r>
          </w:p>
        </w:tc>
      </w:tr>
      <w:tr w:rsidR="00043D12" w:rsidRPr="000B34F9" w14:paraId="74F77D53" w14:textId="77777777" w:rsidTr="00043D12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8AFAC68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676071F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Jest świadomy skutków przyrodniczych, ekonomicznych i społecznych działań związanych z użytkowaniem gleb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8FBF51E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K_K03</w:t>
            </w:r>
          </w:p>
        </w:tc>
      </w:tr>
      <w:tr w:rsidR="00043D12" w:rsidRPr="000B34F9" w14:paraId="2B0D2842" w14:textId="77777777" w:rsidTr="00043D12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58FDC0D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9C527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wykład/ćwiczenia laboratoryjne/ćwiczenia terenowe</w:t>
            </w:r>
          </w:p>
        </w:tc>
      </w:tr>
      <w:tr w:rsidR="00043D12" w:rsidRPr="000B34F9" w14:paraId="2E02F87B" w14:textId="77777777" w:rsidTr="00043D12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2CE4392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b w:val="0"/>
                <w:sz w:val="24"/>
                <w:szCs w:val="24"/>
              </w:rPr>
              <w:br w:type="page"/>
            </w:r>
            <w:r w:rsidRPr="000B34F9">
              <w:rPr>
                <w:sz w:val="24"/>
                <w:szCs w:val="24"/>
              </w:rPr>
              <w:t>Wymagania wstępne i dodatkowe:</w:t>
            </w:r>
          </w:p>
        </w:tc>
      </w:tr>
      <w:tr w:rsidR="00043D12" w:rsidRPr="000B34F9" w14:paraId="6F117A99" w14:textId="77777777" w:rsidTr="00043D1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034240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podstawy z zakresu nauk o ziemi, chemii, fizyki i biologii</w:t>
            </w:r>
          </w:p>
        </w:tc>
      </w:tr>
      <w:tr w:rsidR="00043D12" w:rsidRPr="000B34F9" w14:paraId="6AAA3C5F" w14:textId="77777777" w:rsidTr="00043D1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0C992843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Treści modułu kształcenia:</w:t>
            </w:r>
          </w:p>
        </w:tc>
      </w:tr>
      <w:tr w:rsidR="00043D12" w:rsidRPr="000B34F9" w14:paraId="30578CC0" w14:textId="77777777" w:rsidTr="00043D1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DB04E5" w14:textId="77777777" w:rsidR="00043D12" w:rsidRPr="000B34F9" w:rsidRDefault="00043D12" w:rsidP="000B34F9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Historia i miejsce gleboznawstwa w naukach o ziemi. Funkcje środowiskowe gleby. Gleba a potencjał produkcyjny rolnictwa. Gleba jako układ trójfazowy. Geologiczne podstawy gleboznawstwa. Podstawy mineralogii. Przegląd minerałów budujących fazę stałą gleby. Skały macierzyste gleb Polski. Czynniki glebotwórcze. Charakterystyka  procesów glebotwórczych.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Pedon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 i profil glebowy. Morfologia gleb: poziomy glebowe, barwa gleby,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oglejenie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, struktura, układ. Podstawy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mikromorfologii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. Podstawowe właściwości fizyczne: skład granulometryczny, powierzchnia właściwa, gęstość, wilgotność, porowatość, plastyczność, lepkość, zwięzłość, pęcznienie i kurczliwość. Funkcjonalne właściwości fizyczne gleb: woda glebowa, powietrzne i cieplne właściwości gleb. Właściwości chemiczne: materia organiczna gleb, odczyn i kwasowość, </w:t>
            </w:r>
            <w:r w:rsidRPr="000B34F9">
              <w:rPr>
                <w:rFonts w:cs="Arial"/>
                <w:sz w:val="24"/>
                <w:szCs w:val="24"/>
              </w:rPr>
              <w:lastRenderedPageBreak/>
              <w:t xml:space="preserve">właściwości buforowe, właściwości sorpcyjne, gleba jako źródło makroskładników i mikroskładników. Właściwości biologiczne i biochemiczne gleb: drobnoustroje glebowe, aktywność biologiczna i enzymy glebowe, rola mikroorganizmów glebowych w transformacji pierwiastków. Systematyka gleb Polski: kryteria i zasady, przegląd taksonomicznych jednostek glebowych, zasady klasyfikacji WRB, geografia gleb Polski i świata. Kartografia i klasyfikacja użytkowa gleb (bonitacyjna, glebowo-rolnicza). Organizacja i zasady terenowych badań gleboznawczych. Dydaktyka gleboznawstwa. Przykłady degradacji i formy ochrony gleb. </w:t>
            </w:r>
          </w:p>
        </w:tc>
      </w:tr>
      <w:tr w:rsidR="00043D12" w:rsidRPr="000B34F9" w14:paraId="2EE464D6" w14:textId="77777777" w:rsidTr="00043D1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29BF6723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lastRenderedPageBreak/>
              <w:t>Literatura podstawowa:</w:t>
            </w:r>
          </w:p>
        </w:tc>
      </w:tr>
      <w:tr w:rsidR="00043D12" w:rsidRPr="000B34F9" w14:paraId="2C8C1632" w14:textId="77777777" w:rsidTr="00043D1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FD2549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0B34F9">
              <w:rPr>
                <w:rFonts w:cs="Arial"/>
                <w:sz w:val="24"/>
                <w:szCs w:val="24"/>
              </w:rPr>
              <w:t>Mocek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 A. (red). 2015. Gleboznawstwo. Wydawnictwo Naukowe PWN, Warszawa.</w:t>
            </w:r>
            <w:r w:rsidRPr="000B34F9">
              <w:rPr>
                <w:rFonts w:cs="Arial"/>
                <w:sz w:val="24"/>
                <w:szCs w:val="24"/>
              </w:rPr>
              <w:br/>
              <w:t xml:space="preserve">Bednarek R.,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Dziadowiec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 H., Pokojska U.,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Prusinkiewicz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 Z. 2004. Badania ekologiczno-gleboznawcze. Wydawnictwo Naukowe PWN, Warszawa. </w:t>
            </w:r>
            <w:r w:rsidRPr="000B34F9">
              <w:rPr>
                <w:rFonts w:cs="Arial"/>
                <w:sz w:val="24"/>
                <w:szCs w:val="24"/>
              </w:rPr>
              <w:br/>
              <w:t xml:space="preserve">Zawadzki S. (red.) 1999. Gleboznawstwo.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PWRi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 L, Warszawa.</w:t>
            </w:r>
          </w:p>
        </w:tc>
      </w:tr>
      <w:tr w:rsidR="00043D12" w:rsidRPr="000B34F9" w14:paraId="44F8EA57" w14:textId="77777777" w:rsidTr="00043D1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153C4A3E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Literatura dodatkowa:</w:t>
            </w:r>
          </w:p>
        </w:tc>
      </w:tr>
      <w:tr w:rsidR="00043D12" w:rsidRPr="000B34F9" w14:paraId="4C9181C9" w14:textId="77777777" w:rsidTr="00043D1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42DFD4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Karczewska A. 2012. Ochrona gleb i rekultywacja terenów zdegradowanych. Wyd. UP, Wrocław. </w:t>
            </w:r>
            <w:r w:rsidRPr="000B34F9">
              <w:rPr>
                <w:rFonts w:cs="Arial"/>
                <w:sz w:val="24"/>
                <w:szCs w:val="24"/>
              </w:rPr>
              <w:br/>
              <w:t xml:space="preserve">Brożek S.,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Zwydak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 M. 2003. Atlas gleb leśnych Polski. CILP, Warszawa.</w:t>
            </w:r>
            <w:r w:rsidRPr="000B34F9">
              <w:rPr>
                <w:rFonts w:cs="Arial"/>
                <w:sz w:val="24"/>
                <w:szCs w:val="24"/>
              </w:rPr>
              <w:br/>
              <w:t xml:space="preserve">Cezary Kabała, Przemysław Charzyński, Jacek Chodorowski, Marek Drewnik, Bartłomiej Glina, Andrzej Greinert, Piotr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Hulisz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, Michał Jankowski, Jerzy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Jonczak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, Beata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Łabaz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, Andrzej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Łachacz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, Marian Marzec, Ryszard Mazurek, Łukasz Mendyk, Przemysław Musiał, Łukasz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Musielok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, Bożena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Smreczak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, Paweł Sowiński, Marcin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Świtoniak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, Łukasz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Uzarowicz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, Jarosław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Waroszewski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 Systematyka gleb Polski 2019. UP Wrocław.</w:t>
            </w:r>
          </w:p>
        </w:tc>
      </w:tr>
      <w:tr w:rsidR="00043D12" w:rsidRPr="000B34F9" w14:paraId="2457479F" w14:textId="77777777" w:rsidTr="00043D1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052CD796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043D12" w:rsidRPr="000B34F9" w14:paraId="57507D8F" w14:textId="77777777" w:rsidTr="00043D1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636618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Wykład problemowy z wykorzystaniem multimediów. Ćwiczenia laboratoryjne, Ćwiczenia prowadzone są z wykorzystaniem analiz sytuacyjnych organizacji, pozwalających na kształtowanie umiejętności zastosowania wiedzy teoretycznej, badania terenowe</w:t>
            </w:r>
          </w:p>
        </w:tc>
      </w:tr>
      <w:tr w:rsidR="00043D12" w:rsidRPr="000B34F9" w14:paraId="4DA38486" w14:textId="77777777" w:rsidTr="00043D1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45EDC4CB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043D12" w:rsidRPr="000B34F9" w14:paraId="050525B0" w14:textId="77777777" w:rsidTr="00043D1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1FEE49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egzamin pisemny, kolokwium pisemne, sprawozdanie z terenowych badań gleboznawczych, które weryfikuje efekty: W_01, W_02, W_03, U_01, U_02, U_03, K_01, K_02.</w:t>
            </w:r>
          </w:p>
        </w:tc>
      </w:tr>
      <w:tr w:rsidR="00043D12" w:rsidRPr="000B34F9" w14:paraId="1E30C009" w14:textId="77777777" w:rsidTr="00043D1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31838923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Forma i warunki zaliczenia:</w:t>
            </w:r>
          </w:p>
        </w:tc>
      </w:tr>
      <w:tr w:rsidR="00043D12" w:rsidRPr="000B34F9" w14:paraId="78575E71" w14:textId="77777777" w:rsidTr="00043D1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43D536" w14:textId="77777777" w:rsidR="00043D12" w:rsidRPr="000B34F9" w:rsidRDefault="00043D12" w:rsidP="000B34F9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Przedmiot kończy się egzaminem pisemnym. Przedział punktacji (ocena): 0-50 (2,0); 51-60 (3,0); 61-70 (3,5); 71-80 (4,0); 81-90 (4,5); 91-100 (5,0). </w:t>
            </w:r>
            <w:r w:rsidRPr="000B34F9">
              <w:rPr>
                <w:rFonts w:cs="Arial"/>
                <w:sz w:val="24"/>
                <w:szCs w:val="24"/>
              </w:rPr>
              <w:br/>
              <w:t xml:space="preserve">Warunki uzyskania zaliczenia z ćwiczeń: Pozytywna ocena z 2 kolokwiów cząstkowych. Przedział </w:t>
            </w:r>
            <w:r w:rsidRPr="000B34F9">
              <w:rPr>
                <w:rFonts w:cs="Arial"/>
                <w:sz w:val="24"/>
                <w:szCs w:val="24"/>
              </w:rPr>
              <w:lastRenderedPageBreak/>
              <w:t xml:space="preserve">punktacji (ocena): 0-50 (2,0); 51-60 (3,0); 61-70 (3,5); 71-80 (4,0); 81-90 (4,5); 91-100 (5,0). </w:t>
            </w:r>
            <w:r w:rsidRPr="000B34F9">
              <w:rPr>
                <w:rFonts w:cs="Arial"/>
                <w:sz w:val="24"/>
                <w:szCs w:val="24"/>
              </w:rPr>
              <w:br/>
              <w:t>Obowiązkowe uczestniczenie i złożenie sprawozdania z terenowych badań gleboznawczych.</w:t>
            </w:r>
          </w:p>
        </w:tc>
      </w:tr>
      <w:tr w:rsidR="00043D12" w:rsidRPr="000B34F9" w14:paraId="0491DA66" w14:textId="77777777" w:rsidTr="00043D1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4ACF0F7C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lastRenderedPageBreak/>
              <w:t>Bilans punktów ECTS:</w:t>
            </w:r>
          </w:p>
        </w:tc>
      </w:tr>
      <w:tr w:rsidR="00043D12" w:rsidRPr="000B34F9" w14:paraId="03FF220B" w14:textId="77777777" w:rsidTr="00043D12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6A742011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043D12" w:rsidRPr="000B34F9" w14:paraId="1DA4A597" w14:textId="77777777" w:rsidTr="00043D12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DC9A8C1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C5BED1F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043D12" w:rsidRPr="000B34F9" w14:paraId="5695527F" w14:textId="77777777" w:rsidTr="00043D12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7157EA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467F7B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15</w:t>
            </w:r>
          </w:p>
        </w:tc>
      </w:tr>
      <w:tr w:rsidR="00043D12" w:rsidRPr="000B34F9" w14:paraId="5CFA617E" w14:textId="77777777" w:rsidTr="00043D12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8AB08C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udział w ćwiczeniach laboratoryjnych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A3BF9B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45</w:t>
            </w:r>
          </w:p>
        </w:tc>
      </w:tr>
      <w:tr w:rsidR="00043D12" w:rsidRPr="000B34F9" w14:paraId="1752B4BF" w14:textId="77777777" w:rsidTr="00043D12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7B03DB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udział w ćwiczeniach terenowych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4F9D4E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4</w:t>
            </w:r>
          </w:p>
        </w:tc>
      </w:tr>
      <w:tr w:rsidR="00043D12" w:rsidRPr="000B34F9" w14:paraId="7D689E51" w14:textId="77777777" w:rsidTr="00043D12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ECBD15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1EA339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11</w:t>
            </w:r>
          </w:p>
        </w:tc>
      </w:tr>
      <w:tr w:rsidR="00043D12" w:rsidRPr="000B34F9" w14:paraId="412C1CB5" w14:textId="77777777" w:rsidTr="00043D12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8E76BF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samodzielne przygotowanie się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6E57D3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40</w:t>
            </w:r>
          </w:p>
        </w:tc>
      </w:tr>
      <w:tr w:rsidR="00043D12" w:rsidRPr="000B34F9" w14:paraId="19C89601" w14:textId="77777777" w:rsidTr="00043D12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562A8A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AAC15C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59</w:t>
            </w:r>
          </w:p>
        </w:tc>
      </w:tr>
      <w:tr w:rsidR="00043D12" w:rsidRPr="000B34F9" w14:paraId="0465A28D" w14:textId="77777777" w:rsidTr="00043D12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2F64F4" w14:textId="77777777" w:rsidR="00043D12" w:rsidRPr="000B34F9" w:rsidRDefault="00043D12" w:rsidP="000B34F9">
            <w:pPr>
              <w:pStyle w:val="Nagwek2"/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0B34F9">
              <w:rPr>
                <w:rFonts w:ascii="Arial" w:hAnsi="Arial" w:cs="Arial"/>
                <w:b/>
                <w:bCs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40AE26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150</w:t>
            </w:r>
          </w:p>
        </w:tc>
      </w:tr>
      <w:tr w:rsidR="00043D12" w:rsidRPr="000B34F9" w14:paraId="69BBE7AC" w14:textId="77777777" w:rsidTr="00043D12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19BE48" w14:textId="77777777" w:rsidR="00043D12" w:rsidRPr="000B34F9" w:rsidRDefault="00043D12" w:rsidP="000B34F9">
            <w:pPr>
              <w:pStyle w:val="Nagwek2"/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0B34F9">
              <w:rPr>
                <w:rFonts w:ascii="Arial" w:hAnsi="Arial" w:cs="Arial"/>
                <w:b/>
                <w:bCs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A5BFCC" w14:textId="77777777" w:rsidR="00043D12" w:rsidRPr="000B34F9" w:rsidRDefault="00043D12" w:rsidP="000B34F9">
            <w:pPr>
              <w:pStyle w:val="Nagwek3"/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0B34F9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043D12" w:rsidRPr="000B34F9" w14:paraId="4F24F096" w14:textId="77777777" w:rsidTr="00043D12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8B3A745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Studia niestacjonarne</w:t>
            </w:r>
          </w:p>
        </w:tc>
      </w:tr>
      <w:tr w:rsidR="00043D12" w:rsidRPr="000B34F9" w14:paraId="5C313F18" w14:textId="77777777" w:rsidTr="00043D12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72E8142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E21A7DB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043D12" w:rsidRPr="000B34F9" w14:paraId="2B002C89" w14:textId="77777777" w:rsidTr="00043D12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4E60F2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EA0CF7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12</w:t>
            </w:r>
          </w:p>
        </w:tc>
      </w:tr>
      <w:tr w:rsidR="00043D12" w:rsidRPr="000B34F9" w14:paraId="679FE82B" w14:textId="77777777" w:rsidTr="00043D12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B93E37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udział w ćwiczeniach laboratoryjnych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949189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24</w:t>
            </w:r>
          </w:p>
        </w:tc>
      </w:tr>
      <w:tr w:rsidR="00043D12" w:rsidRPr="000B34F9" w14:paraId="265EACA1" w14:textId="77777777" w:rsidTr="00043D12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9AAAAF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udział w ćwiczeniach terenowych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92FF72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4</w:t>
            </w:r>
          </w:p>
        </w:tc>
      </w:tr>
      <w:tr w:rsidR="00043D12" w:rsidRPr="000B34F9" w14:paraId="18CA263F" w14:textId="77777777" w:rsidTr="00043D12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116BC4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5FF86C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11</w:t>
            </w:r>
          </w:p>
        </w:tc>
      </w:tr>
      <w:tr w:rsidR="00043D12" w:rsidRPr="000B34F9" w14:paraId="463156F6" w14:textId="77777777" w:rsidTr="00043D12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29FEA7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samodzielne przygotowanie się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1B163F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50</w:t>
            </w:r>
          </w:p>
        </w:tc>
      </w:tr>
      <w:tr w:rsidR="00043D12" w:rsidRPr="000B34F9" w14:paraId="51E67DD5" w14:textId="77777777" w:rsidTr="00043D12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E200AB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409024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50</w:t>
            </w:r>
          </w:p>
        </w:tc>
      </w:tr>
      <w:tr w:rsidR="00043D12" w:rsidRPr="000B34F9" w14:paraId="6F0F2FF5" w14:textId="77777777" w:rsidTr="00043D12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763C88" w14:textId="77777777" w:rsidR="00043D12" w:rsidRPr="000B34F9" w:rsidRDefault="00043D12" w:rsidP="000B34F9">
            <w:pPr>
              <w:pStyle w:val="Nagwek2"/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0B34F9">
              <w:rPr>
                <w:rFonts w:ascii="Arial" w:hAnsi="Arial" w:cs="Arial"/>
                <w:b/>
                <w:bCs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FCF350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150</w:t>
            </w:r>
          </w:p>
        </w:tc>
      </w:tr>
      <w:tr w:rsidR="00043D12" w:rsidRPr="000B34F9" w14:paraId="6514A9D9" w14:textId="77777777" w:rsidTr="00043D12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AFB96C" w14:textId="77777777" w:rsidR="00043D12" w:rsidRPr="000B34F9" w:rsidRDefault="00043D12" w:rsidP="000B34F9">
            <w:pPr>
              <w:pStyle w:val="Nagwek2"/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0B34F9">
              <w:rPr>
                <w:rFonts w:ascii="Arial" w:hAnsi="Arial" w:cs="Arial"/>
                <w:b/>
                <w:bCs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6941F8" w14:textId="77777777" w:rsidR="00043D12" w:rsidRPr="000B34F9" w:rsidRDefault="00043D12" w:rsidP="000B34F9">
            <w:pPr>
              <w:pStyle w:val="Nagwek3"/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0B34F9">
              <w:rPr>
                <w:rFonts w:ascii="Arial" w:hAnsi="Arial" w:cs="Arial"/>
                <w:b/>
                <w:bCs/>
              </w:rPr>
              <w:t>6</w:t>
            </w:r>
          </w:p>
        </w:tc>
      </w:tr>
    </w:tbl>
    <w:p w14:paraId="64C4D31B" w14:textId="77777777" w:rsidR="00043D12" w:rsidRPr="000B34F9" w:rsidRDefault="00043D12" w:rsidP="000B34F9">
      <w:pPr>
        <w:spacing w:line="360" w:lineRule="auto"/>
        <w:rPr>
          <w:rFonts w:cs="Arial"/>
          <w:sz w:val="24"/>
          <w:szCs w:val="24"/>
        </w:rPr>
      </w:pPr>
    </w:p>
    <w:p w14:paraId="6DE39483" w14:textId="77777777" w:rsidR="00043D12" w:rsidRPr="000B34F9" w:rsidRDefault="00043D12" w:rsidP="000B34F9">
      <w:pPr>
        <w:spacing w:line="360" w:lineRule="auto"/>
        <w:rPr>
          <w:rFonts w:cs="Arial"/>
          <w:sz w:val="24"/>
          <w:szCs w:val="24"/>
        </w:rPr>
      </w:pPr>
      <w:r w:rsidRPr="000B34F9">
        <w:rPr>
          <w:rFonts w:cs="Arial"/>
          <w:sz w:val="24"/>
          <w:szCs w:val="24"/>
        </w:rPr>
        <w:br w:type="page"/>
      </w:r>
    </w:p>
    <w:tbl>
      <w:tblPr>
        <w:tblW w:w="10665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glebownawstwo (w jezyku angielskim) , kierunek Rolnictwo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5"/>
        <w:gridCol w:w="141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043D12" w:rsidRPr="000B34F9" w14:paraId="050FF7CF" w14:textId="77777777" w:rsidTr="00043D12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14:paraId="4EC56066" w14:textId="77777777" w:rsidR="00043D12" w:rsidRPr="000B34F9" w:rsidRDefault="00043D12" w:rsidP="000B34F9">
            <w:pPr>
              <w:pStyle w:val="Tytu"/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0B34F9">
              <w:rPr>
                <w:rFonts w:ascii="Arial" w:hAnsi="Arial" w:cs="Arial"/>
                <w:b/>
                <w:sz w:val="24"/>
                <w:szCs w:val="24"/>
              </w:rPr>
              <w:lastRenderedPageBreak/>
              <w:br w:type="page"/>
            </w:r>
            <w:r w:rsidRPr="000B34F9">
              <w:rPr>
                <w:rFonts w:ascii="Arial" w:hAnsi="Arial" w:cs="Arial"/>
                <w:sz w:val="24"/>
                <w:szCs w:val="24"/>
              </w:rPr>
              <w:t>Sylabus przedmiotu / modułu kształcenia</w:t>
            </w:r>
          </w:p>
        </w:tc>
      </w:tr>
      <w:tr w:rsidR="00043D12" w:rsidRPr="000B34F9" w14:paraId="2860D411" w14:textId="77777777" w:rsidTr="00043D12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0A27001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2AFABDC" w14:textId="77777777" w:rsidR="00043D12" w:rsidRPr="000B34F9" w:rsidRDefault="00043D12" w:rsidP="000B34F9">
            <w:pPr>
              <w:pStyle w:val="sylab2"/>
              <w:spacing w:before="120" w:line="360" w:lineRule="auto"/>
              <w:rPr>
                <w:rFonts w:ascii="Arial" w:hAnsi="Arial"/>
                <w:sz w:val="24"/>
                <w:szCs w:val="24"/>
              </w:rPr>
            </w:pPr>
            <w:bookmarkStart w:id="5" w:name="_Toc208394259"/>
            <w:r w:rsidRPr="000B34F9">
              <w:rPr>
                <w:rFonts w:ascii="Arial" w:hAnsi="Arial"/>
                <w:sz w:val="24"/>
                <w:szCs w:val="24"/>
              </w:rPr>
              <w:t>Soil Science</w:t>
            </w:r>
            <w:bookmarkEnd w:id="5"/>
          </w:p>
        </w:tc>
      </w:tr>
      <w:tr w:rsidR="00043D12" w:rsidRPr="000B34F9" w14:paraId="0529C20D" w14:textId="77777777" w:rsidTr="00043D12">
        <w:trPr>
          <w:trHeight w:val="30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5B44C0C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0D637DD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0B34F9">
              <w:rPr>
                <w:b w:val="0"/>
                <w:sz w:val="24"/>
                <w:szCs w:val="24"/>
              </w:rPr>
              <w:t>Soil</w:t>
            </w:r>
            <w:proofErr w:type="spellEnd"/>
            <w:r w:rsidRPr="000B34F9">
              <w:rPr>
                <w:b w:val="0"/>
                <w:sz w:val="24"/>
                <w:szCs w:val="24"/>
              </w:rPr>
              <w:t xml:space="preserve"> Science</w:t>
            </w:r>
          </w:p>
        </w:tc>
      </w:tr>
      <w:tr w:rsidR="00043D12" w:rsidRPr="000B34F9" w14:paraId="290EC66A" w14:textId="77777777" w:rsidTr="00043D12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E061902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FA229D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English </w:t>
            </w:r>
          </w:p>
        </w:tc>
      </w:tr>
      <w:tr w:rsidR="00043D12" w:rsidRPr="000B34F9" w14:paraId="27FE2134" w14:textId="77777777" w:rsidTr="00043D12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6DEA122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5D859EA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0B34F9">
              <w:rPr>
                <w:rFonts w:cs="Arial"/>
                <w:sz w:val="24"/>
                <w:szCs w:val="24"/>
              </w:rPr>
              <w:t>Agriculture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043D12" w:rsidRPr="000B34F9" w14:paraId="46F4DFE8" w14:textId="77777777" w:rsidTr="00043D12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B4C8E66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2FFB5F9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Wydział Nauk Rolniczych</w:t>
            </w:r>
          </w:p>
        </w:tc>
      </w:tr>
      <w:tr w:rsidR="00043D12" w:rsidRPr="000B34F9" w14:paraId="1B1D9544" w14:textId="77777777" w:rsidTr="00043D12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B3EA7F0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DBD882A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0B34F9">
              <w:rPr>
                <w:rFonts w:cs="Arial"/>
                <w:sz w:val="24"/>
                <w:szCs w:val="24"/>
              </w:rPr>
              <w:t>obligatory</w:t>
            </w:r>
            <w:proofErr w:type="spellEnd"/>
          </w:p>
        </w:tc>
      </w:tr>
      <w:tr w:rsidR="00043D12" w:rsidRPr="000B34F9" w14:paraId="5315AB30" w14:textId="77777777" w:rsidTr="00043D12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8F41BA8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7D5E096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0B34F9">
              <w:rPr>
                <w:rFonts w:cs="Arial"/>
                <w:sz w:val="24"/>
                <w:szCs w:val="24"/>
              </w:rPr>
              <w:t>first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degree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043D12" w:rsidRPr="000B34F9" w14:paraId="762CF085" w14:textId="77777777" w:rsidTr="00043D12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1554255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EDE6DF4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2</w:t>
            </w:r>
          </w:p>
        </w:tc>
      </w:tr>
      <w:tr w:rsidR="00043D12" w:rsidRPr="000B34F9" w14:paraId="17D72AB8" w14:textId="77777777" w:rsidTr="00043D12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514238A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0A43D79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3</w:t>
            </w:r>
          </w:p>
        </w:tc>
      </w:tr>
      <w:tr w:rsidR="00043D12" w:rsidRPr="000B34F9" w14:paraId="4AD1139A" w14:textId="77777777" w:rsidTr="00043D12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48E8D91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BD9BA68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6</w:t>
            </w:r>
          </w:p>
        </w:tc>
      </w:tr>
      <w:tr w:rsidR="00043D12" w:rsidRPr="000B34F9" w14:paraId="771EAC5E" w14:textId="77777777" w:rsidTr="00043D12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1E9E365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4C57B7A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dr hab. inż. Marcin Becher, prof. uczelni</w:t>
            </w:r>
          </w:p>
        </w:tc>
      </w:tr>
      <w:tr w:rsidR="00043D12" w:rsidRPr="000B34F9" w14:paraId="3A9F65CA" w14:textId="77777777" w:rsidTr="00043D12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EC78310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6FBF2D2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dr hab. inż. Marcin Becher, prof. uczelni </w:t>
            </w:r>
            <w:r w:rsidRPr="000B34F9">
              <w:rPr>
                <w:rFonts w:cs="Arial"/>
                <w:sz w:val="24"/>
                <w:szCs w:val="24"/>
              </w:rPr>
              <w:br/>
              <w:t xml:space="preserve">dr hab. inż. Krzysztof Pakuła, prof. uczelni </w:t>
            </w:r>
          </w:p>
        </w:tc>
      </w:tr>
      <w:tr w:rsidR="00043D12" w:rsidRPr="000B34F9" w14:paraId="157ACAE0" w14:textId="77777777" w:rsidTr="00043D12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010C7D5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ECEFADC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lang w:val="en-GB"/>
              </w:rPr>
            </w:pPr>
            <w:r w:rsidRPr="000B34F9">
              <w:rPr>
                <w:rFonts w:cs="Arial"/>
                <w:sz w:val="24"/>
                <w:szCs w:val="24"/>
                <w:lang w:val="en-GB"/>
              </w:rPr>
              <w:t>The aim of the education is to acquire theoretical knowledge in the field of soil sciences and practical skills related to laboratory analysis of soil properties and field soil studies.</w:t>
            </w:r>
          </w:p>
        </w:tc>
      </w:tr>
      <w:tr w:rsidR="00043D12" w:rsidRPr="000B34F9" w14:paraId="2A7AECB8" w14:textId="77777777" w:rsidTr="00043D12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2C5BE15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719E2C7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71DBA24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 kierunkowego</w:t>
            </w:r>
          </w:p>
        </w:tc>
      </w:tr>
      <w:tr w:rsidR="00043D12" w:rsidRPr="000B34F9" w14:paraId="6E9F8973" w14:textId="77777777" w:rsidTr="00043D12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8D80910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2E089D3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  <w:lang w:val="en-GB"/>
              </w:rPr>
            </w:pPr>
            <w:r w:rsidRPr="000B34F9">
              <w:rPr>
                <w:rFonts w:cs="Arial"/>
                <w:sz w:val="24"/>
                <w:szCs w:val="24"/>
                <w:lang w:val="en-GB"/>
              </w:rPr>
              <w:t>He knows the terminology of the subject, genesis, properties, systematics and soil classification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B14236B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K_W01</w:t>
            </w:r>
          </w:p>
        </w:tc>
      </w:tr>
      <w:tr w:rsidR="00043D12" w:rsidRPr="000B34F9" w14:paraId="192BC0FA" w14:textId="77777777" w:rsidTr="00043D12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968E8D9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8B9D893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  <w:lang w:val="en-GB"/>
              </w:rPr>
            </w:pPr>
            <w:r w:rsidRPr="000B34F9">
              <w:rPr>
                <w:rFonts w:cs="Arial"/>
                <w:sz w:val="24"/>
                <w:szCs w:val="24"/>
                <w:lang w:val="en-GB"/>
              </w:rPr>
              <w:t>He knows the influence of the soil environment on agricultural activity and rural development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CB6501A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K_W05</w:t>
            </w:r>
          </w:p>
        </w:tc>
      </w:tr>
      <w:tr w:rsidR="00043D12" w:rsidRPr="000B34F9" w14:paraId="411E38D1" w14:textId="77777777" w:rsidTr="00043D12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3E96EDE5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lastRenderedPageBreak/>
              <w:t>W_03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F313113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  <w:lang w:val="en-GB"/>
              </w:rPr>
            </w:pPr>
            <w:r w:rsidRPr="000B34F9">
              <w:rPr>
                <w:rFonts w:cs="Arial"/>
                <w:sz w:val="24"/>
                <w:szCs w:val="24"/>
                <w:lang w:val="en-GB"/>
              </w:rPr>
              <w:t>He knows the role of soil in the functioning of ecosystems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D34794C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K_W09</w:t>
            </w:r>
          </w:p>
        </w:tc>
      </w:tr>
      <w:tr w:rsidR="00043D12" w:rsidRPr="000B34F9" w14:paraId="738F45F2" w14:textId="77777777" w:rsidTr="00043D12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F768C75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1F738E0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44DB115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 kierunkowego</w:t>
            </w:r>
          </w:p>
        </w:tc>
      </w:tr>
      <w:tr w:rsidR="00043D12" w:rsidRPr="000B34F9" w14:paraId="58B33D74" w14:textId="77777777" w:rsidTr="00043D12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A7B5484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86632AE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  <w:lang w:val="en-GB"/>
              </w:rPr>
            </w:pPr>
            <w:r w:rsidRPr="000B34F9">
              <w:rPr>
                <w:rFonts w:cs="Arial"/>
                <w:sz w:val="24"/>
                <w:szCs w:val="24"/>
                <w:lang w:val="en-GB"/>
              </w:rPr>
              <w:t xml:space="preserve">Can perform basic soil science </w:t>
            </w:r>
            <w:proofErr w:type="spellStart"/>
            <w:r w:rsidRPr="000B34F9">
              <w:rPr>
                <w:rFonts w:cs="Arial"/>
                <w:sz w:val="24"/>
                <w:szCs w:val="24"/>
                <w:lang w:val="en-GB"/>
              </w:rPr>
              <w:t>analyzes</w:t>
            </w:r>
            <w:proofErr w:type="spellEnd"/>
            <w:r w:rsidRPr="000B34F9">
              <w:rPr>
                <w:rFonts w:cs="Arial"/>
                <w:sz w:val="24"/>
                <w:szCs w:val="24"/>
                <w:lang w:val="en-GB"/>
              </w:rPr>
              <w:t xml:space="preserve"> (organoleptic and laboratory)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3B3182D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K_U05</w:t>
            </w:r>
          </w:p>
        </w:tc>
      </w:tr>
      <w:tr w:rsidR="00043D12" w:rsidRPr="000B34F9" w14:paraId="54ECA395" w14:textId="77777777" w:rsidTr="00043D12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6F497370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FDE89E5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  <w:lang w:val="en-GB"/>
              </w:rPr>
            </w:pPr>
            <w:r w:rsidRPr="000B34F9">
              <w:rPr>
                <w:rFonts w:cs="Arial"/>
                <w:sz w:val="24"/>
                <w:szCs w:val="24"/>
                <w:lang w:val="en-GB"/>
              </w:rPr>
              <w:t>Can recognize soils in the field and systematize them (natural and functional)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75CF9EC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K_U01, K_U02</w:t>
            </w:r>
          </w:p>
        </w:tc>
      </w:tr>
      <w:tr w:rsidR="00043D12" w:rsidRPr="000B34F9" w14:paraId="3777636E" w14:textId="77777777" w:rsidTr="00043D12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54C6499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EBBF06A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  <w:lang w:val="en-GB"/>
              </w:rPr>
            </w:pPr>
            <w:r w:rsidRPr="000B34F9">
              <w:rPr>
                <w:rFonts w:cs="Arial"/>
                <w:sz w:val="24"/>
                <w:szCs w:val="24"/>
                <w:lang w:val="en-GB"/>
              </w:rPr>
              <w:t xml:space="preserve">Can interpret the results of soil properties </w:t>
            </w:r>
            <w:proofErr w:type="spellStart"/>
            <w:r w:rsidRPr="000B34F9">
              <w:rPr>
                <w:rFonts w:cs="Arial"/>
                <w:sz w:val="24"/>
                <w:szCs w:val="24"/>
                <w:lang w:val="en-GB"/>
              </w:rPr>
              <w:t>analyzes</w:t>
            </w:r>
            <w:proofErr w:type="spellEnd"/>
            <w:r w:rsidRPr="000B34F9">
              <w:rPr>
                <w:rFonts w:cs="Arial"/>
                <w:sz w:val="24"/>
                <w:szCs w:val="24"/>
                <w:lang w:val="en-GB"/>
              </w:rPr>
              <w:t xml:space="preserve"> in the context of their quality and agricultural use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B02DA23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K_U01, K_U03</w:t>
            </w:r>
          </w:p>
        </w:tc>
      </w:tr>
      <w:tr w:rsidR="00043D12" w:rsidRPr="000B34F9" w14:paraId="6C60AD13" w14:textId="77777777" w:rsidTr="00043D12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A2E5065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DCF1FEF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E090DBB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 kierunkowego</w:t>
            </w:r>
          </w:p>
        </w:tc>
      </w:tr>
      <w:tr w:rsidR="00043D12" w:rsidRPr="000B34F9" w14:paraId="7D8BB9A3" w14:textId="77777777" w:rsidTr="00043D12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3DCB2B4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4C08685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  <w:lang w:val="en-GB"/>
              </w:rPr>
            </w:pPr>
            <w:r w:rsidRPr="000B34F9">
              <w:rPr>
                <w:rFonts w:cs="Arial"/>
                <w:sz w:val="24"/>
                <w:szCs w:val="24"/>
                <w:lang w:val="en-GB"/>
              </w:rPr>
              <w:t>He is aware of his knowledge and feels the need to update and deepen it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8F58211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K_K01</w:t>
            </w:r>
          </w:p>
        </w:tc>
      </w:tr>
      <w:tr w:rsidR="00043D12" w:rsidRPr="000B34F9" w14:paraId="7BA8E01F" w14:textId="77777777" w:rsidTr="00043D12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45D9EF8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6A87A91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  <w:lang w:val="en-GB"/>
              </w:rPr>
            </w:pPr>
            <w:r w:rsidRPr="000B34F9">
              <w:rPr>
                <w:rFonts w:cs="Arial"/>
                <w:sz w:val="24"/>
                <w:szCs w:val="24"/>
                <w:lang w:val="en-GB"/>
              </w:rPr>
              <w:t>Is aware of the natural, economic and social effects of activities related to the use of soils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872EADC" w14:textId="77777777" w:rsidR="00043D12" w:rsidRPr="000B34F9" w:rsidRDefault="00043D1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K_K03</w:t>
            </w:r>
          </w:p>
        </w:tc>
      </w:tr>
      <w:tr w:rsidR="00043D12" w:rsidRPr="000B34F9" w14:paraId="73D547BC" w14:textId="77777777" w:rsidTr="00043D12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8AAFC2D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990803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  <w:lang w:val="en-GB"/>
              </w:rPr>
            </w:pPr>
            <w:r w:rsidRPr="000B34F9">
              <w:rPr>
                <w:rFonts w:cs="Arial"/>
                <w:sz w:val="24"/>
                <w:szCs w:val="24"/>
                <w:lang w:val="en-GB"/>
              </w:rPr>
              <w:t>lecture / laboratory exercises / field exercises</w:t>
            </w:r>
          </w:p>
        </w:tc>
      </w:tr>
      <w:tr w:rsidR="00043D12" w:rsidRPr="000B34F9" w14:paraId="72F0641C" w14:textId="77777777" w:rsidTr="00043D12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82DDFD2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b w:val="0"/>
                <w:sz w:val="24"/>
                <w:szCs w:val="24"/>
                <w:lang w:val="en-GB"/>
              </w:rPr>
              <w:br w:type="page"/>
            </w:r>
            <w:r w:rsidRPr="000B34F9">
              <w:rPr>
                <w:sz w:val="24"/>
                <w:szCs w:val="24"/>
              </w:rPr>
              <w:t>Wymagania wstępne i dodatkowe:</w:t>
            </w:r>
          </w:p>
        </w:tc>
      </w:tr>
      <w:tr w:rsidR="00043D12" w:rsidRPr="000B34F9" w14:paraId="53027B11" w14:textId="77777777" w:rsidTr="00043D1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3D8ACC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  <w:lang w:val="en-GB"/>
              </w:rPr>
            </w:pPr>
            <w:r w:rsidRPr="000B34F9">
              <w:rPr>
                <w:rFonts w:cs="Arial"/>
                <w:sz w:val="24"/>
                <w:szCs w:val="24"/>
                <w:lang w:val="en-GB"/>
              </w:rPr>
              <w:t>basics in the field of earth sciences, chemistry, physics and biology</w:t>
            </w:r>
          </w:p>
        </w:tc>
      </w:tr>
      <w:tr w:rsidR="00043D12" w:rsidRPr="000B34F9" w14:paraId="7F9F2B37" w14:textId="77777777" w:rsidTr="00043D1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2138158B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Treści modułu kształcenia:</w:t>
            </w:r>
          </w:p>
        </w:tc>
      </w:tr>
      <w:tr w:rsidR="00043D12" w:rsidRPr="000B34F9" w14:paraId="6612F618" w14:textId="77777777" w:rsidTr="00043D1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49E640" w14:textId="77777777" w:rsidR="00043D12" w:rsidRPr="000B34F9" w:rsidRDefault="00043D12" w:rsidP="000B34F9">
            <w:pPr>
              <w:spacing w:after="0" w:line="360" w:lineRule="auto"/>
              <w:ind w:left="0"/>
              <w:rPr>
                <w:rFonts w:cs="Arial"/>
                <w:sz w:val="24"/>
                <w:szCs w:val="24"/>
                <w:lang w:val="en-GB"/>
              </w:rPr>
            </w:pPr>
            <w:r w:rsidRPr="000B34F9">
              <w:rPr>
                <w:rFonts w:cs="Arial"/>
                <w:sz w:val="24"/>
                <w:szCs w:val="24"/>
                <w:lang w:val="en-GB"/>
              </w:rPr>
              <w:t xml:space="preserve">History and place of soil science in earth sciences. Soil environmental functions. Soil and the production potential of agriculture. Soil as a three-phase system. Geological foundations of soil science. Basics of mineralogy. Overview of minerals that build the solid phase of the soil. Mother rocks of the soils of Poland. Soil-forming factors. Characteristics of soil-forming processes. Pedon and soil profile. Soil morphology: soil levels, soil </w:t>
            </w:r>
            <w:proofErr w:type="spellStart"/>
            <w:r w:rsidRPr="000B34F9">
              <w:rPr>
                <w:rFonts w:cs="Arial"/>
                <w:sz w:val="24"/>
                <w:szCs w:val="24"/>
                <w:lang w:val="en-GB"/>
              </w:rPr>
              <w:t>color</w:t>
            </w:r>
            <w:proofErr w:type="spellEnd"/>
            <w:r w:rsidRPr="000B34F9">
              <w:rPr>
                <w:rFonts w:cs="Arial"/>
                <w:sz w:val="24"/>
                <w:szCs w:val="24"/>
                <w:lang w:val="en-GB"/>
              </w:rPr>
              <w:t xml:space="preserve">, greasing, structure, layout. Basics of micromorphology. Basic physical properties: granulometric composition, specific surface area, density, humidity, porosity, plasticity, viscosity, firmness, swelling and shrinkage. Functional physical properties of soils: soil water, air and thermal properties of soils. Chemical properties: soil organic matter, reaction and acidity, buffer properties, sorption properties, soil as a source of macronutrients and micronutrients. Biological and biochemical properties of soils: soil microorganisms, biological activity and soil enzymes, the role of soil microorganisms in the transformation of elements. Systematics of Polish soils: criteria and principles, review of taxonomic </w:t>
            </w:r>
            <w:r w:rsidRPr="000B34F9">
              <w:rPr>
                <w:rFonts w:cs="Arial"/>
                <w:sz w:val="24"/>
                <w:szCs w:val="24"/>
                <w:lang w:val="en-GB"/>
              </w:rPr>
              <w:lastRenderedPageBreak/>
              <w:t>soil units, classification rules for WRB, geography of Polish and world soil. Cartography and functional classification of soils (valuation, soil-agricultural). Organization and principles of soil science field research. Soil science didactics. Examples of degradation and forms of soil protection.</w:t>
            </w:r>
          </w:p>
        </w:tc>
      </w:tr>
      <w:tr w:rsidR="00043D12" w:rsidRPr="000B34F9" w14:paraId="153A2E0E" w14:textId="77777777" w:rsidTr="00043D1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0077F68D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lastRenderedPageBreak/>
              <w:t>Literatura podstawowa:</w:t>
            </w:r>
          </w:p>
        </w:tc>
      </w:tr>
      <w:tr w:rsidR="00043D12" w:rsidRPr="000B34F9" w14:paraId="1573E8B3" w14:textId="77777777" w:rsidTr="00043D1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0596B7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0B34F9">
              <w:rPr>
                <w:rFonts w:cs="Arial"/>
                <w:sz w:val="24"/>
                <w:szCs w:val="24"/>
              </w:rPr>
              <w:t>Mocek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 A. (red). 2015. Gleboznawstwo. Wydawnictwo Naukowe PWN, Warszawa.</w:t>
            </w:r>
            <w:r w:rsidRPr="000B34F9">
              <w:rPr>
                <w:rFonts w:cs="Arial"/>
                <w:sz w:val="24"/>
                <w:szCs w:val="24"/>
              </w:rPr>
              <w:br/>
              <w:t xml:space="preserve">Bednarek R.,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Dziadowiec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 H., Pokojska U.,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Prusinkiewicz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 Z. 2004. Badania ekologiczno-gleboznawcze. Wydawnictwo Naukowe PWN, Warszawa. </w:t>
            </w:r>
            <w:r w:rsidRPr="000B34F9">
              <w:rPr>
                <w:rFonts w:cs="Arial"/>
                <w:sz w:val="24"/>
                <w:szCs w:val="24"/>
              </w:rPr>
              <w:br/>
              <w:t xml:space="preserve">Zawadzki S. (red.) 1999. Gleboznawstwo.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PWRi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 L, Warszawa.</w:t>
            </w:r>
          </w:p>
        </w:tc>
      </w:tr>
      <w:tr w:rsidR="00043D12" w:rsidRPr="000B34F9" w14:paraId="5B665CFA" w14:textId="77777777" w:rsidTr="00043D1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1AB2E0CA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Literatura dodatkowa:</w:t>
            </w:r>
          </w:p>
        </w:tc>
      </w:tr>
      <w:tr w:rsidR="00043D12" w:rsidRPr="000B34F9" w14:paraId="720F7D98" w14:textId="77777777" w:rsidTr="00043D1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09DA7C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Karczewska A. 2012. Ochrona gleb i rekultywacja terenów zdegradowanych. Wyd. UP, Wrocław. </w:t>
            </w:r>
            <w:r w:rsidRPr="000B34F9">
              <w:rPr>
                <w:rFonts w:cs="Arial"/>
                <w:sz w:val="24"/>
                <w:szCs w:val="24"/>
              </w:rPr>
              <w:br/>
              <w:t xml:space="preserve">Brożek S.,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Zwydak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 M. 2003. Atlas gleb leśnych Polski. CILP, Warszawa.</w:t>
            </w:r>
            <w:r w:rsidRPr="000B34F9">
              <w:rPr>
                <w:rFonts w:cs="Arial"/>
                <w:sz w:val="24"/>
                <w:szCs w:val="24"/>
              </w:rPr>
              <w:br/>
              <w:t xml:space="preserve">Cezary Kabała, Przemysław Charzyński, Jacek Chodorowski, Marek Drewnik, Bartłomiej Glina, Andrzej Greinert, Piotr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Hulisz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, Michał Jankowski, Jerzy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Jonczak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, Beata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Łabaz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, Andrzej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Łachacz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, Marian Marzec, Ryszard Mazurek, Łukasz Mendyk, Przemysław Musiał, Łukasz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Musielok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, Bożena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Smreczak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, Paweł Sowiński, Marcin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Świtoniak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, Łukasz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Uzarowicz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, Jarosław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Waroszewski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 Systematyka gleb Polski 2019. UP Wrocław.</w:t>
            </w:r>
          </w:p>
        </w:tc>
      </w:tr>
      <w:tr w:rsidR="00043D12" w:rsidRPr="000B34F9" w14:paraId="02B1AF38" w14:textId="77777777" w:rsidTr="00043D1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5752130D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043D12" w:rsidRPr="000B34F9" w14:paraId="7167DB47" w14:textId="77777777" w:rsidTr="00043D1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9BB47B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  <w:lang w:val="en-GB"/>
              </w:rPr>
            </w:pPr>
            <w:r w:rsidRPr="000B34F9">
              <w:rPr>
                <w:rFonts w:cs="Arial"/>
                <w:sz w:val="24"/>
                <w:szCs w:val="24"/>
                <w:lang w:val="en-GB"/>
              </w:rPr>
              <w:t xml:space="preserve">Problem lecture with the use of multimedia. Laboratory exercises, Exercises are conducted with the use of situational </w:t>
            </w:r>
            <w:proofErr w:type="spellStart"/>
            <w:r w:rsidRPr="000B34F9">
              <w:rPr>
                <w:rFonts w:cs="Arial"/>
                <w:sz w:val="24"/>
                <w:szCs w:val="24"/>
                <w:lang w:val="en-GB"/>
              </w:rPr>
              <w:t>analyzes</w:t>
            </w:r>
            <w:proofErr w:type="spellEnd"/>
            <w:r w:rsidRPr="000B34F9">
              <w:rPr>
                <w:rFonts w:cs="Arial"/>
                <w:sz w:val="24"/>
                <w:szCs w:val="24"/>
                <w:lang w:val="en-GB"/>
              </w:rPr>
              <w:t xml:space="preserve"> of the organization, allowing for the development of skills in applying theoretical knowledge, field research</w:t>
            </w:r>
          </w:p>
        </w:tc>
      </w:tr>
      <w:tr w:rsidR="00043D12" w:rsidRPr="000B34F9" w14:paraId="0FA8843C" w14:textId="77777777" w:rsidTr="00043D1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385428A8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043D12" w:rsidRPr="000B34F9" w14:paraId="5AF9A07D" w14:textId="77777777" w:rsidTr="00043D1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E5A50C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  <w:lang w:val="en-GB"/>
              </w:rPr>
            </w:pPr>
            <w:r w:rsidRPr="000B34F9">
              <w:rPr>
                <w:rFonts w:cs="Arial"/>
                <w:sz w:val="24"/>
                <w:szCs w:val="24"/>
                <w:lang w:val="en-GB"/>
              </w:rPr>
              <w:t>Written exam, written test, report on soil science field research, which verifies the effects: W_01, W_02, W_03, U_01, U_02, U_03, K_01, K_02.</w:t>
            </w:r>
          </w:p>
        </w:tc>
      </w:tr>
      <w:tr w:rsidR="00043D12" w:rsidRPr="000B34F9" w14:paraId="4095355C" w14:textId="77777777" w:rsidTr="00043D1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358EC12A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Forma i warunki zaliczenia:</w:t>
            </w:r>
          </w:p>
        </w:tc>
      </w:tr>
      <w:tr w:rsidR="00043D12" w:rsidRPr="000B34F9" w14:paraId="28984F61" w14:textId="77777777" w:rsidTr="00043D1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2CE0BD" w14:textId="77777777" w:rsidR="00043D12" w:rsidRPr="000B34F9" w:rsidRDefault="00043D12" w:rsidP="000B34F9">
            <w:pPr>
              <w:spacing w:after="0" w:line="360" w:lineRule="auto"/>
              <w:ind w:left="0"/>
              <w:rPr>
                <w:rFonts w:cs="Arial"/>
                <w:sz w:val="24"/>
                <w:szCs w:val="24"/>
                <w:lang w:val="en-GB"/>
              </w:rPr>
            </w:pPr>
            <w:r w:rsidRPr="000B34F9">
              <w:rPr>
                <w:rFonts w:cs="Arial"/>
                <w:sz w:val="24"/>
                <w:szCs w:val="24"/>
                <w:lang w:val="en-GB"/>
              </w:rPr>
              <w:t>The course ends with a written exam. Score range (evaluation): 0-50 (2.0); 51-60 (3.0); 61-70 (3.5); 71-80 (4.0); 81-90 (4.5); 91-100 (5.0).</w:t>
            </w:r>
          </w:p>
          <w:p w14:paraId="4FB69617" w14:textId="77777777" w:rsidR="00043D12" w:rsidRPr="000B34F9" w:rsidRDefault="00043D12" w:rsidP="000B34F9">
            <w:pPr>
              <w:spacing w:after="0" w:line="360" w:lineRule="auto"/>
              <w:ind w:left="0"/>
              <w:rPr>
                <w:rFonts w:cs="Arial"/>
                <w:sz w:val="24"/>
                <w:szCs w:val="24"/>
                <w:lang w:val="en-GB"/>
              </w:rPr>
            </w:pPr>
            <w:r w:rsidRPr="000B34F9">
              <w:rPr>
                <w:rFonts w:cs="Arial"/>
                <w:sz w:val="24"/>
                <w:szCs w:val="24"/>
                <w:lang w:val="en-GB"/>
              </w:rPr>
              <w:t>Conditions for obtaining a credit from the tutorials: Positive grade for 2 partial tests. Score range (evaluation): 0-50 (2.0); 51-60 (3.0); 61-70 (3.5); 71-80 (4.0); 81-90 (4.5); 91-100 (5.0).</w:t>
            </w:r>
          </w:p>
          <w:p w14:paraId="2AA8CB9F" w14:textId="77777777" w:rsidR="00043D12" w:rsidRPr="000B34F9" w:rsidRDefault="00043D12" w:rsidP="000B34F9">
            <w:pPr>
              <w:spacing w:after="0" w:line="360" w:lineRule="auto"/>
              <w:ind w:left="0"/>
              <w:rPr>
                <w:rFonts w:cs="Arial"/>
                <w:sz w:val="24"/>
                <w:szCs w:val="24"/>
                <w:lang w:val="en-GB"/>
              </w:rPr>
            </w:pPr>
            <w:r w:rsidRPr="000B34F9">
              <w:rPr>
                <w:rFonts w:cs="Arial"/>
                <w:sz w:val="24"/>
                <w:szCs w:val="24"/>
                <w:lang w:val="en-GB"/>
              </w:rPr>
              <w:t>Obligatory participation and submission of a report on soil science field research.</w:t>
            </w:r>
          </w:p>
        </w:tc>
      </w:tr>
      <w:tr w:rsidR="00043D12" w:rsidRPr="000B34F9" w14:paraId="4750326E" w14:textId="77777777" w:rsidTr="00043D1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762A140D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Bilans punktów ECTS:</w:t>
            </w:r>
          </w:p>
        </w:tc>
      </w:tr>
      <w:tr w:rsidR="00043D12" w:rsidRPr="000B34F9" w14:paraId="4FB1B463" w14:textId="77777777" w:rsidTr="00043D12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6AAB7B9A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lastRenderedPageBreak/>
              <w:t>Studia stacjonarne</w:t>
            </w:r>
          </w:p>
        </w:tc>
      </w:tr>
      <w:tr w:rsidR="00043D12" w:rsidRPr="000B34F9" w14:paraId="5BB40365" w14:textId="77777777" w:rsidTr="00043D12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F6213F3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0A45740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043D12" w:rsidRPr="000B34F9" w14:paraId="56841887" w14:textId="77777777" w:rsidTr="00043D12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F32F08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0B34F9">
              <w:rPr>
                <w:rFonts w:cs="Arial"/>
                <w:sz w:val="24"/>
                <w:szCs w:val="24"/>
              </w:rPr>
              <w:t>participation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 in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lectures</w:t>
            </w:r>
            <w:proofErr w:type="spellEnd"/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600A9E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15</w:t>
            </w:r>
          </w:p>
        </w:tc>
      </w:tr>
      <w:tr w:rsidR="00043D12" w:rsidRPr="000B34F9" w14:paraId="40C6D493" w14:textId="77777777" w:rsidTr="00043D12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ADD7AC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0B34F9">
              <w:rPr>
                <w:rFonts w:cs="Arial"/>
                <w:sz w:val="24"/>
                <w:szCs w:val="24"/>
              </w:rPr>
              <w:t>participation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 in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laboratory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exercises</w:t>
            </w:r>
            <w:proofErr w:type="spellEnd"/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37B927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45</w:t>
            </w:r>
          </w:p>
        </w:tc>
      </w:tr>
      <w:tr w:rsidR="00043D12" w:rsidRPr="000B34F9" w14:paraId="51DA3CC2" w14:textId="77777777" w:rsidTr="00043D12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D5E937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0B34F9">
              <w:rPr>
                <w:rFonts w:cs="Arial"/>
                <w:sz w:val="24"/>
                <w:szCs w:val="24"/>
              </w:rPr>
              <w:t>participation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 in field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exercises</w:t>
            </w:r>
            <w:proofErr w:type="spellEnd"/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60A657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4</w:t>
            </w:r>
          </w:p>
        </w:tc>
      </w:tr>
      <w:tr w:rsidR="00043D12" w:rsidRPr="000B34F9" w14:paraId="4D97653A" w14:textId="77777777" w:rsidTr="00043D12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59C0B5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0B34F9">
              <w:rPr>
                <w:rFonts w:cs="Arial"/>
                <w:sz w:val="24"/>
                <w:szCs w:val="24"/>
              </w:rPr>
              <w:t>participation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 in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consultations</w:t>
            </w:r>
            <w:proofErr w:type="spellEnd"/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42BE9D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11</w:t>
            </w:r>
          </w:p>
        </w:tc>
      </w:tr>
      <w:tr w:rsidR="00043D12" w:rsidRPr="000B34F9" w14:paraId="24925984" w14:textId="77777777" w:rsidTr="00043D12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1333E4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0B34F9">
              <w:rPr>
                <w:rFonts w:cs="Arial"/>
                <w:sz w:val="24"/>
                <w:szCs w:val="24"/>
              </w:rPr>
              <w:t>self-preparation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 for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exercises</w:t>
            </w:r>
            <w:proofErr w:type="spellEnd"/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BA9928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40</w:t>
            </w:r>
          </w:p>
        </w:tc>
      </w:tr>
      <w:tr w:rsidR="00043D12" w:rsidRPr="000B34F9" w14:paraId="21C990BA" w14:textId="77777777" w:rsidTr="00043D12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80E975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0B34F9">
              <w:rPr>
                <w:rFonts w:cs="Arial"/>
                <w:sz w:val="24"/>
                <w:szCs w:val="24"/>
              </w:rPr>
              <w:t>preparation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 for the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exam</w:t>
            </w:r>
            <w:proofErr w:type="spellEnd"/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88F26F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59</w:t>
            </w:r>
          </w:p>
        </w:tc>
      </w:tr>
      <w:tr w:rsidR="00043D12" w:rsidRPr="000B34F9" w14:paraId="4323677C" w14:textId="77777777" w:rsidTr="00043D12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C1E18C" w14:textId="77777777" w:rsidR="00043D12" w:rsidRPr="000B34F9" w:rsidRDefault="00043D12" w:rsidP="000B34F9">
            <w:pPr>
              <w:pStyle w:val="Nagwek2"/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0B34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Total student </w:t>
            </w:r>
            <w:proofErr w:type="spellStart"/>
            <w:r w:rsidRPr="000B34F9">
              <w:rPr>
                <w:rFonts w:ascii="Arial" w:hAnsi="Arial" w:cs="Arial"/>
                <w:b/>
                <w:bCs/>
                <w:sz w:val="24"/>
                <w:szCs w:val="24"/>
              </w:rPr>
              <w:t>workload</w:t>
            </w:r>
            <w:proofErr w:type="spellEnd"/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F6979E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150</w:t>
            </w:r>
          </w:p>
        </w:tc>
      </w:tr>
      <w:tr w:rsidR="00043D12" w:rsidRPr="000B34F9" w14:paraId="05C2BCFD" w14:textId="77777777" w:rsidTr="00043D12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45C6C8" w14:textId="77777777" w:rsidR="00043D12" w:rsidRPr="000B34F9" w:rsidRDefault="00043D12" w:rsidP="000B34F9">
            <w:pPr>
              <w:pStyle w:val="Nagwek2"/>
              <w:spacing w:before="120"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B34F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ECTS points for the subject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E7AC1D" w14:textId="77777777" w:rsidR="00043D12" w:rsidRPr="000B34F9" w:rsidRDefault="00043D12" w:rsidP="000B34F9">
            <w:pPr>
              <w:pStyle w:val="Nagwek3"/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0B34F9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043D12" w:rsidRPr="000B34F9" w14:paraId="0FAEFEEE" w14:textId="77777777" w:rsidTr="00043D12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AD8F155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Studia niestacjonarne</w:t>
            </w:r>
          </w:p>
        </w:tc>
      </w:tr>
      <w:tr w:rsidR="00043D12" w:rsidRPr="000B34F9" w14:paraId="35CADAA3" w14:textId="77777777" w:rsidTr="00043D12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776BB04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0F15807" w14:textId="77777777" w:rsidR="00043D12" w:rsidRPr="000B34F9" w:rsidRDefault="00043D12" w:rsidP="000B34F9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043D12" w:rsidRPr="000B34F9" w14:paraId="1EBE7961" w14:textId="77777777" w:rsidTr="00043D12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326DBD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0B34F9">
              <w:rPr>
                <w:rFonts w:cs="Arial"/>
                <w:sz w:val="24"/>
                <w:szCs w:val="24"/>
              </w:rPr>
              <w:t>participation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 in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lectures</w:t>
            </w:r>
            <w:proofErr w:type="spellEnd"/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A8D34A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12</w:t>
            </w:r>
          </w:p>
        </w:tc>
      </w:tr>
      <w:tr w:rsidR="00043D12" w:rsidRPr="000B34F9" w14:paraId="582ED818" w14:textId="77777777" w:rsidTr="00043D12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433A42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0B34F9">
              <w:rPr>
                <w:rFonts w:cs="Arial"/>
                <w:sz w:val="24"/>
                <w:szCs w:val="24"/>
              </w:rPr>
              <w:t>participation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 in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laboratory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exercises</w:t>
            </w:r>
            <w:proofErr w:type="spellEnd"/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1EBC6A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24</w:t>
            </w:r>
          </w:p>
        </w:tc>
      </w:tr>
      <w:tr w:rsidR="00043D12" w:rsidRPr="000B34F9" w14:paraId="0EFF2AC3" w14:textId="77777777" w:rsidTr="00043D12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24E34B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0B34F9">
              <w:rPr>
                <w:rFonts w:cs="Arial"/>
                <w:sz w:val="24"/>
                <w:szCs w:val="24"/>
              </w:rPr>
              <w:t>participation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 in field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exercises</w:t>
            </w:r>
            <w:proofErr w:type="spellEnd"/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306E2A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4</w:t>
            </w:r>
          </w:p>
        </w:tc>
      </w:tr>
      <w:tr w:rsidR="00043D12" w:rsidRPr="000B34F9" w14:paraId="213CC59E" w14:textId="77777777" w:rsidTr="00043D12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1824B9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0B34F9">
              <w:rPr>
                <w:rFonts w:cs="Arial"/>
                <w:sz w:val="24"/>
                <w:szCs w:val="24"/>
              </w:rPr>
              <w:t>participation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 in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consultations</w:t>
            </w:r>
            <w:proofErr w:type="spellEnd"/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45BBA7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11</w:t>
            </w:r>
          </w:p>
        </w:tc>
      </w:tr>
      <w:tr w:rsidR="00043D12" w:rsidRPr="000B34F9" w14:paraId="6B477E5F" w14:textId="77777777" w:rsidTr="00043D12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7610F8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0B34F9">
              <w:rPr>
                <w:rFonts w:cs="Arial"/>
                <w:sz w:val="24"/>
                <w:szCs w:val="24"/>
              </w:rPr>
              <w:t>self-preparation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 for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exercises</w:t>
            </w:r>
            <w:proofErr w:type="spellEnd"/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75DA60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50</w:t>
            </w:r>
          </w:p>
        </w:tc>
      </w:tr>
      <w:tr w:rsidR="00043D12" w:rsidRPr="000B34F9" w14:paraId="4336B76C" w14:textId="77777777" w:rsidTr="00043D12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C7F920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0B34F9">
              <w:rPr>
                <w:rFonts w:cs="Arial"/>
                <w:sz w:val="24"/>
                <w:szCs w:val="24"/>
              </w:rPr>
              <w:t>preparation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 for the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exam</w:t>
            </w:r>
            <w:proofErr w:type="spellEnd"/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AD08C9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50</w:t>
            </w:r>
          </w:p>
        </w:tc>
      </w:tr>
      <w:tr w:rsidR="00043D12" w:rsidRPr="000B34F9" w14:paraId="0ED8B811" w14:textId="77777777" w:rsidTr="00043D12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27911D" w14:textId="77777777" w:rsidR="00043D12" w:rsidRPr="000B34F9" w:rsidRDefault="00043D12" w:rsidP="000B34F9">
            <w:pPr>
              <w:pStyle w:val="Nagwek2"/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0B34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Total student </w:t>
            </w:r>
            <w:proofErr w:type="spellStart"/>
            <w:r w:rsidRPr="000B34F9">
              <w:rPr>
                <w:rFonts w:ascii="Arial" w:hAnsi="Arial" w:cs="Arial"/>
                <w:b/>
                <w:bCs/>
                <w:sz w:val="24"/>
                <w:szCs w:val="24"/>
              </w:rPr>
              <w:t>workload</w:t>
            </w:r>
            <w:proofErr w:type="spellEnd"/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F6DF12" w14:textId="77777777" w:rsidR="00043D12" w:rsidRPr="000B34F9" w:rsidRDefault="00043D1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150</w:t>
            </w:r>
          </w:p>
        </w:tc>
      </w:tr>
      <w:tr w:rsidR="00043D12" w:rsidRPr="000B34F9" w14:paraId="64C9C260" w14:textId="77777777" w:rsidTr="00043D12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1A27D6" w14:textId="77777777" w:rsidR="00043D12" w:rsidRPr="000B34F9" w:rsidRDefault="00043D12" w:rsidP="000B34F9">
            <w:pPr>
              <w:pStyle w:val="Nagwek2"/>
              <w:spacing w:before="120"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B34F9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ECTS points for the subject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771768" w14:textId="77777777" w:rsidR="00043D12" w:rsidRPr="000B34F9" w:rsidRDefault="00043D12" w:rsidP="000B34F9">
            <w:pPr>
              <w:pStyle w:val="Nagwek3"/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0B34F9">
              <w:rPr>
                <w:rFonts w:ascii="Arial" w:hAnsi="Arial" w:cs="Arial"/>
                <w:b/>
                <w:bCs/>
              </w:rPr>
              <w:t>6</w:t>
            </w:r>
          </w:p>
        </w:tc>
      </w:tr>
    </w:tbl>
    <w:p w14:paraId="2B32D5A9" w14:textId="77777777" w:rsidR="00043D12" w:rsidRPr="000B34F9" w:rsidRDefault="00043D12" w:rsidP="000B34F9">
      <w:pPr>
        <w:spacing w:line="360" w:lineRule="auto"/>
        <w:rPr>
          <w:rFonts w:cs="Arial"/>
          <w:sz w:val="24"/>
          <w:szCs w:val="24"/>
        </w:rPr>
      </w:pPr>
    </w:p>
    <w:p w14:paraId="583B86BD" w14:textId="77777777" w:rsidR="00043D12" w:rsidRPr="000B34F9" w:rsidRDefault="00043D12" w:rsidP="000B34F9">
      <w:pPr>
        <w:spacing w:line="360" w:lineRule="auto"/>
        <w:rPr>
          <w:rFonts w:cs="Arial"/>
          <w:sz w:val="24"/>
          <w:szCs w:val="24"/>
        </w:rPr>
      </w:pPr>
      <w:r w:rsidRPr="000B34F9">
        <w:rPr>
          <w:rFonts w:cs="Arial"/>
          <w:sz w:val="24"/>
          <w:szCs w:val="24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 sylabus dla przedmiotu genetyka i hodowla rośli,, kierunek Rolnictwo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B97A69" w:rsidRPr="000B34F9" w14:paraId="7F3D2E7E" w14:textId="77777777" w:rsidTr="00B97A69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BFC0AF5" w14:textId="77777777" w:rsidR="00B97A69" w:rsidRPr="000B34F9" w:rsidRDefault="00B97A69" w:rsidP="000B34F9">
            <w:pPr>
              <w:pStyle w:val="Tytu"/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0B34F9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  <w:t>Sylabus przedmiotu / modułu kształcenia</w:t>
            </w:r>
          </w:p>
        </w:tc>
      </w:tr>
      <w:tr w:rsidR="00B97A69" w:rsidRPr="000B34F9" w14:paraId="6AD5CE0E" w14:textId="77777777" w:rsidTr="00B97A69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92DA1A4" w14:textId="77777777" w:rsidR="00B97A69" w:rsidRPr="000B34F9" w:rsidRDefault="00B97A69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9EF2D0" w14:textId="77777777" w:rsidR="00B97A69" w:rsidRPr="000B34F9" w:rsidRDefault="00B97A69" w:rsidP="000B34F9">
            <w:pPr>
              <w:pStyle w:val="sylabusyspistreci"/>
              <w:spacing w:before="120" w:line="360" w:lineRule="auto"/>
              <w:rPr>
                <w:rFonts w:ascii="Arial" w:hAnsi="Arial"/>
                <w:sz w:val="24"/>
                <w:szCs w:val="24"/>
              </w:rPr>
            </w:pPr>
            <w:bookmarkStart w:id="6" w:name="_Toc208394260"/>
            <w:r w:rsidRPr="000B34F9">
              <w:rPr>
                <w:rFonts w:ascii="Arial" w:hAnsi="Arial"/>
                <w:sz w:val="24"/>
                <w:szCs w:val="24"/>
              </w:rPr>
              <w:t>Genetyka i hodowla roślin</w:t>
            </w:r>
            <w:bookmarkEnd w:id="6"/>
          </w:p>
        </w:tc>
      </w:tr>
      <w:tr w:rsidR="00B97A69" w:rsidRPr="000B34F9" w14:paraId="79A3D640" w14:textId="77777777" w:rsidTr="00B97A69">
        <w:trPr>
          <w:trHeight w:val="30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74EEDA4" w14:textId="77777777" w:rsidR="00B97A69" w:rsidRPr="000B34F9" w:rsidRDefault="00B97A69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FF7E7A" w14:textId="77777777" w:rsidR="00B97A69" w:rsidRPr="000B34F9" w:rsidRDefault="00B97A69" w:rsidP="000B34F9">
            <w:pPr>
              <w:spacing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0B34F9">
              <w:rPr>
                <w:rFonts w:cs="Arial"/>
                <w:sz w:val="24"/>
                <w:szCs w:val="24"/>
                <w:lang w:val="en-US"/>
              </w:rPr>
              <w:t>Genetics and plant breeding</w:t>
            </w:r>
          </w:p>
        </w:tc>
      </w:tr>
      <w:tr w:rsidR="00B97A69" w:rsidRPr="000B34F9" w14:paraId="754FCBCF" w14:textId="77777777" w:rsidTr="00B97A69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D5F3D7A" w14:textId="77777777" w:rsidR="00B97A69" w:rsidRPr="000B34F9" w:rsidRDefault="00B97A69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63E45" w14:textId="77777777" w:rsidR="00B97A69" w:rsidRPr="000B34F9" w:rsidRDefault="00B97A69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polski</w:t>
            </w:r>
          </w:p>
        </w:tc>
      </w:tr>
      <w:tr w:rsidR="00B97A69" w:rsidRPr="000B34F9" w14:paraId="21075693" w14:textId="77777777" w:rsidTr="00B97A69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14AAFE0" w14:textId="77777777" w:rsidR="00B97A69" w:rsidRPr="000B34F9" w:rsidRDefault="00B97A69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49D899" w14:textId="77777777" w:rsidR="00B97A69" w:rsidRPr="000B34F9" w:rsidRDefault="00B97A69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Rolnictwo </w:t>
            </w:r>
          </w:p>
        </w:tc>
      </w:tr>
      <w:tr w:rsidR="00B97A69" w:rsidRPr="000B34F9" w14:paraId="75FEA75D" w14:textId="77777777" w:rsidTr="00B97A69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1911BF2" w14:textId="77777777" w:rsidR="00B97A69" w:rsidRPr="000B34F9" w:rsidRDefault="00B97A69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E9E4E3" w14:textId="77777777" w:rsidR="00B97A69" w:rsidRPr="000B34F9" w:rsidRDefault="00B97A69" w:rsidP="000B34F9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Wydział Nauk Rolniczych</w:t>
            </w:r>
          </w:p>
        </w:tc>
      </w:tr>
      <w:tr w:rsidR="00B97A69" w:rsidRPr="000B34F9" w14:paraId="5C37E985" w14:textId="77777777" w:rsidTr="00B97A69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5677EE4" w14:textId="77777777" w:rsidR="00B97A69" w:rsidRPr="000B34F9" w:rsidRDefault="00B97A69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7BBE15" w14:textId="77777777" w:rsidR="00B97A69" w:rsidRPr="000B34F9" w:rsidRDefault="00B97A69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obowiązkowy</w:t>
            </w:r>
          </w:p>
        </w:tc>
      </w:tr>
      <w:tr w:rsidR="00B97A69" w:rsidRPr="000B34F9" w14:paraId="3B423B50" w14:textId="77777777" w:rsidTr="00B97A69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8066E81" w14:textId="77777777" w:rsidR="00B97A69" w:rsidRPr="000B34F9" w:rsidRDefault="00B97A69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CA26E0" w14:textId="77777777" w:rsidR="00B97A69" w:rsidRPr="000B34F9" w:rsidRDefault="00B97A69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pierwszego stopnia</w:t>
            </w:r>
          </w:p>
        </w:tc>
      </w:tr>
      <w:tr w:rsidR="00B97A69" w:rsidRPr="000B34F9" w14:paraId="53D9176D" w14:textId="77777777" w:rsidTr="00B97A69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6EA4107" w14:textId="77777777" w:rsidR="00B97A69" w:rsidRPr="000B34F9" w:rsidRDefault="00B97A69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CDA900" w14:textId="77777777" w:rsidR="00B97A69" w:rsidRPr="000B34F9" w:rsidRDefault="00B97A69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drugi</w:t>
            </w:r>
          </w:p>
        </w:tc>
      </w:tr>
      <w:tr w:rsidR="00B97A69" w:rsidRPr="000B34F9" w14:paraId="4AEBA325" w14:textId="77777777" w:rsidTr="00B97A69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A6493CD" w14:textId="77777777" w:rsidR="00B97A69" w:rsidRPr="000B34F9" w:rsidRDefault="00B97A69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870C32" w14:textId="77777777" w:rsidR="00B97A69" w:rsidRPr="000B34F9" w:rsidRDefault="00B97A69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trzeci</w:t>
            </w:r>
          </w:p>
        </w:tc>
      </w:tr>
      <w:tr w:rsidR="00B97A69" w:rsidRPr="000B34F9" w14:paraId="742909FF" w14:textId="77777777" w:rsidTr="00B97A69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CDE9922" w14:textId="77777777" w:rsidR="00B97A69" w:rsidRPr="000B34F9" w:rsidRDefault="00B97A69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A58D43" w14:textId="22F4C164" w:rsidR="00B97A69" w:rsidRPr="000B34F9" w:rsidRDefault="0009582C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</w:tr>
      <w:tr w:rsidR="00B97A69" w:rsidRPr="000B34F9" w14:paraId="22664955" w14:textId="77777777" w:rsidTr="00B97A69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571607D" w14:textId="77777777" w:rsidR="00B97A69" w:rsidRPr="000B34F9" w:rsidRDefault="00B97A69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8F8821" w14:textId="77777777" w:rsidR="00B97A69" w:rsidRPr="000B34F9" w:rsidRDefault="00B97A69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Dr inż. Anna Majchrowska-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Safaryan</w:t>
            </w:r>
            <w:proofErr w:type="spellEnd"/>
          </w:p>
        </w:tc>
      </w:tr>
      <w:tr w:rsidR="00B97A69" w:rsidRPr="000B34F9" w14:paraId="34F3C8F0" w14:textId="77777777" w:rsidTr="00B97A69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9181892" w14:textId="77777777" w:rsidR="00B97A69" w:rsidRPr="000B34F9" w:rsidRDefault="00B97A69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7378F3" w14:textId="77777777" w:rsidR="00B97A69" w:rsidRPr="000B34F9" w:rsidRDefault="00B97A69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Prof. dr hab. inż. Cezary Tkaczuk, Dr inż. Anna Majchrowska-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Safaryan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>, Prof. dr hab. inż. Wanda Wadas, dr hab. inż. Robert Rosa</w:t>
            </w:r>
          </w:p>
        </w:tc>
      </w:tr>
      <w:tr w:rsidR="00B97A69" w:rsidRPr="000B34F9" w14:paraId="6B51C447" w14:textId="77777777" w:rsidTr="00B97A69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7705DAE" w14:textId="77777777" w:rsidR="00B97A69" w:rsidRPr="000B34F9" w:rsidRDefault="00B97A69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C6A26A" w14:textId="77777777" w:rsidR="00B97A69" w:rsidRPr="000B34F9" w:rsidRDefault="00B97A69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Zapoznanie</w:t>
            </w:r>
            <w:r w:rsidRPr="000B34F9">
              <w:rPr>
                <w:rFonts w:cs="Arial"/>
                <w:sz w:val="24"/>
                <w:szCs w:val="24"/>
              </w:rPr>
              <w:t xml:space="preserve"> studentów z zasadami dziedziczenia cech i sposobami zastosowania ich w praktyce rolniczej. Z podstawowymi terminami i metodami stosowanymi w genetyce i hodowli roślin, z genetycznymi podstawami otrzymywania postępu hodowlanego, otrzymywaniem odmian </w:t>
            </w:r>
            <w:r w:rsidRPr="000B34F9">
              <w:rPr>
                <w:rFonts w:cs="Arial"/>
                <w:sz w:val="24"/>
                <w:szCs w:val="24"/>
              </w:rPr>
              <w:lastRenderedPageBreak/>
              <w:t>przydatnych w różnych systemach rolnictwa, organizacją hodowli roślin w Polsce i Unii Europejskiej, rejestracją odmian, zasadami działania UPOV (Międzynarodowa Konwencja o Ochronie Nowych Odmian).</w:t>
            </w:r>
          </w:p>
        </w:tc>
      </w:tr>
      <w:tr w:rsidR="00B97A69" w:rsidRPr="000B34F9" w14:paraId="2E77FB72" w14:textId="77777777" w:rsidTr="00B97A69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AE3B6BA" w14:textId="77777777" w:rsidR="00B97A69" w:rsidRPr="000B34F9" w:rsidRDefault="00B97A69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lastRenderedPageBreak/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E5DCCE" w14:textId="77777777" w:rsidR="00B97A69" w:rsidRPr="000B34F9" w:rsidRDefault="00B97A69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9549F82" w14:textId="77777777" w:rsidR="00B97A69" w:rsidRPr="000B34F9" w:rsidRDefault="00B97A69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 kierunkowego</w:t>
            </w:r>
          </w:p>
        </w:tc>
      </w:tr>
      <w:tr w:rsidR="00B97A69" w:rsidRPr="000B34F9" w14:paraId="20AD6C9F" w14:textId="77777777" w:rsidTr="00B97A6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BF60740" w14:textId="77777777" w:rsidR="00B97A69" w:rsidRPr="000B34F9" w:rsidRDefault="00B97A69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b/>
                <w:bCs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880FCFD" w14:textId="77777777" w:rsidR="00B97A69" w:rsidRPr="000B34F9" w:rsidRDefault="00B97A69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Zna i rozumie naukowe podstawy genetycznej ekspresji cech organizmów roślinnych. Zna proste i złożone sposoby dziedziczenia, oraz skład genetyczny populacji.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7764E7A" w14:textId="77777777" w:rsidR="00B97A69" w:rsidRPr="000B34F9" w:rsidRDefault="00B97A69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b/>
                <w:bCs/>
                <w:sz w:val="24"/>
                <w:szCs w:val="24"/>
              </w:rPr>
              <w:t>K_W01, K_W07</w:t>
            </w:r>
          </w:p>
        </w:tc>
      </w:tr>
      <w:tr w:rsidR="00B97A69" w:rsidRPr="000B34F9" w14:paraId="0E2A5859" w14:textId="77777777" w:rsidTr="00B97A6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82CE27C" w14:textId="77777777" w:rsidR="00B97A69" w:rsidRPr="000B34F9" w:rsidRDefault="00B97A69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b/>
                <w:bCs/>
                <w:sz w:val="24"/>
                <w:szCs w:val="24"/>
              </w:rPr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CF976E8" w14:textId="77777777" w:rsidR="00B97A69" w:rsidRPr="000B34F9" w:rsidRDefault="00B97A69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Zna i rozumie problemy nowoczesnej hodowli roślin i ma podstawową wiedzę w zakresie metod i technologii otrzymywania nowych odmian roślinnych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9535D2C" w14:textId="77777777" w:rsidR="00B97A69" w:rsidRPr="000B34F9" w:rsidRDefault="00B97A69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b/>
                <w:bCs/>
                <w:sz w:val="24"/>
                <w:szCs w:val="24"/>
              </w:rPr>
              <w:t>K_W07</w:t>
            </w:r>
          </w:p>
        </w:tc>
      </w:tr>
      <w:tr w:rsidR="00B97A69" w:rsidRPr="000B34F9" w14:paraId="7131018B" w14:textId="77777777" w:rsidTr="00B97A69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98C0F73" w14:textId="77777777" w:rsidR="00B97A69" w:rsidRPr="000B34F9" w:rsidRDefault="00B97A69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D395C55" w14:textId="77777777" w:rsidR="00B97A69" w:rsidRPr="000B34F9" w:rsidRDefault="00B97A69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C981380" w14:textId="77777777" w:rsidR="00B97A69" w:rsidRPr="000B34F9" w:rsidRDefault="00B97A69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 kierunkowego</w:t>
            </w:r>
          </w:p>
        </w:tc>
      </w:tr>
      <w:tr w:rsidR="00B97A69" w:rsidRPr="000B34F9" w14:paraId="377F3C53" w14:textId="77777777" w:rsidTr="00B97A6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0152F01" w14:textId="77777777" w:rsidR="00B97A69" w:rsidRPr="000B34F9" w:rsidRDefault="00B97A69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b/>
                <w:bCs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7B8F66E" w14:textId="77777777" w:rsidR="00B97A69" w:rsidRPr="000B34F9" w:rsidRDefault="00B97A69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Potrafi korzystać z różnych źródeł informacji dotyczących genetyki i hodowli roślin i dokonuje ich analizy pod kątem przydatności w produkcji rolniczej.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DD2B53A" w14:textId="77777777" w:rsidR="00B97A69" w:rsidRPr="000B34F9" w:rsidRDefault="00B97A69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b/>
                <w:bCs/>
                <w:sz w:val="24"/>
                <w:szCs w:val="24"/>
              </w:rPr>
              <w:t>K_U01</w:t>
            </w:r>
          </w:p>
        </w:tc>
      </w:tr>
      <w:tr w:rsidR="00B97A69" w:rsidRPr="000B34F9" w14:paraId="0DBD0A2C" w14:textId="77777777" w:rsidTr="00B97A6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73A1638" w14:textId="77777777" w:rsidR="00B97A69" w:rsidRPr="000B34F9" w:rsidRDefault="00B97A69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b/>
                <w:bCs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A73228E" w14:textId="77777777" w:rsidR="00B97A69" w:rsidRPr="000B34F9" w:rsidRDefault="00B97A69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Potrafi wykorzystywać metody analityczne i statystyczne związane z genetyką i hodowlą roślin do opisu i analizy zjawisk zachodzących w nowoczesnej produkcji rolniczej. Potrafi przeprowadzić ocenę laboratoryjną pojedynków roślin i przeprowadzić selekcję z arkusza biometrycznego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E0194FA" w14:textId="77777777" w:rsidR="00B97A69" w:rsidRPr="000B34F9" w:rsidRDefault="00B97A69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b/>
                <w:bCs/>
                <w:sz w:val="24"/>
                <w:szCs w:val="24"/>
              </w:rPr>
              <w:t>K_U03, K_U05</w:t>
            </w:r>
          </w:p>
        </w:tc>
      </w:tr>
      <w:tr w:rsidR="00B97A69" w:rsidRPr="000B34F9" w14:paraId="0CAC6404" w14:textId="77777777" w:rsidTr="00B97A69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83BFB2C" w14:textId="77777777" w:rsidR="00B97A69" w:rsidRPr="000B34F9" w:rsidRDefault="00B97A69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01FA1E0" w14:textId="77777777" w:rsidR="00B97A69" w:rsidRPr="000B34F9" w:rsidRDefault="00B97A69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891CE83" w14:textId="77777777" w:rsidR="00B97A69" w:rsidRPr="000B34F9" w:rsidRDefault="00B97A69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 kierunkowego</w:t>
            </w:r>
          </w:p>
        </w:tc>
      </w:tr>
      <w:tr w:rsidR="00B97A69" w:rsidRPr="000B34F9" w14:paraId="71A2FF37" w14:textId="77777777" w:rsidTr="00B97A6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C859AA2" w14:textId="77777777" w:rsidR="00B97A69" w:rsidRPr="000B34F9" w:rsidRDefault="00B97A69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C8A26FF" w14:textId="77777777" w:rsidR="00B97A69" w:rsidRPr="000B34F9" w:rsidRDefault="00B97A69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Jest gotów do stałego aktualizowania wiedzy teoretycznej i praktycznej z zakresu genetyki oraz tradycyjnych i nowoczesnych metod hodowli nowych odmian roślin rolniczych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B06DEEE" w14:textId="77777777" w:rsidR="00B97A69" w:rsidRPr="000B34F9" w:rsidRDefault="00B97A69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K_K01</w:t>
            </w:r>
          </w:p>
        </w:tc>
      </w:tr>
      <w:tr w:rsidR="00B97A69" w:rsidRPr="000B34F9" w14:paraId="3FB17F48" w14:textId="77777777" w:rsidTr="00B97A6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525C803" w14:textId="77777777" w:rsidR="00B97A69" w:rsidRPr="000B34F9" w:rsidRDefault="00B97A69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lastRenderedPageBreak/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576C546" w14:textId="77777777" w:rsidR="00B97A69" w:rsidRPr="000B34F9" w:rsidRDefault="00B97A69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Jest gotów do odpowiedzialnej pracy własnej oraz podporządkowania się zasadom pracy w zespole i ponoszenia odpowiedzialności za wspólnie realizowane cele.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87AF263" w14:textId="77777777" w:rsidR="00B97A69" w:rsidRPr="000B34F9" w:rsidRDefault="00B97A69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K_K03</w:t>
            </w:r>
          </w:p>
        </w:tc>
      </w:tr>
      <w:tr w:rsidR="00B97A69" w:rsidRPr="000B34F9" w14:paraId="321144D8" w14:textId="77777777" w:rsidTr="00B97A69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76CB34B" w14:textId="77777777" w:rsidR="00B97A69" w:rsidRPr="000B34F9" w:rsidRDefault="00B97A69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6F852" w14:textId="77777777" w:rsidR="00B97A69" w:rsidRPr="000B34F9" w:rsidRDefault="00B97A69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Wykład i ćwiczenia laboratoryjne</w:t>
            </w:r>
          </w:p>
        </w:tc>
      </w:tr>
      <w:tr w:rsidR="00B97A69" w:rsidRPr="000B34F9" w14:paraId="7C561BD5" w14:textId="77777777" w:rsidTr="00B97A69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B8AF140" w14:textId="77777777" w:rsidR="00B97A69" w:rsidRPr="000B34F9" w:rsidRDefault="00B97A69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br w:type="page"/>
              <w:t>Wymagania wstępne i dodatkowe:</w:t>
            </w:r>
          </w:p>
        </w:tc>
      </w:tr>
      <w:tr w:rsidR="00B97A69" w:rsidRPr="000B34F9" w14:paraId="7B4B3E99" w14:textId="77777777" w:rsidTr="00B97A69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76B6B0" w14:textId="77777777" w:rsidR="00B97A69" w:rsidRPr="000B34F9" w:rsidRDefault="00B97A69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Podstawy biologii, biochemii i botaniki</w:t>
            </w:r>
          </w:p>
        </w:tc>
      </w:tr>
      <w:tr w:rsidR="00B97A69" w:rsidRPr="000B34F9" w14:paraId="67D86801" w14:textId="77777777" w:rsidTr="00B97A69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0AD6A6C" w14:textId="77777777" w:rsidR="00B97A69" w:rsidRPr="000B34F9" w:rsidRDefault="00B97A69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Treści modułu kształcenia:</w:t>
            </w:r>
          </w:p>
        </w:tc>
      </w:tr>
      <w:tr w:rsidR="00B97A69" w:rsidRPr="000B34F9" w14:paraId="46FA30F6" w14:textId="77777777" w:rsidTr="00B97A69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1AE619" w14:textId="77777777" w:rsidR="00B97A69" w:rsidRPr="000B34F9" w:rsidRDefault="00B97A69" w:rsidP="000B34F9">
            <w:pPr>
              <w:pStyle w:val="Akapitzlist"/>
              <w:spacing w:line="360" w:lineRule="auto"/>
              <w:ind w:left="710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Terminologia podstawowa z zakresu genetyki. Organizacja materiału genetycznego w komórce, budowa chromosomów, podziały komórkowe, mitoza, mejoza. Przepływ informacji genetycznej w komórce: replikacja, transkrypcja, translacja. Podstawy genetyki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mendlowskiej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: prawa Mendla, dziedziczenie </w:t>
            </w:r>
            <w:proofErr w:type="spellStart"/>
            <w:r w:rsidRPr="000B34F9">
              <w:rPr>
                <w:rFonts w:cs="Arial"/>
                <w:i/>
                <w:sz w:val="24"/>
                <w:szCs w:val="24"/>
              </w:rPr>
              <w:t>zea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 i </w:t>
            </w:r>
            <w:proofErr w:type="spellStart"/>
            <w:r w:rsidRPr="000B34F9">
              <w:rPr>
                <w:rFonts w:cs="Arial"/>
                <w:i/>
                <w:sz w:val="24"/>
                <w:szCs w:val="24"/>
              </w:rPr>
              <w:t>pisum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. Zjawisko współdziałania genów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nieallelicznych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: współdziałanie komplementarne, kompensacyjne, kompromisowe, epistaza recesywna, epistaza dominująca, dziedziczenie monarchiczne. Dziedziczenie cech sprzężonych. Dziedziczenie cech ilościowych, zjawisko transgresji. Zastosowanie genetyki. Historia udomowienia i hodowli roślin. Znaczenie gospodarcze hodowli roślin. Podstawowe kierunki hodowli i metody oceny materiału hodowlanego. Uwarunkowania biologiczne i genetyczne hodowli roślin. Selekcja i jej rodzaje. Metody hodowli roślin rozmnażających się wegetatywnie. Podstawy genetyczne i metody hodowli roślin samopłodnych. Uwarunkowania genetyczne i metody hodowli roślin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obcopłodnych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.  Rola i znaczenie działalności COBORU i UPOV.  Pojęcia podstawowe – hodowla, odmiana /rodzaje/, wyradzanie, erozja genetyczna, pojedynek, rody, Bank Genów. Laboratoryjna ocena pojedynków roślin. Wpływ stresów na zdolność kiełkowania nasion. Metody hodowli krzyżówkowej (syntetycznej): Hodowla heterozyjna. Mutacje, mutageny, metody hodowli mutacyjnej. </w:t>
            </w:r>
          </w:p>
        </w:tc>
      </w:tr>
      <w:tr w:rsidR="00B97A69" w:rsidRPr="000B34F9" w14:paraId="1DEBA565" w14:textId="77777777" w:rsidTr="00B97A69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7352C28" w14:textId="77777777" w:rsidR="00B97A69" w:rsidRPr="000B34F9" w:rsidRDefault="00B97A69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Literatura podstawowa:</w:t>
            </w:r>
          </w:p>
        </w:tc>
      </w:tr>
      <w:tr w:rsidR="00B97A69" w:rsidRPr="000B34F9" w14:paraId="312F1227" w14:textId="77777777" w:rsidTr="00B97A69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34C345" w14:textId="77777777" w:rsidR="00B97A69" w:rsidRPr="000B34F9" w:rsidRDefault="00B97A69" w:rsidP="000B34F9">
            <w:pPr>
              <w:spacing w:after="0" w:line="360" w:lineRule="auto"/>
              <w:ind w:left="720"/>
              <w:rPr>
                <w:rFonts w:cs="Arial"/>
                <w:sz w:val="24"/>
                <w:szCs w:val="24"/>
              </w:rPr>
            </w:pPr>
            <w:proofErr w:type="spellStart"/>
            <w:r w:rsidRPr="000B34F9">
              <w:rPr>
                <w:rFonts w:cs="Arial"/>
                <w:sz w:val="24"/>
                <w:szCs w:val="24"/>
              </w:rPr>
              <w:t>Jassem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 M., 1999. Genetyka. Wyd. AT-R Bydgoszcz.</w:t>
            </w:r>
          </w:p>
          <w:p w14:paraId="27341505" w14:textId="77777777" w:rsidR="00B97A69" w:rsidRPr="000B34F9" w:rsidRDefault="00B97A69" w:rsidP="000B34F9">
            <w:pPr>
              <w:spacing w:after="0" w:line="360" w:lineRule="auto"/>
              <w:ind w:left="720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Komenda K. (red.), 1984. Przewodnik do ćwiczeń z genetyki. WSR-P Siedlce. </w:t>
            </w:r>
          </w:p>
          <w:p w14:paraId="14172A79" w14:textId="77777777" w:rsidR="00B97A69" w:rsidRPr="000B34F9" w:rsidRDefault="00B97A69" w:rsidP="000B34F9">
            <w:pPr>
              <w:spacing w:after="0" w:line="360" w:lineRule="auto"/>
              <w:ind w:left="720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Orzeszko-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Rywka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 A.,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Rochalska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 M., 2004. Przewodnik do ćwiczeń z genetyki. SGGW Warszawa.</w:t>
            </w:r>
          </w:p>
          <w:p w14:paraId="57C52CA3" w14:textId="77777777" w:rsidR="00B97A69" w:rsidRPr="000B34F9" w:rsidRDefault="00B97A69" w:rsidP="000B34F9">
            <w:pPr>
              <w:tabs>
                <w:tab w:val="left" w:pos="284"/>
              </w:tabs>
              <w:spacing w:after="0" w:line="360" w:lineRule="auto"/>
              <w:ind w:left="720"/>
              <w:rPr>
                <w:rFonts w:cs="Arial"/>
                <w:sz w:val="24"/>
                <w:szCs w:val="24"/>
              </w:rPr>
            </w:pPr>
            <w:proofErr w:type="spellStart"/>
            <w:r w:rsidRPr="000B34F9">
              <w:rPr>
                <w:rFonts w:cs="Arial"/>
                <w:sz w:val="24"/>
                <w:szCs w:val="24"/>
              </w:rPr>
              <w:t>Jassem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 M. 1999. Hodowla Roślin Wydawnictwa ATR Bydgoszcz</w:t>
            </w:r>
          </w:p>
          <w:p w14:paraId="424E4A66" w14:textId="77777777" w:rsidR="00B97A69" w:rsidRPr="000B34F9" w:rsidRDefault="00B97A69" w:rsidP="000B34F9">
            <w:pPr>
              <w:tabs>
                <w:tab w:val="left" w:pos="284"/>
              </w:tabs>
              <w:spacing w:after="0" w:line="360" w:lineRule="auto"/>
              <w:ind w:left="720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lastRenderedPageBreak/>
              <w:t>Komenda K., Komenda B., Komenda-Ronka J. 1991. Hodowla roślin i Nasiennictwo, Przewodnik do ćwiczeń. WSR-P Siedlce</w:t>
            </w:r>
          </w:p>
          <w:p w14:paraId="5088F515" w14:textId="77777777" w:rsidR="00B97A69" w:rsidRPr="000B34F9" w:rsidRDefault="00B97A69" w:rsidP="000B34F9">
            <w:pPr>
              <w:spacing w:after="0" w:line="360" w:lineRule="auto"/>
              <w:ind w:left="720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Tarkowski Cz. 1999 Genetyka, hodowla roślin i nasiennictwo AR Lublin</w:t>
            </w:r>
          </w:p>
        </w:tc>
      </w:tr>
      <w:tr w:rsidR="00B97A69" w:rsidRPr="000B34F9" w14:paraId="0186214B" w14:textId="77777777" w:rsidTr="00B97A69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5D82EBE" w14:textId="77777777" w:rsidR="00B97A69" w:rsidRPr="000B34F9" w:rsidRDefault="00B97A69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lastRenderedPageBreak/>
              <w:t>Literatura dodatkowa:</w:t>
            </w:r>
          </w:p>
        </w:tc>
      </w:tr>
      <w:tr w:rsidR="00B97A69" w:rsidRPr="000B34F9" w14:paraId="6053A769" w14:textId="77777777" w:rsidTr="00B97A69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B7EDE0" w14:textId="77777777" w:rsidR="00B97A69" w:rsidRPr="000B34F9" w:rsidRDefault="00B97A69" w:rsidP="000B34F9">
            <w:pPr>
              <w:spacing w:after="0" w:line="360" w:lineRule="auto"/>
              <w:ind w:left="720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Muszyński S. i in., 2000. Genetyka dla rolników. SGGW Warszawa.</w:t>
            </w:r>
          </w:p>
          <w:p w14:paraId="582D639F" w14:textId="77777777" w:rsidR="00B97A69" w:rsidRPr="000B34F9" w:rsidRDefault="00B97A69" w:rsidP="000B34F9">
            <w:pPr>
              <w:spacing w:after="0" w:line="360" w:lineRule="auto"/>
              <w:ind w:left="720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Hodowla roślin z elementami genetyki i biotechnologii. 2009. Praca zbiorowa pod redakcją B. Michalik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PWRiL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 Poznań</w:t>
            </w:r>
          </w:p>
        </w:tc>
      </w:tr>
      <w:tr w:rsidR="00B97A69" w:rsidRPr="000B34F9" w14:paraId="303E6EA0" w14:textId="77777777" w:rsidTr="00B97A69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44A44CF" w14:textId="77777777" w:rsidR="00B97A69" w:rsidRPr="000B34F9" w:rsidRDefault="00B97A69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B97A69" w:rsidRPr="000B34F9" w14:paraId="764D5ADC" w14:textId="77777777" w:rsidTr="00B97A69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26B728" w14:textId="77777777" w:rsidR="00B97A69" w:rsidRPr="000B34F9" w:rsidRDefault="00B97A69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Wykład z użyciem prezentacji multimedialnej, ćwiczenia – laboratoryjne</w:t>
            </w:r>
          </w:p>
        </w:tc>
      </w:tr>
      <w:tr w:rsidR="00B97A69" w:rsidRPr="000B34F9" w14:paraId="717A82AD" w14:textId="77777777" w:rsidTr="00B97A69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0A3A841" w14:textId="77777777" w:rsidR="00B97A69" w:rsidRPr="000B34F9" w:rsidRDefault="00B97A69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B97A69" w:rsidRPr="000B34F9" w14:paraId="48C18D16" w14:textId="77777777" w:rsidTr="00B97A69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F4287A" w14:textId="77777777" w:rsidR="00B97A69" w:rsidRPr="000B34F9" w:rsidRDefault="00B97A69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Zaliczenie ćwiczeń w formie kolokwium</w:t>
            </w:r>
            <w:r w:rsidRPr="000B34F9">
              <w:rPr>
                <w:rFonts w:cs="Arial"/>
                <w:sz w:val="24"/>
                <w:szCs w:val="24"/>
              </w:rPr>
              <w:t xml:space="preserve">, wykonanie praktycznych ćwiczeń z zakresu oceny zdolności kiełkowania nasion wybranych gatunków roślin, </w:t>
            </w:r>
            <w:r w:rsidRPr="000B34F9">
              <w:rPr>
                <w:rFonts w:cs="Arial"/>
                <w:color w:val="000000"/>
                <w:sz w:val="24"/>
                <w:szCs w:val="24"/>
              </w:rPr>
              <w:t>egzamin</w:t>
            </w:r>
          </w:p>
        </w:tc>
      </w:tr>
      <w:tr w:rsidR="00B97A69" w:rsidRPr="000B34F9" w14:paraId="0F61EE7E" w14:textId="77777777" w:rsidTr="00B97A69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44E6ABF" w14:textId="77777777" w:rsidR="00B97A69" w:rsidRPr="000B34F9" w:rsidRDefault="00B97A69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Forma i warunki zaliczenia:</w:t>
            </w:r>
          </w:p>
        </w:tc>
      </w:tr>
      <w:tr w:rsidR="00B97A69" w:rsidRPr="000B34F9" w14:paraId="17C04E01" w14:textId="77777777" w:rsidTr="00B97A69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0707BA" w14:textId="77777777" w:rsidR="00B97A69" w:rsidRPr="000B34F9" w:rsidRDefault="00B97A69" w:rsidP="000B34F9">
            <w:pPr>
              <w:spacing w:line="360" w:lineRule="auto"/>
              <w:ind w:left="0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Warunek uzyskania zaliczenia – uzyskanie co najmniej 5,1 punktu (51%) z kolokwium, uzyskanie zaliczenia z przygotowanego sprawozdania z ćwiczeń laboratoryjnych. Egzamin pisemny – uzyskanie co najmniej 51% punktów w ogólnej punktacji za odpowiedzi</w:t>
            </w:r>
          </w:p>
        </w:tc>
      </w:tr>
      <w:tr w:rsidR="00B97A69" w:rsidRPr="000B34F9" w14:paraId="28D7BA52" w14:textId="77777777" w:rsidTr="00B97A69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77D3143" w14:textId="77777777" w:rsidR="00B97A69" w:rsidRPr="000B34F9" w:rsidRDefault="00B97A69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Bilans punktów ECTS:</w:t>
            </w:r>
          </w:p>
        </w:tc>
      </w:tr>
      <w:tr w:rsidR="00B97A69" w:rsidRPr="000B34F9" w14:paraId="49DE16A7" w14:textId="77777777" w:rsidTr="00B97A69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713B39A" w14:textId="77777777" w:rsidR="00B97A69" w:rsidRPr="000B34F9" w:rsidRDefault="00B97A69" w:rsidP="000B34F9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B97A69" w:rsidRPr="000B34F9" w14:paraId="1D6F1112" w14:textId="77777777" w:rsidTr="00B97A69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817DA4F" w14:textId="77777777" w:rsidR="00B97A69" w:rsidRPr="000B34F9" w:rsidRDefault="00B97A69" w:rsidP="000B34F9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61EFA23" w14:textId="77777777" w:rsidR="00B97A69" w:rsidRPr="000B34F9" w:rsidRDefault="00B97A69" w:rsidP="000B34F9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B97A69" w:rsidRPr="000B34F9" w14:paraId="1920327D" w14:textId="77777777" w:rsidTr="00B97A69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EE98DC" w14:textId="77777777" w:rsidR="00B97A69" w:rsidRPr="000B34F9" w:rsidRDefault="00B97A69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6B080B" w14:textId="77777777" w:rsidR="00B97A69" w:rsidRPr="000B34F9" w:rsidRDefault="00B97A69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15</w:t>
            </w:r>
          </w:p>
        </w:tc>
      </w:tr>
      <w:tr w:rsidR="00B97A69" w:rsidRPr="000B34F9" w14:paraId="1611626A" w14:textId="77777777" w:rsidTr="00B97A69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3DAA80" w14:textId="77777777" w:rsidR="00B97A69" w:rsidRPr="000B34F9" w:rsidRDefault="00B97A69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Udział w ćwiczeniach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C28FBE" w14:textId="77777777" w:rsidR="00B97A69" w:rsidRPr="000B34F9" w:rsidRDefault="00B97A69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45</w:t>
            </w:r>
          </w:p>
        </w:tc>
      </w:tr>
      <w:tr w:rsidR="00B97A69" w:rsidRPr="000B34F9" w14:paraId="498A047F" w14:textId="77777777" w:rsidTr="00B97A69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F946C3" w14:textId="77777777" w:rsidR="00B97A69" w:rsidRPr="000B34F9" w:rsidRDefault="00B97A69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1C80E6" w14:textId="77777777" w:rsidR="00B97A69" w:rsidRPr="000B34F9" w:rsidRDefault="00B97A69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3</w:t>
            </w:r>
          </w:p>
        </w:tc>
      </w:tr>
      <w:tr w:rsidR="00B97A69" w:rsidRPr="000B34F9" w14:paraId="7B484EBF" w14:textId="77777777" w:rsidTr="00B97A69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DB493D" w14:textId="77777777" w:rsidR="00B97A69" w:rsidRPr="000B34F9" w:rsidRDefault="00B97A69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Samodzielne przygotowanie się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957F7A" w14:textId="5CDEA7BB" w:rsidR="00B97A69" w:rsidRPr="000B34F9" w:rsidRDefault="0009582C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</w:tr>
      <w:tr w:rsidR="00B97A69" w:rsidRPr="000B34F9" w14:paraId="47977719" w14:textId="77777777" w:rsidTr="00B97A69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01F704" w14:textId="77777777" w:rsidR="00B97A69" w:rsidRPr="000B34F9" w:rsidRDefault="00B97A69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Samodzielne przygotowanie się do kolokwium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6E1139" w14:textId="2F954126" w:rsidR="00B97A69" w:rsidRPr="000B34F9" w:rsidRDefault="0009582C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  <w:r w:rsidR="00B97A69" w:rsidRPr="000B34F9">
              <w:rPr>
                <w:rFonts w:cs="Arial"/>
                <w:sz w:val="24"/>
                <w:szCs w:val="24"/>
              </w:rPr>
              <w:t>5</w:t>
            </w:r>
          </w:p>
        </w:tc>
      </w:tr>
      <w:tr w:rsidR="00B97A69" w:rsidRPr="000B34F9" w14:paraId="2001DBC3" w14:textId="77777777" w:rsidTr="00B97A69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C0C730" w14:textId="77777777" w:rsidR="00B97A69" w:rsidRPr="000B34F9" w:rsidRDefault="00B97A69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lastRenderedPageBreak/>
              <w:t>Samodzielne przygotowanie się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A62C64" w14:textId="77777777" w:rsidR="00B97A69" w:rsidRPr="000B34F9" w:rsidRDefault="00B97A69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17</w:t>
            </w:r>
          </w:p>
        </w:tc>
      </w:tr>
      <w:tr w:rsidR="00B97A69" w:rsidRPr="000B34F9" w14:paraId="46010865" w14:textId="77777777" w:rsidTr="00B97A69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587CBE" w14:textId="77777777" w:rsidR="00B97A69" w:rsidRPr="000B34F9" w:rsidRDefault="00B97A69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B641A5" w14:textId="44D3B04C" w:rsidR="00B97A69" w:rsidRPr="000B34F9" w:rsidRDefault="00B97A69" w:rsidP="0009582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</w:t>
            </w:r>
            <w:r w:rsidR="0009582C">
              <w:rPr>
                <w:rFonts w:cs="Arial"/>
                <w:sz w:val="24"/>
                <w:szCs w:val="24"/>
              </w:rPr>
              <w:t>25</w:t>
            </w:r>
          </w:p>
        </w:tc>
      </w:tr>
      <w:tr w:rsidR="00B97A69" w:rsidRPr="000B34F9" w14:paraId="03EB8EA7" w14:textId="77777777" w:rsidTr="00B97A69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ABF70A" w14:textId="77777777" w:rsidR="00B97A69" w:rsidRPr="000B34F9" w:rsidRDefault="00B97A69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310722" w14:textId="381E3B7E" w:rsidR="00B97A69" w:rsidRPr="000B34F9" w:rsidRDefault="0009582C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5</w:t>
            </w:r>
          </w:p>
        </w:tc>
      </w:tr>
      <w:tr w:rsidR="00B97A69" w:rsidRPr="000B34F9" w14:paraId="7FCC65DE" w14:textId="77777777" w:rsidTr="00B97A69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ECC5456" w14:textId="77777777" w:rsidR="00B97A69" w:rsidRPr="000B34F9" w:rsidRDefault="00B97A69" w:rsidP="000B34F9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Studia niestacjonarne</w:t>
            </w:r>
          </w:p>
        </w:tc>
      </w:tr>
      <w:tr w:rsidR="00B97A69" w:rsidRPr="000B34F9" w14:paraId="383F7039" w14:textId="77777777" w:rsidTr="00B97A69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6CF4F3" w14:textId="77777777" w:rsidR="00B97A69" w:rsidRPr="000B34F9" w:rsidRDefault="00B97A69" w:rsidP="000B34F9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1FDFF7E" w14:textId="77777777" w:rsidR="00B97A69" w:rsidRPr="000B34F9" w:rsidRDefault="00B97A69" w:rsidP="000B34F9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B97A69" w:rsidRPr="000B34F9" w14:paraId="2C563040" w14:textId="77777777" w:rsidTr="00B97A69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C10076" w14:textId="77777777" w:rsidR="00B97A69" w:rsidRPr="000B34F9" w:rsidRDefault="00B97A69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3BB331" w14:textId="77777777" w:rsidR="00B97A69" w:rsidRPr="000B34F9" w:rsidRDefault="00B97A69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12</w:t>
            </w:r>
          </w:p>
        </w:tc>
      </w:tr>
      <w:tr w:rsidR="00B97A69" w:rsidRPr="000B34F9" w14:paraId="7DE56017" w14:textId="77777777" w:rsidTr="00B97A69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85CBBD" w14:textId="77777777" w:rsidR="00B97A69" w:rsidRPr="000B34F9" w:rsidRDefault="00B97A69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Udział w ćwiczeniach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E5C5E4" w14:textId="77777777" w:rsidR="00B97A69" w:rsidRPr="000B34F9" w:rsidRDefault="00B97A69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20</w:t>
            </w:r>
          </w:p>
        </w:tc>
      </w:tr>
      <w:tr w:rsidR="00B97A69" w:rsidRPr="000B34F9" w14:paraId="6ABB9C63" w14:textId="77777777" w:rsidTr="00B97A69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A45AC2" w14:textId="77777777" w:rsidR="00B97A69" w:rsidRPr="000B34F9" w:rsidRDefault="00B97A69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3A9D91" w14:textId="77777777" w:rsidR="00B97A69" w:rsidRPr="000B34F9" w:rsidRDefault="00B97A69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3</w:t>
            </w:r>
          </w:p>
        </w:tc>
      </w:tr>
      <w:tr w:rsidR="00B97A69" w:rsidRPr="000B34F9" w14:paraId="5139BC23" w14:textId="77777777" w:rsidTr="00B97A69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6B8491" w14:textId="77777777" w:rsidR="00B97A69" w:rsidRPr="000B34F9" w:rsidRDefault="00B97A69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Samodzielne przygotowanie się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C97927" w14:textId="75E4640F" w:rsidR="00B97A69" w:rsidRPr="000B34F9" w:rsidRDefault="000D29C0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25</w:t>
            </w:r>
          </w:p>
        </w:tc>
      </w:tr>
      <w:tr w:rsidR="00B97A69" w:rsidRPr="000B34F9" w14:paraId="577D67D1" w14:textId="77777777" w:rsidTr="00B97A69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F364EE" w14:textId="77777777" w:rsidR="00B97A69" w:rsidRPr="000B34F9" w:rsidRDefault="00B97A69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Samodzielne przygotowanie się do kolokwium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73CC9C" w14:textId="7D1380B4" w:rsidR="00B97A69" w:rsidRPr="000B34F9" w:rsidRDefault="000D29C0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  <w:r w:rsidR="00B97A69" w:rsidRPr="000B34F9">
              <w:rPr>
                <w:rFonts w:cs="Arial"/>
                <w:sz w:val="24"/>
                <w:szCs w:val="24"/>
              </w:rPr>
              <w:t>5</w:t>
            </w:r>
          </w:p>
        </w:tc>
      </w:tr>
      <w:tr w:rsidR="00B97A69" w:rsidRPr="000B34F9" w14:paraId="630BA2FF" w14:textId="77777777" w:rsidTr="00B97A69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04B364" w14:textId="77777777" w:rsidR="00B97A69" w:rsidRPr="000B34F9" w:rsidRDefault="00B97A69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Samodzielne przygotowanie się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62BD79" w14:textId="63B98372" w:rsidR="00B97A69" w:rsidRPr="000B34F9" w:rsidRDefault="000D29C0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30</w:t>
            </w:r>
          </w:p>
        </w:tc>
      </w:tr>
      <w:tr w:rsidR="00B97A69" w:rsidRPr="000B34F9" w14:paraId="125A5D01" w14:textId="77777777" w:rsidTr="00B97A69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790663" w14:textId="77777777" w:rsidR="00B97A69" w:rsidRPr="000B34F9" w:rsidRDefault="00B97A69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F6DBC8" w14:textId="425E09A3" w:rsidR="00B97A69" w:rsidRPr="000B34F9" w:rsidRDefault="00B97A69" w:rsidP="000D29C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</w:t>
            </w:r>
            <w:r w:rsidR="000D29C0">
              <w:rPr>
                <w:rFonts w:cs="Arial"/>
                <w:sz w:val="24"/>
                <w:szCs w:val="24"/>
              </w:rPr>
              <w:t>25</w:t>
            </w:r>
          </w:p>
        </w:tc>
      </w:tr>
      <w:tr w:rsidR="00B97A69" w:rsidRPr="000B34F9" w14:paraId="57E68EEA" w14:textId="77777777" w:rsidTr="00B97A69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AE9E92" w14:textId="77777777" w:rsidR="00B97A69" w:rsidRPr="000B34F9" w:rsidRDefault="00B97A69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060B26" w14:textId="134DE87A" w:rsidR="00B97A69" w:rsidRPr="000B34F9" w:rsidRDefault="0009582C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5</w:t>
            </w:r>
          </w:p>
        </w:tc>
      </w:tr>
    </w:tbl>
    <w:p w14:paraId="310725E7" w14:textId="77777777" w:rsidR="00276285" w:rsidRPr="000B34F9" w:rsidRDefault="00276285" w:rsidP="000B34F9">
      <w:pPr>
        <w:spacing w:after="160" w:line="360" w:lineRule="auto"/>
        <w:ind w:left="0"/>
        <w:rPr>
          <w:rFonts w:cs="Arial"/>
          <w:sz w:val="24"/>
          <w:szCs w:val="24"/>
        </w:rPr>
      </w:pPr>
      <w:r w:rsidRPr="000B34F9">
        <w:rPr>
          <w:rFonts w:cs="Arial"/>
          <w:sz w:val="24"/>
          <w:szCs w:val="24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 fizjologia roślin, kierunek Rolnictwo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276285" w:rsidRPr="000B34F9" w14:paraId="67EAE18B" w14:textId="77777777" w:rsidTr="00AC2148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A45EEE6" w14:textId="77777777" w:rsidR="00276285" w:rsidRPr="000B34F9" w:rsidRDefault="00276285" w:rsidP="000B34F9">
            <w:pPr>
              <w:pStyle w:val="Tytu"/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0B34F9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  <w:t>Sylabus przedmiotu / modułu kształcenia</w:t>
            </w:r>
          </w:p>
        </w:tc>
      </w:tr>
      <w:tr w:rsidR="00276285" w:rsidRPr="000B34F9" w14:paraId="5CD25F56" w14:textId="77777777" w:rsidTr="00AC2148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8DB723B" w14:textId="77777777" w:rsidR="00276285" w:rsidRPr="000B34F9" w:rsidRDefault="00276285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BA0804" w14:textId="77777777" w:rsidR="00276285" w:rsidRPr="000B34F9" w:rsidRDefault="00276285" w:rsidP="000B34F9">
            <w:pPr>
              <w:pStyle w:val="sylabusyspistreci"/>
              <w:spacing w:before="120" w:line="360" w:lineRule="auto"/>
              <w:rPr>
                <w:rFonts w:ascii="Arial" w:hAnsi="Arial"/>
                <w:sz w:val="24"/>
                <w:szCs w:val="24"/>
              </w:rPr>
            </w:pPr>
            <w:bookmarkStart w:id="7" w:name="_Toc208394261"/>
            <w:r w:rsidRPr="000B34F9">
              <w:rPr>
                <w:rFonts w:ascii="Arial" w:hAnsi="Arial"/>
                <w:sz w:val="24"/>
                <w:szCs w:val="24"/>
              </w:rPr>
              <w:t>Fizjologia roślin</w:t>
            </w:r>
            <w:bookmarkEnd w:id="7"/>
          </w:p>
        </w:tc>
      </w:tr>
      <w:tr w:rsidR="00276285" w:rsidRPr="000B34F9" w14:paraId="72858703" w14:textId="77777777" w:rsidTr="00AC2148">
        <w:trPr>
          <w:trHeight w:val="30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DA056F0" w14:textId="77777777" w:rsidR="00276285" w:rsidRPr="000B34F9" w:rsidRDefault="00276285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33EFDB" w14:textId="77777777" w:rsidR="00276285" w:rsidRPr="000B34F9" w:rsidRDefault="00276285" w:rsidP="000B34F9">
            <w:pPr>
              <w:spacing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0B34F9">
              <w:rPr>
                <w:rFonts w:cs="Arial"/>
                <w:sz w:val="24"/>
                <w:szCs w:val="24"/>
                <w:lang w:val="en-US"/>
              </w:rPr>
              <w:t>Plant physiology</w:t>
            </w:r>
          </w:p>
        </w:tc>
      </w:tr>
      <w:tr w:rsidR="00276285" w:rsidRPr="000B34F9" w14:paraId="4EE54AC8" w14:textId="77777777" w:rsidTr="00AC2148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79971DC" w14:textId="77777777" w:rsidR="00276285" w:rsidRPr="000B34F9" w:rsidRDefault="00276285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1AA77" w14:textId="77777777" w:rsidR="00276285" w:rsidRPr="000B34F9" w:rsidRDefault="00276285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276285" w:rsidRPr="000B34F9" w14:paraId="15806957" w14:textId="77777777" w:rsidTr="00AC2148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D72B34C" w14:textId="77777777" w:rsidR="00276285" w:rsidRPr="000B34F9" w:rsidRDefault="00276285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553FE1" w14:textId="77777777" w:rsidR="00276285" w:rsidRPr="000B34F9" w:rsidRDefault="00276285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Rolnictwo</w:t>
            </w:r>
          </w:p>
        </w:tc>
      </w:tr>
      <w:tr w:rsidR="00276285" w:rsidRPr="000B34F9" w14:paraId="34082427" w14:textId="77777777" w:rsidTr="00AC2148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A55F6D5" w14:textId="77777777" w:rsidR="00276285" w:rsidRPr="000B34F9" w:rsidRDefault="00276285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EB4D7A" w14:textId="77777777" w:rsidR="00276285" w:rsidRPr="000B34F9" w:rsidRDefault="00276285" w:rsidP="000B34F9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Wydział Nauk Rolniczych</w:t>
            </w:r>
          </w:p>
        </w:tc>
      </w:tr>
      <w:tr w:rsidR="00276285" w:rsidRPr="000B34F9" w14:paraId="0A1E63BD" w14:textId="77777777" w:rsidTr="00AC2148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75FB60C" w14:textId="77777777" w:rsidR="00276285" w:rsidRPr="000B34F9" w:rsidRDefault="00276285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D7C7F1" w14:textId="77777777" w:rsidR="00276285" w:rsidRPr="000B34F9" w:rsidRDefault="00276285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obowiązkowy</w:t>
            </w:r>
          </w:p>
        </w:tc>
      </w:tr>
      <w:tr w:rsidR="00276285" w:rsidRPr="000B34F9" w14:paraId="50B611C9" w14:textId="77777777" w:rsidTr="00AC2148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AE4EE73" w14:textId="77777777" w:rsidR="00276285" w:rsidRPr="000B34F9" w:rsidRDefault="00276285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9C92BC" w14:textId="77777777" w:rsidR="00276285" w:rsidRPr="000B34F9" w:rsidRDefault="00276285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 pierwszego stopnia</w:t>
            </w:r>
          </w:p>
        </w:tc>
      </w:tr>
      <w:tr w:rsidR="00276285" w:rsidRPr="000B34F9" w14:paraId="5FBEC8D1" w14:textId="77777777" w:rsidTr="00AC2148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3D51D8A" w14:textId="77777777" w:rsidR="00276285" w:rsidRPr="000B34F9" w:rsidRDefault="00276285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DB28F3" w14:textId="77777777" w:rsidR="00276285" w:rsidRPr="000B34F9" w:rsidRDefault="00276285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 drugi</w:t>
            </w:r>
          </w:p>
        </w:tc>
      </w:tr>
      <w:tr w:rsidR="00276285" w:rsidRPr="000B34F9" w14:paraId="57FADF43" w14:textId="77777777" w:rsidTr="00AC2148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52AF243" w14:textId="77777777" w:rsidR="00276285" w:rsidRPr="000B34F9" w:rsidRDefault="00276285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9CC33D" w14:textId="77777777" w:rsidR="00276285" w:rsidRPr="000B34F9" w:rsidRDefault="00276285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 trzeci</w:t>
            </w:r>
          </w:p>
        </w:tc>
      </w:tr>
      <w:tr w:rsidR="00276285" w:rsidRPr="000B34F9" w14:paraId="57525061" w14:textId="77777777" w:rsidTr="00AC2148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E5400F4" w14:textId="77777777" w:rsidR="00276285" w:rsidRPr="000B34F9" w:rsidRDefault="00276285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B574E6" w14:textId="77777777" w:rsidR="00276285" w:rsidRPr="000B34F9" w:rsidRDefault="00276285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4</w:t>
            </w:r>
          </w:p>
        </w:tc>
      </w:tr>
      <w:tr w:rsidR="00276285" w:rsidRPr="000B34F9" w14:paraId="177CAA69" w14:textId="77777777" w:rsidTr="00AC2148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BE27541" w14:textId="77777777" w:rsidR="00276285" w:rsidRPr="000B34F9" w:rsidRDefault="00276285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B8F431" w14:textId="77777777" w:rsidR="00276285" w:rsidRPr="000B34F9" w:rsidRDefault="00276285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 Prof. dr hab. Krystyna Zarzecka</w:t>
            </w:r>
          </w:p>
        </w:tc>
      </w:tr>
      <w:tr w:rsidR="00276285" w:rsidRPr="000B34F9" w14:paraId="29B0C2CF" w14:textId="77777777" w:rsidTr="00AC2148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4A230DF" w14:textId="77777777" w:rsidR="00276285" w:rsidRPr="000B34F9" w:rsidRDefault="00276285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39B3B9" w14:textId="77777777" w:rsidR="00276285" w:rsidRPr="000B34F9" w:rsidRDefault="00276285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Prof. dr hab. Krystyna Zarzecka, dr inż. Emilia Rzążewska</w:t>
            </w:r>
          </w:p>
        </w:tc>
      </w:tr>
      <w:tr w:rsidR="00276285" w:rsidRPr="000B34F9" w14:paraId="174E762F" w14:textId="77777777" w:rsidTr="00AC2148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D2E49C0" w14:textId="77777777" w:rsidR="00276285" w:rsidRPr="000B34F9" w:rsidRDefault="00276285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D040AF" w14:textId="77777777" w:rsidR="00276285" w:rsidRPr="000B34F9" w:rsidRDefault="00276285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Przedmiot ma na celu z</w:t>
            </w:r>
            <w:r w:rsidRPr="000B34F9">
              <w:rPr>
                <w:rFonts w:cs="Arial"/>
                <w:iCs/>
                <w:sz w:val="24"/>
                <w:szCs w:val="24"/>
              </w:rPr>
              <w:t xml:space="preserve">apoznanie z rolą i obiegiem wody w komórce i roślinie, wiedzą o składnikach mineralnych i transporcie soli mineralnych. Przekazanie wiedzy z zakresu związków organicznych rośliny, praw dotyczących odżywiania roślin, głównych etapów fotosyntezy.  Przedmiot obejmuje problematykę </w:t>
            </w:r>
            <w:r w:rsidRPr="000B34F9">
              <w:rPr>
                <w:rFonts w:cs="Arial"/>
                <w:iCs/>
                <w:sz w:val="24"/>
                <w:szCs w:val="24"/>
              </w:rPr>
              <w:lastRenderedPageBreak/>
              <w:t>regulatorów wzrostu i ich zastosowanie w praktyce rolniczej, wzrost i rozwój rośliny (wernalizacja, fotoperiodyzm), główne fazy wzrostu i rozwoju roślin, reakcje roślin na stresy biotyczne i abiotyczne oraz zagadnienia z zakresu plonowania, produkcyjności i produktywności rośliny</w:t>
            </w:r>
          </w:p>
        </w:tc>
      </w:tr>
      <w:tr w:rsidR="00276285" w:rsidRPr="000B34F9" w14:paraId="43E8B9A7" w14:textId="77777777" w:rsidTr="00AC2148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8189F40" w14:textId="77777777" w:rsidR="00276285" w:rsidRPr="000B34F9" w:rsidRDefault="00276285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lastRenderedPageBreak/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3A21A3E" w14:textId="77777777" w:rsidR="00276285" w:rsidRPr="000B34F9" w:rsidRDefault="00276285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CD574A6" w14:textId="77777777" w:rsidR="00276285" w:rsidRPr="000B34F9" w:rsidRDefault="00276285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 kierunkowego</w:t>
            </w:r>
          </w:p>
        </w:tc>
      </w:tr>
      <w:tr w:rsidR="00276285" w:rsidRPr="000B34F9" w14:paraId="75F8D933" w14:textId="77777777" w:rsidTr="00AC2148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2272218" w14:textId="77777777" w:rsidR="00276285" w:rsidRPr="000B34F9" w:rsidRDefault="00276285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253D82C" w14:textId="77777777" w:rsidR="00276285" w:rsidRPr="000B34F9" w:rsidRDefault="00276285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Student zna podstawy wiedzę dotyczącą roli wody w roślinie, mechanizmów przyswajania soli mineralnych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598E794" w14:textId="77777777" w:rsidR="00276285" w:rsidRPr="000B34F9" w:rsidRDefault="00276285" w:rsidP="000B34F9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K_W01; K_W04</w:t>
            </w:r>
          </w:p>
        </w:tc>
      </w:tr>
      <w:tr w:rsidR="00276285" w:rsidRPr="000B34F9" w14:paraId="6A57F40A" w14:textId="77777777" w:rsidTr="00AC2148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6B181D2" w14:textId="77777777" w:rsidR="00276285" w:rsidRPr="000B34F9" w:rsidRDefault="00276285" w:rsidP="000B34F9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2CE3EB7" w14:textId="77777777" w:rsidR="00276285" w:rsidRPr="000B34F9" w:rsidRDefault="00276285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Opisuje procesy fotosyntezy oraz oddychania oraz wskazuje czynniki, które mają wpływ na te procesy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D48BBC2" w14:textId="77777777" w:rsidR="00276285" w:rsidRPr="000B34F9" w:rsidRDefault="00276285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K_W01; K_W08</w:t>
            </w:r>
          </w:p>
        </w:tc>
      </w:tr>
      <w:tr w:rsidR="00276285" w:rsidRPr="000B34F9" w14:paraId="048DE2CD" w14:textId="77777777" w:rsidTr="00AC2148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B3A197F" w14:textId="77777777" w:rsidR="00276285" w:rsidRPr="000B34F9" w:rsidRDefault="00276285" w:rsidP="000B34F9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W_03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EF0EC44" w14:textId="77777777" w:rsidR="00276285" w:rsidRPr="000B34F9" w:rsidRDefault="00276285" w:rsidP="000B34F9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Charakteryzuje </w:t>
            </w:r>
            <w:r w:rsidRPr="000B34F9">
              <w:rPr>
                <w:rFonts w:cs="Arial"/>
                <w:iCs/>
                <w:sz w:val="24"/>
                <w:szCs w:val="24"/>
              </w:rPr>
              <w:t>główne fazy wzrostu i rozwoju roślin, jak również rolę w nich różnych czynników zewnętrznych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BA498FC" w14:textId="77777777" w:rsidR="00276285" w:rsidRPr="000B34F9" w:rsidRDefault="00276285" w:rsidP="000B34F9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K_W01; K_W08</w:t>
            </w:r>
          </w:p>
        </w:tc>
      </w:tr>
      <w:tr w:rsidR="00276285" w:rsidRPr="000B34F9" w14:paraId="3150F093" w14:textId="77777777" w:rsidTr="00AC2148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242917D" w14:textId="77777777" w:rsidR="00276285" w:rsidRPr="000B34F9" w:rsidRDefault="00276285" w:rsidP="000B34F9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0B34F9">
              <w:rPr>
                <w:rFonts w:cs="Arial"/>
                <w:bCs/>
                <w:sz w:val="24"/>
                <w:szCs w:val="24"/>
              </w:rPr>
              <w:t>W_04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ED43908" w14:textId="77777777" w:rsidR="00276285" w:rsidRPr="000B34F9" w:rsidRDefault="00276285" w:rsidP="000B34F9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Rozróżnia rodzaje hormonów roślinnych oraz wymienia przykłady </w:t>
            </w:r>
            <w:r w:rsidRPr="000B34F9">
              <w:rPr>
                <w:rFonts w:cs="Arial"/>
                <w:iCs/>
                <w:sz w:val="24"/>
                <w:szCs w:val="24"/>
              </w:rPr>
              <w:t>ich praktycznego zastosowania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E9CD2D5" w14:textId="77777777" w:rsidR="00276285" w:rsidRPr="000B34F9" w:rsidRDefault="00276285" w:rsidP="000B34F9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K_W01; K_W08</w:t>
            </w:r>
          </w:p>
        </w:tc>
      </w:tr>
      <w:tr w:rsidR="00276285" w:rsidRPr="000B34F9" w14:paraId="2CA92D80" w14:textId="77777777" w:rsidTr="00AC2148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929FDEA" w14:textId="77777777" w:rsidR="00276285" w:rsidRPr="000B34F9" w:rsidRDefault="00276285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AFEAA90" w14:textId="77777777" w:rsidR="00276285" w:rsidRPr="000B34F9" w:rsidRDefault="00276285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6E224C4" w14:textId="77777777" w:rsidR="00276285" w:rsidRPr="000B34F9" w:rsidRDefault="00276285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 kierunkowego</w:t>
            </w:r>
          </w:p>
        </w:tc>
      </w:tr>
      <w:tr w:rsidR="00276285" w:rsidRPr="000B34F9" w14:paraId="7CE97354" w14:textId="77777777" w:rsidTr="00AC2148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143471D" w14:textId="77777777" w:rsidR="00276285" w:rsidRPr="000B34F9" w:rsidRDefault="00276285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D0C058B" w14:textId="77777777" w:rsidR="00276285" w:rsidRPr="000B34F9" w:rsidRDefault="00276285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Potrafi wyjaśnić pobieranie rolę wody w roślinie oraz przyswajanie soli mineralnych oraz ich związek, z jakością żywności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13D6F74" w14:textId="77777777" w:rsidR="00276285" w:rsidRPr="000B34F9" w:rsidRDefault="00276285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K_U01; K_U02</w:t>
            </w:r>
          </w:p>
        </w:tc>
      </w:tr>
      <w:tr w:rsidR="00276285" w:rsidRPr="000B34F9" w14:paraId="58D90159" w14:textId="77777777" w:rsidTr="00AC2148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2FA5494" w14:textId="77777777" w:rsidR="00276285" w:rsidRPr="000B34F9" w:rsidRDefault="00276285" w:rsidP="000B34F9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88B7D5D" w14:textId="77777777" w:rsidR="00276285" w:rsidRPr="000B34F9" w:rsidRDefault="00276285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Potrafi opisać przebieg fotosyntezy oraz roślinnych procesów oddechowych i wykorzystać tą wiedzę w przechowaniu żywności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A55638E" w14:textId="77777777" w:rsidR="00276285" w:rsidRPr="000B34F9" w:rsidRDefault="00276285" w:rsidP="000B34F9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K_U01; K_U02</w:t>
            </w:r>
          </w:p>
        </w:tc>
      </w:tr>
      <w:tr w:rsidR="00276285" w:rsidRPr="000B34F9" w14:paraId="0501FD0A" w14:textId="77777777" w:rsidTr="00AC2148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815871B" w14:textId="77777777" w:rsidR="00276285" w:rsidRPr="000B34F9" w:rsidRDefault="00276285" w:rsidP="000B34F9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U_03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CECCD23" w14:textId="77777777" w:rsidR="00276285" w:rsidRPr="000B34F9" w:rsidRDefault="00276285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Wyprowadza wnioski z procesów zachodzących podczas wzrostu i rozwoju roślin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3865F46" w14:textId="77777777" w:rsidR="00276285" w:rsidRPr="000B34F9" w:rsidRDefault="00276285" w:rsidP="000B34F9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K_U01; K_U03</w:t>
            </w:r>
          </w:p>
        </w:tc>
      </w:tr>
      <w:tr w:rsidR="00276285" w:rsidRPr="000B34F9" w14:paraId="5F9BEF72" w14:textId="77777777" w:rsidTr="00AC2148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8551ECF" w14:textId="77777777" w:rsidR="00276285" w:rsidRPr="000B34F9" w:rsidRDefault="00276285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48BAB30" w14:textId="77777777" w:rsidR="00276285" w:rsidRPr="000B34F9" w:rsidRDefault="00276285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D332EEB" w14:textId="77777777" w:rsidR="00276285" w:rsidRPr="000B34F9" w:rsidRDefault="00276285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 kierunkowego</w:t>
            </w:r>
          </w:p>
        </w:tc>
      </w:tr>
      <w:tr w:rsidR="00276285" w:rsidRPr="000B34F9" w14:paraId="54D230AD" w14:textId="77777777" w:rsidTr="00AC2148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C3DCED6" w14:textId="77777777" w:rsidR="00276285" w:rsidRPr="000B34F9" w:rsidRDefault="00276285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A34F38E" w14:textId="77777777" w:rsidR="00276285" w:rsidRPr="000B34F9" w:rsidRDefault="00276285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Zna ograniczenia własnej wiedzy w zakresie fizjologii roślin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C708CB2" w14:textId="77777777" w:rsidR="00276285" w:rsidRPr="000B34F9" w:rsidRDefault="00276285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K_K01</w:t>
            </w:r>
          </w:p>
        </w:tc>
      </w:tr>
      <w:tr w:rsidR="00276285" w:rsidRPr="000B34F9" w14:paraId="76892CA1" w14:textId="77777777" w:rsidTr="00AC2148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EA2368A" w14:textId="77777777" w:rsidR="00276285" w:rsidRPr="000B34F9" w:rsidRDefault="00276285" w:rsidP="000B34F9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lastRenderedPageBreak/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0130FDE" w14:textId="77777777" w:rsidR="00276285" w:rsidRPr="000B34F9" w:rsidRDefault="00276285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Wykazuje aktywną postawę podczas ćwiczeń laboratoryjnych; jest chętny do współpracy w zakresie obsługi sprzętu laboratoryjnego w ramach ćwiczeń z zakresu fizjologii roślin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6549949" w14:textId="77777777" w:rsidR="00276285" w:rsidRPr="000B34F9" w:rsidRDefault="00276285" w:rsidP="000B34F9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K_K03</w:t>
            </w:r>
          </w:p>
        </w:tc>
      </w:tr>
      <w:tr w:rsidR="00276285" w:rsidRPr="000B34F9" w14:paraId="2962BEFF" w14:textId="77777777" w:rsidTr="00AC2148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78215A7" w14:textId="77777777" w:rsidR="00276285" w:rsidRPr="000B34F9" w:rsidRDefault="00276285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55035" w14:textId="77777777" w:rsidR="00276285" w:rsidRPr="000B34F9" w:rsidRDefault="00276285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Wykłady, ćwiczenia laboratoryjne, sprawdziany okresowe, konsultacje, nauka własna</w:t>
            </w:r>
          </w:p>
        </w:tc>
      </w:tr>
      <w:tr w:rsidR="00276285" w:rsidRPr="000B34F9" w14:paraId="35F62DB8" w14:textId="77777777" w:rsidTr="00AC2148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4609E3" w14:textId="77777777" w:rsidR="00276285" w:rsidRPr="000B34F9" w:rsidRDefault="00276285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br w:type="page"/>
              <w:t>Wymagania wstępne i dodatkowe:</w:t>
            </w:r>
          </w:p>
        </w:tc>
      </w:tr>
      <w:tr w:rsidR="00276285" w:rsidRPr="000B34F9" w14:paraId="299459EB" w14:textId="77777777" w:rsidTr="00AC214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44C708" w14:textId="77777777" w:rsidR="00276285" w:rsidRPr="000B34F9" w:rsidRDefault="00276285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bCs/>
                <w:color w:val="000000"/>
                <w:sz w:val="24"/>
                <w:szCs w:val="24"/>
              </w:rPr>
              <w:t>Botanika: z</w:t>
            </w:r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najomość </w:t>
            </w:r>
            <w:r w:rsidRPr="000B34F9">
              <w:rPr>
                <w:rFonts w:cs="Arial"/>
                <w:bCs/>
                <w:color w:val="000000"/>
                <w:sz w:val="24"/>
                <w:szCs w:val="24"/>
              </w:rPr>
              <w:t xml:space="preserve">budowa rośliny, jej systemu przewodzącego i komórki roślinnej; budowa liści roślin różnych typów pod względem fotosyntezy. Chemia organiczna: </w:t>
            </w:r>
            <w:r w:rsidRPr="000B34F9">
              <w:rPr>
                <w:rFonts w:cs="Arial"/>
                <w:color w:val="000000"/>
                <w:sz w:val="24"/>
                <w:szCs w:val="24"/>
              </w:rPr>
              <w:t>ogólne wiadomości dotyczących budowy i nazewnictwa związków organicznych. Chemia ogólna: wiedza i zasady przygotowywania roztworów; bezpieczeństwo pracy w laboratorium</w:t>
            </w:r>
          </w:p>
        </w:tc>
      </w:tr>
      <w:tr w:rsidR="00276285" w:rsidRPr="000B34F9" w14:paraId="309073AB" w14:textId="77777777" w:rsidTr="00AC214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B4A684F" w14:textId="77777777" w:rsidR="00276285" w:rsidRPr="000B34F9" w:rsidRDefault="00276285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Treści modułu kształcenia:</w:t>
            </w:r>
          </w:p>
        </w:tc>
      </w:tr>
      <w:tr w:rsidR="00276285" w:rsidRPr="000B34F9" w14:paraId="41563055" w14:textId="77777777" w:rsidTr="00AC214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B24036" w14:textId="77777777" w:rsidR="00276285" w:rsidRPr="000B34F9" w:rsidRDefault="00276285" w:rsidP="000B34F9">
            <w:pPr>
              <w:pStyle w:val="Akapitzlist"/>
              <w:spacing w:line="360" w:lineRule="auto"/>
              <w:ind w:left="709"/>
              <w:rPr>
                <w:rFonts w:cs="Arial"/>
                <w:sz w:val="24"/>
                <w:szCs w:val="24"/>
              </w:rPr>
            </w:pPr>
            <w:r w:rsidRPr="000B34F9">
              <w:rPr>
                <w:rFonts w:eastAsia="Times New Roman" w:cs="Arial"/>
                <w:sz w:val="24"/>
                <w:szCs w:val="24"/>
              </w:rPr>
              <w:t>Zakres wykładów:</w:t>
            </w:r>
            <w:r w:rsidRPr="000B34F9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r w:rsidRPr="000B34F9">
              <w:rPr>
                <w:rFonts w:eastAsia="Times New Roman" w:cs="Arial"/>
                <w:sz w:val="24"/>
                <w:szCs w:val="24"/>
              </w:rPr>
              <w:t xml:space="preserve">Rozwój fizjologii, fizjologia wczoraj i dziś. Rola wody w roślinie: jej pobieranie i transport. Dyfuzja i osmoza. Transpiracja. Ruchy aparatów szparkowych – ich budowa i funkcjonowanie. Składniki mineralne w roślinie, ich rola, pobieranie i transport. Prawa dotyczące nawożenia mineralnego roślin. Związki organiczne rośliny, występowanie. Wzrost i rozwój roślin, definicje czynniki wpływające na te procesy, wernalizacja, fotoperiodyzm. Hormony roślinne - podział: auksyny; gibereliny; cytokininy; kwas </w:t>
            </w:r>
            <w:proofErr w:type="spellStart"/>
            <w:r w:rsidRPr="000B34F9">
              <w:rPr>
                <w:rFonts w:eastAsia="Times New Roman" w:cs="Arial"/>
                <w:sz w:val="24"/>
                <w:szCs w:val="24"/>
              </w:rPr>
              <w:t>abscysynowy</w:t>
            </w:r>
            <w:proofErr w:type="spellEnd"/>
            <w:r w:rsidRPr="000B34F9">
              <w:rPr>
                <w:rFonts w:eastAsia="Times New Roman" w:cs="Arial"/>
                <w:sz w:val="24"/>
                <w:szCs w:val="24"/>
              </w:rPr>
              <w:t>; etylen. Występowanie, transport. Reakcja roślin na stresy. Stresy biotyczne i abiotyczne. Czynniki plonotwórcze, produkcyjność i produktywność roślin. Zakres ćwiczeń</w:t>
            </w:r>
            <w:r w:rsidRPr="000B34F9">
              <w:rPr>
                <w:rFonts w:eastAsia="Times New Roman" w:cs="Arial"/>
                <w:b/>
                <w:sz w:val="24"/>
                <w:szCs w:val="24"/>
              </w:rPr>
              <w:t xml:space="preserve"> </w:t>
            </w:r>
            <w:r w:rsidRPr="000B34F9">
              <w:rPr>
                <w:rFonts w:eastAsia="Times New Roman" w:cs="Arial"/>
                <w:sz w:val="24"/>
                <w:szCs w:val="24"/>
              </w:rPr>
              <w:t>laboratoryjnych</w:t>
            </w:r>
            <w:r w:rsidRPr="000B34F9">
              <w:rPr>
                <w:rFonts w:eastAsia="Times New Roman" w:cs="Arial"/>
                <w:b/>
                <w:sz w:val="24"/>
                <w:szCs w:val="24"/>
              </w:rPr>
              <w:t xml:space="preserve">: </w:t>
            </w:r>
            <w:r w:rsidRPr="000B34F9">
              <w:rPr>
                <w:rFonts w:cs="Arial"/>
                <w:color w:val="000000"/>
                <w:sz w:val="24"/>
                <w:szCs w:val="24"/>
              </w:rPr>
              <w:t>Komórka roślinna, gospodarka wodna komórki i rośliny. Obserwacje zjawiska plazmolizy i deplazmolizy. Gospodarka mineralna rośliny,</w:t>
            </w:r>
            <w:r w:rsidRPr="000B34F9">
              <w:rPr>
                <w:rFonts w:cs="Arial"/>
                <w:sz w:val="24"/>
                <w:szCs w:val="24"/>
              </w:rPr>
              <w:t xml:space="preserve"> </w:t>
            </w:r>
            <w:r w:rsidRPr="000B34F9">
              <w:rPr>
                <w:rFonts w:cs="Arial"/>
                <w:color w:val="000000"/>
                <w:sz w:val="24"/>
                <w:szCs w:val="24"/>
              </w:rPr>
              <w:t>objawy niedoboru poszczególnych pierwiastków. Fotosynteza:</w:t>
            </w:r>
            <w:r w:rsidRPr="000B34F9">
              <w:rPr>
                <w:rFonts w:cs="Arial"/>
                <w:sz w:val="24"/>
                <w:szCs w:val="24"/>
              </w:rPr>
              <w:t xml:space="preserve"> </w:t>
            </w:r>
            <w:r w:rsidRPr="000B34F9">
              <w:rPr>
                <w:rFonts w:cs="Arial"/>
                <w:color w:val="000000"/>
                <w:sz w:val="24"/>
                <w:szCs w:val="24"/>
              </w:rPr>
              <w:t>budowa chloroplastów, faza jasna i ciemna, cykl Calvina-Bensona, rośliny typu C3, C4 i CAM. Oddychanie: typy i chemizm procesów, glikoliza, cykl Krebsa, pomiary procesu oddychania. Wzrost i rozwój - rozwój zarodkowy, dojrzewanie i spoczynek nasion. Typy i czynniki kiełkowania nasion. Fazy rozwojowe roślin, pomiary wzrostu rośliny i kiełkowania nasion. Regulatory wzrostu i rozwoju roślin: wpływ na procesy fizjologiczne,</w:t>
            </w:r>
            <w:r w:rsidRPr="000B34F9">
              <w:rPr>
                <w:rFonts w:cs="Arial"/>
                <w:sz w:val="24"/>
                <w:szCs w:val="24"/>
              </w:rPr>
              <w:t xml:space="preserve"> </w:t>
            </w:r>
            <w:r w:rsidRPr="000B34F9">
              <w:rPr>
                <w:rFonts w:cs="Arial"/>
                <w:color w:val="000000"/>
                <w:sz w:val="24"/>
                <w:szCs w:val="24"/>
              </w:rPr>
              <w:t>zastosowanie praktyczne.</w:t>
            </w:r>
          </w:p>
        </w:tc>
      </w:tr>
      <w:tr w:rsidR="00276285" w:rsidRPr="000B34F9" w14:paraId="7E2F8E60" w14:textId="77777777" w:rsidTr="00AC214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289091E" w14:textId="77777777" w:rsidR="00276285" w:rsidRPr="000B34F9" w:rsidRDefault="00276285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Literatura podstawowa:</w:t>
            </w:r>
          </w:p>
        </w:tc>
      </w:tr>
      <w:tr w:rsidR="00276285" w:rsidRPr="000B34F9" w14:paraId="65DFC18B" w14:textId="77777777" w:rsidTr="00AC214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75E7D9" w14:textId="77777777" w:rsidR="00276285" w:rsidRPr="000B34F9" w:rsidRDefault="00276285" w:rsidP="000B34F9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890" w:firstLine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0B34F9">
              <w:rPr>
                <w:rFonts w:cs="Arial"/>
                <w:bCs/>
                <w:sz w:val="24"/>
                <w:szCs w:val="24"/>
              </w:rPr>
              <w:t>Kopcewicz</w:t>
            </w:r>
            <w:proofErr w:type="spellEnd"/>
            <w:r w:rsidRPr="000B34F9">
              <w:rPr>
                <w:rFonts w:cs="Arial"/>
                <w:bCs/>
                <w:sz w:val="24"/>
                <w:szCs w:val="24"/>
              </w:rPr>
              <w:t xml:space="preserve"> J., Lewak S., 2005. Fizjologia roślin. PWN, Warszawa.</w:t>
            </w:r>
          </w:p>
          <w:p w14:paraId="234C23C2" w14:textId="77777777" w:rsidR="00276285" w:rsidRPr="000B34F9" w:rsidRDefault="00276285" w:rsidP="000B34F9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890" w:firstLine="0"/>
              <w:rPr>
                <w:rFonts w:cs="Arial"/>
                <w:bCs/>
                <w:sz w:val="24"/>
                <w:szCs w:val="24"/>
              </w:rPr>
            </w:pPr>
            <w:r w:rsidRPr="000B34F9">
              <w:rPr>
                <w:rFonts w:cs="Arial"/>
                <w:bCs/>
                <w:sz w:val="24"/>
                <w:szCs w:val="24"/>
              </w:rPr>
              <w:t>Grzesiuk S., Górecki R., 2002. Fizjologia plonowania roślin. Wyd. UWM Olsztyn.</w:t>
            </w:r>
          </w:p>
          <w:p w14:paraId="3B049E99" w14:textId="77777777" w:rsidR="00276285" w:rsidRPr="000B34F9" w:rsidRDefault="00276285" w:rsidP="000B34F9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890" w:firstLine="0"/>
              <w:rPr>
                <w:rFonts w:cs="Arial"/>
                <w:bCs/>
                <w:sz w:val="24"/>
                <w:szCs w:val="24"/>
              </w:rPr>
            </w:pPr>
            <w:r w:rsidRPr="000B34F9">
              <w:rPr>
                <w:rFonts w:cs="Arial"/>
                <w:bCs/>
                <w:sz w:val="24"/>
                <w:szCs w:val="24"/>
              </w:rPr>
              <w:lastRenderedPageBreak/>
              <w:t xml:space="preserve">Czerwiński W. 2019. Fizjologia Roślin. PWN, Warszawa. </w:t>
            </w:r>
          </w:p>
          <w:p w14:paraId="3B451FBF" w14:textId="77777777" w:rsidR="00276285" w:rsidRPr="000B34F9" w:rsidRDefault="00276285" w:rsidP="000B34F9">
            <w:pPr>
              <w:pStyle w:val="Akapitzlist"/>
              <w:numPr>
                <w:ilvl w:val="0"/>
                <w:numId w:val="8"/>
              </w:numPr>
              <w:spacing w:line="360" w:lineRule="auto"/>
              <w:ind w:left="890" w:firstLine="0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0B34F9">
              <w:rPr>
                <w:rFonts w:cs="Arial"/>
                <w:bCs/>
                <w:sz w:val="24"/>
                <w:szCs w:val="24"/>
              </w:rPr>
              <w:t>Kopcewicz</w:t>
            </w:r>
            <w:proofErr w:type="spellEnd"/>
            <w:r w:rsidRPr="000B34F9">
              <w:rPr>
                <w:rFonts w:cs="Arial"/>
                <w:bCs/>
                <w:sz w:val="24"/>
                <w:szCs w:val="24"/>
              </w:rPr>
              <w:t xml:space="preserve"> J., Jaworski K., Lewak S., 2009, 2019. Fizjologia roślin. Wprowadzenie. PWN, Warszawa.</w:t>
            </w:r>
          </w:p>
        </w:tc>
      </w:tr>
      <w:tr w:rsidR="00276285" w:rsidRPr="000B34F9" w14:paraId="274386A7" w14:textId="77777777" w:rsidTr="00AC214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410E58F" w14:textId="77777777" w:rsidR="00276285" w:rsidRPr="000B34F9" w:rsidRDefault="00276285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lastRenderedPageBreak/>
              <w:t>Literatura dodatkowa:</w:t>
            </w:r>
          </w:p>
        </w:tc>
      </w:tr>
      <w:tr w:rsidR="00276285" w:rsidRPr="000B34F9" w14:paraId="39805D0F" w14:textId="77777777" w:rsidTr="00AC214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917721" w14:textId="77777777" w:rsidR="00276285" w:rsidRPr="000B34F9" w:rsidRDefault="00276285" w:rsidP="000B34F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ind w:left="879" w:firstLine="0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Klocek </w:t>
            </w:r>
            <w:proofErr w:type="spellStart"/>
            <w:r w:rsidRPr="000B34F9">
              <w:rPr>
                <w:rFonts w:cs="Arial"/>
                <w:color w:val="000000"/>
                <w:sz w:val="24"/>
                <w:szCs w:val="24"/>
              </w:rPr>
              <w:t>J.,Mioduszewska</w:t>
            </w:r>
            <w:proofErr w:type="spellEnd"/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 H.,</w:t>
            </w:r>
            <w:proofErr w:type="spellStart"/>
            <w:r w:rsidRPr="000B34F9">
              <w:rPr>
                <w:rFonts w:cs="Arial"/>
                <w:color w:val="000000"/>
                <w:sz w:val="24"/>
                <w:szCs w:val="24"/>
              </w:rPr>
              <w:t>Kielak</w:t>
            </w:r>
            <w:proofErr w:type="spellEnd"/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 E. 2010. Przewodnik do ćwiczeń z fizjologii roślin. Wydawnictwo AP.</w:t>
            </w:r>
          </w:p>
          <w:p w14:paraId="3B940B40" w14:textId="77777777" w:rsidR="00276285" w:rsidRPr="000B34F9" w:rsidRDefault="00276285" w:rsidP="000B34F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ind w:left="879" w:firstLine="0"/>
              <w:contextualSpacing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Ćwiczenia z fizjologii roślin. 2003. Pod red. S. Grzesiuka. Wyd. UWM Olsztyn.</w:t>
            </w:r>
          </w:p>
        </w:tc>
      </w:tr>
      <w:tr w:rsidR="00276285" w:rsidRPr="000B34F9" w14:paraId="78B979B3" w14:textId="77777777" w:rsidTr="00AC214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C7ED4E1" w14:textId="77777777" w:rsidR="00276285" w:rsidRPr="000B34F9" w:rsidRDefault="00276285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276285" w:rsidRPr="000B34F9" w14:paraId="621362E6" w14:textId="77777777" w:rsidTr="00AC214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7ED08B" w14:textId="77777777" w:rsidR="00276285" w:rsidRPr="000B34F9" w:rsidRDefault="00276285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Ćwiczenia laboratoryjne, wykład multimedialny</w:t>
            </w:r>
          </w:p>
        </w:tc>
      </w:tr>
      <w:tr w:rsidR="00276285" w:rsidRPr="000B34F9" w14:paraId="725CB6E9" w14:textId="77777777" w:rsidTr="00AC214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CC5FBE1" w14:textId="77777777" w:rsidR="00276285" w:rsidRPr="000B34F9" w:rsidRDefault="00276285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276285" w:rsidRPr="000B34F9" w14:paraId="1BC5A942" w14:textId="77777777" w:rsidTr="00AC214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1F01E" w14:textId="77777777" w:rsidR="00276285" w:rsidRPr="000B34F9" w:rsidRDefault="00276285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Sprawozdania z ćwiczeń i aktywność na wykładach</w:t>
            </w:r>
          </w:p>
        </w:tc>
      </w:tr>
      <w:tr w:rsidR="00276285" w:rsidRPr="000B34F9" w14:paraId="2342F6D1" w14:textId="77777777" w:rsidTr="00AC214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8FB1435" w14:textId="77777777" w:rsidR="00276285" w:rsidRPr="000B34F9" w:rsidRDefault="00276285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Forma i warunki zaliczenia:</w:t>
            </w:r>
          </w:p>
        </w:tc>
      </w:tr>
      <w:tr w:rsidR="00276285" w:rsidRPr="000B34F9" w14:paraId="316A1A25" w14:textId="77777777" w:rsidTr="00AC214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03874A" w14:textId="77777777" w:rsidR="00276285" w:rsidRPr="000B34F9" w:rsidRDefault="00276285" w:rsidP="000B34F9">
            <w:pPr>
              <w:spacing w:line="360" w:lineRule="auto"/>
              <w:ind w:left="0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Warunki uzyskania zaliczenia przedmiotu: zaliczenie ćwiczeń i okresowych kolokwiów oraz aktywność na wykładach. Warunek uzyskania zaliczenia z przedmiotu: uzyskanie łącznie, co najmniej 51% punktów ze wszystkich form zaliczenia: 0-50 pkt – 2,0; 51-60 – 3,0; 61-70 – 3,5; 71-80 – 4,0; 81-90 – 4,5; 91-100 – 5,0</w:t>
            </w:r>
          </w:p>
        </w:tc>
      </w:tr>
      <w:tr w:rsidR="00276285" w:rsidRPr="000B34F9" w14:paraId="3095B5BD" w14:textId="77777777" w:rsidTr="00AC214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E79C55F" w14:textId="77777777" w:rsidR="00276285" w:rsidRPr="000B34F9" w:rsidRDefault="00276285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Bilans punktów ECTS:</w:t>
            </w:r>
          </w:p>
        </w:tc>
      </w:tr>
      <w:tr w:rsidR="00276285" w:rsidRPr="000B34F9" w14:paraId="4AD7CF8B" w14:textId="77777777" w:rsidTr="00AC2148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A69E089" w14:textId="77777777" w:rsidR="00276285" w:rsidRPr="000B34F9" w:rsidRDefault="00276285" w:rsidP="000B34F9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276285" w:rsidRPr="000B34F9" w14:paraId="12F29341" w14:textId="77777777" w:rsidTr="00AC2148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441F75D" w14:textId="77777777" w:rsidR="00276285" w:rsidRPr="000B34F9" w:rsidRDefault="00276285" w:rsidP="000B34F9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1BB8BE5" w14:textId="77777777" w:rsidR="00276285" w:rsidRPr="000B34F9" w:rsidRDefault="00276285" w:rsidP="000B34F9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276285" w:rsidRPr="000B34F9" w14:paraId="672C0869" w14:textId="77777777" w:rsidTr="00AC2148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07EDE4" w14:textId="77777777" w:rsidR="00276285" w:rsidRPr="000B34F9" w:rsidRDefault="00276285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3E4D65" w14:textId="77777777" w:rsidR="00276285" w:rsidRPr="000B34F9" w:rsidRDefault="00276285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15</w:t>
            </w:r>
          </w:p>
        </w:tc>
      </w:tr>
      <w:tr w:rsidR="00276285" w:rsidRPr="000B34F9" w14:paraId="1E58A43F" w14:textId="77777777" w:rsidTr="00AC2148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4B9391" w14:textId="77777777" w:rsidR="00276285" w:rsidRPr="000B34F9" w:rsidRDefault="00276285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68D8F9" w14:textId="77777777" w:rsidR="00276285" w:rsidRPr="000B34F9" w:rsidRDefault="00276285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30</w:t>
            </w:r>
          </w:p>
        </w:tc>
      </w:tr>
      <w:tr w:rsidR="00276285" w:rsidRPr="000B34F9" w14:paraId="5717EC5B" w14:textId="77777777" w:rsidTr="00AC2148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A1CBEB" w14:textId="77777777" w:rsidR="00276285" w:rsidRPr="000B34F9" w:rsidRDefault="00276285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18D7B4" w14:textId="77777777" w:rsidR="00276285" w:rsidRPr="000B34F9" w:rsidRDefault="00276285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5</w:t>
            </w:r>
          </w:p>
        </w:tc>
      </w:tr>
      <w:tr w:rsidR="00276285" w:rsidRPr="000B34F9" w14:paraId="07F025B0" w14:textId="77777777" w:rsidTr="00AC2148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D34257" w14:textId="77777777" w:rsidR="00276285" w:rsidRPr="000B34F9" w:rsidRDefault="00276285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Samodzielne przygotowanie się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A4D0EF" w14:textId="77777777" w:rsidR="00276285" w:rsidRPr="000B34F9" w:rsidRDefault="00276285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20</w:t>
            </w:r>
          </w:p>
        </w:tc>
      </w:tr>
      <w:tr w:rsidR="00276285" w:rsidRPr="000B34F9" w14:paraId="65CB9477" w14:textId="77777777" w:rsidTr="00AC2148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E281A5" w14:textId="77777777" w:rsidR="00276285" w:rsidRPr="000B34F9" w:rsidRDefault="00276285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Samodzielne przygotowanie się do kolokwiów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9463F5" w14:textId="77777777" w:rsidR="00276285" w:rsidRPr="000B34F9" w:rsidRDefault="00276285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15</w:t>
            </w:r>
          </w:p>
        </w:tc>
      </w:tr>
      <w:tr w:rsidR="00276285" w:rsidRPr="000B34F9" w14:paraId="20E7380B" w14:textId="77777777" w:rsidTr="00AC2148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B9550" w14:textId="77777777" w:rsidR="00276285" w:rsidRPr="000B34F9" w:rsidRDefault="00276285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lastRenderedPageBreak/>
              <w:t>Samodzielne przygotowanie się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6BF01C" w14:textId="77777777" w:rsidR="00276285" w:rsidRPr="000B34F9" w:rsidRDefault="00276285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15</w:t>
            </w:r>
          </w:p>
        </w:tc>
      </w:tr>
      <w:tr w:rsidR="00276285" w:rsidRPr="000B34F9" w14:paraId="0D4024EA" w14:textId="77777777" w:rsidTr="00AC2148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5DB79D" w14:textId="77777777" w:rsidR="00276285" w:rsidRPr="000B34F9" w:rsidRDefault="00276285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59F606" w14:textId="77777777" w:rsidR="00276285" w:rsidRPr="000B34F9" w:rsidRDefault="00276285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100</w:t>
            </w:r>
          </w:p>
        </w:tc>
      </w:tr>
      <w:tr w:rsidR="00276285" w:rsidRPr="000B34F9" w14:paraId="596D8C6D" w14:textId="77777777" w:rsidTr="00AC2148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D4EB96" w14:textId="77777777" w:rsidR="00276285" w:rsidRPr="000B34F9" w:rsidRDefault="00276285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5EDDBE" w14:textId="77777777" w:rsidR="00276285" w:rsidRPr="000B34F9" w:rsidRDefault="00276285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b/>
                <w:bCs/>
                <w:sz w:val="24"/>
                <w:szCs w:val="24"/>
              </w:rPr>
              <w:t>4</w:t>
            </w:r>
          </w:p>
        </w:tc>
      </w:tr>
      <w:tr w:rsidR="00276285" w:rsidRPr="000B34F9" w14:paraId="572FE0EA" w14:textId="77777777" w:rsidTr="00AC2148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AB11999" w14:textId="77777777" w:rsidR="00276285" w:rsidRPr="000B34F9" w:rsidRDefault="00276285" w:rsidP="000B34F9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Studia niestacjonarne</w:t>
            </w:r>
          </w:p>
        </w:tc>
      </w:tr>
      <w:tr w:rsidR="00276285" w:rsidRPr="000B34F9" w14:paraId="7137B5DF" w14:textId="77777777" w:rsidTr="00AC2148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D46525" w14:textId="77777777" w:rsidR="00276285" w:rsidRPr="000B34F9" w:rsidRDefault="00276285" w:rsidP="000B34F9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9392B1D" w14:textId="77777777" w:rsidR="00276285" w:rsidRPr="000B34F9" w:rsidRDefault="00276285" w:rsidP="000B34F9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276285" w:rsidRPr="000B34F9" w14:paraId="7F9337EE" w14:textId="77777777" w:rsidTr="00AC2148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493103" w14:textId="77777777" w:rsidR="00276285" w:rsidRPr="000B34F9" w:rsidRDefault="00276285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EA0373" w14:textId="77777777" w:rsidR="00276285" w:rsidRPr="000B34F9" w:rsidRDefault="00276285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12</w:t>
            </w:r>
          </w:p>
        </w:tc>
      </w:tr>
      <w:tr w:rsidR="00276285" w:rsidRPr="000B34F9" w14:paraId="45846C56" w14:textId="77777777" w:rsidTr="00AC2148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D59315" w14:textId="77777777" w:rsidR="00276285" w:rsidRPr="000B34F9" w:rsidRDefault="00276285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785C95" w14:textId="77777777" w:rsidR="00276285" w:rsidRPr="000B34F9" w:rsidRDefault="00276285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18</w:t>
            </w:r>
          </w:p>
        </w:tc>
      </w:tr>
      <w:tr w:rsidR="00276285" w:rsidRPr="000B34F9" w14:paraId="78EB31F5" w14:textId="77777777" w:rsidTr="00AC2148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3CFF87" w14:textId="77777777" w:rsidR="00276285" w:rsidRPr="000B34F9" w:rsidRDefault="00276285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23A12E" w14:textId="77777777" w:rsidR="00276285" w:rsidRPr="000B34F9" w:rsidRDefault="00276285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5</w:t>
            </w:r>
          </w:p>
        </w:tc>
      </w:tr>
      <w:tr w:rsidR="00276285" w:rsidRPr="000B34F9" w14:paraId="04603338" w14:textId="77777777" w:rsidTr="00AC2148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E87272" w14:textId="77777777" w:rsidR="00276285" w:rsidRPr="000B34F9" w:rsidRDefault="00276285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Samodzielne przygotowanie się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7B75B9" w14:textId="77777777" w:rsidR="00276285" w:rsidRPr="000B34F9" w:rsidRDefault="00276285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25</w:t>
            </w:r>
          </w:p>
        </w:tc>
      </w:tr>
      <w:tr w:rsidR="00276285" w:rsidRPr="000B34F9" w14:paraId="5BE3BE39" w14:textId="77777777" w:rsidTr="00AC2148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99AC4E" w14:textId="77777777" w:rsidR="00276285" w:rsidRPr="000B34F9" w:rsidRDefault="00276285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Samodzielne przygotowanie się do kolokwiów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7418AF" w14:textId="77777777" w:rsidR="00276285" w:rsidRPr="000B34F9" w:rsidRDefault="00276285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20</w:t>
            </w:r>
          </w:p>
        </w:tc>
      </w:tr>
      <w:tr w:rsidR="00276285" w:rsidRPr="000B34F9" w14:paraId="7471E0FB" w14:textId="77777777" w:rsidTr="00AC2148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0589F1" w14:textId="77777777" w:rsidR="00276285" w:rsidRPr="000B34F9" w:rsidRDefault="00276285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Samodzielne przygotowanie się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89B858" w14:textId="77777777" w:rsidR="00276285" w:rsidRPr="000B34F9" w:rsidRDefault="00276285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20</w:t>
            </w:r>
          </w:p>
        </w:tc>
      </w:tr>
      <w:tr w:rsidR="00276285" w:rsidRPr="000B34F9" w14:paraId="4228CA49" w14:textId="77777777" w:rsidTr="00AC2148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D0F54B" w14:textId="77777777" w:rsidR="00276285" w:rsidRPr="000B34F9" w:rsidRDefault="00276285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5F1EAE" w14:textId="77777777" w:rsidR="00276285" w:rsidRPr="000B34F9" w:rsidRDefault="00276285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100</w:t>
            </w:r>
          </w:p>
        </w:tc>
      </w:tr>
      <w:tr w:rsidR="00276285" w:rsidRPr="000B34F9" w14:paraId="13B1DB22" w14:textId="77777777" w:rsidTr="00AC2148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E51A87" w14:textId="77777777" w:rsidR="00276285" w:rsidRPr="000B34F9" w:rsidRDefault="00276285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3775E0" w14:textId="77777777" w:rsidR="00276285" w:rsidRPr="000B34F9" w:rsidRDefault="00276285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b/>
                <w:bCs/>
                <w:sz w:val="24"/>
                <w:szCs w:val="24"/>
              </w:rPr>
              <w:t>4</w:t>
            </w:r>
          </w:p>
        </w:tc>
      </w:tr>
    </w:tbl>
    <w:p w14:paraId="29306924" w14:textId="77777777" w:rsidR="00370BC9" w:rsidRPr="000B34F9" w:rsidRDefault="00370BC9" w:rsidP="000B34F9">
      <w:pPr>
        <w:spacing w:line="360" w:lineRule="auto"/>
        <w:rPr>
          <w:rFonts w:cs="Arial"/>
          <w:sz w:val="24"/>
          <w:szCs w:val="24"/>
        </w:rPr>
      </w:pPr>
    </w:p>
    <w:p w14:paraId="413E4FFD" w14:textId="77777777" w:rsidR="00370BC9" w:rsidRPr="000B34F9" w:rsidRDefault="00370BC9" w:rsidP="000B34F9">
      <w:pPr>
        <w:spacing w:line="360" w:lineRule="auto"/>
        <w:rPr>
          <w:rFonts w:cs="Arial"/>
          <w:sz w:val="24"/>
          <w:szCs w:val="24"/>
        </w:rPr>
      </w:pPr>
      <w:r w:rsidRPr="000B34F9">
        <w:rPr>
          <w:rFonts w:cs="Arial"/>
          <w:sz w:val="24"/>
          <w:szCs w:val="24"/>
        </w:rPr>
        <w:br w:type="page"/>
      </w:r>
    </w:p>
    <w:p w14:paraId="53D892C9" w14:textId="2F829E33" w:rsidR="00043D12" w:rsidRPr="000B34F9" w:rsidRDefault="00043D12" w:rsidP="000B34F9">
      <w:pPr>
        <w:spacing w:line="360" w:lineRule="auto"/>
        <w:rPr>
          <w:rFonts w:cs="Arial"/>
          <w:sz w:val="24"/>
          <w:szCs w:val="24"/>
        </w:rPr>
      </w:pPr>
    </w:p>
    <w:p w14:paraId="460CBD4B" w14:textId="77777777" w:rsidR="00F265E2" w:rsidRPr="000B34F9" w:rsidRDefault="00F265E2" w:rsidP="000B34F9">
      <w:pPr>
        <w:pStyle w:val="sylabusyspistreci"/>
        <w:spacing w:before="120" w:line="360" w:lineRule="auto"/>
        <w:rPr>
          <w:rFonts w:ascii="Arial" w:hAnsi="Arial"/>
          <w:sz w:val="24"/>
          <w:szCs w:val="24"/>
        </w:rPr>
      </w:pPr>
      <w:bookmarkStart w:id="8" w:name="_Toc179960235"/>
      <w:bookmarkStart w:id="9" w:name="_Toc208394263"/>
      <w:r w:rsidRPr="000B34F9">
        <w:rPr>
          <w:rFonts w:ascii="Arial" w:hAnsi="Arial"/>
          <w:sz w:val="24"/>
          <w:szCs w:val="24"/>
        </w:rPr>
        <w:t>Przedmiot fakultatywny 2</w:t>
      </w:r>
      <w:bookmarkEnd w:id="8"/>
      <w:bookmarkEnd w:id="9"/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szkółkarstwo, kierunek Rolnictwo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4"/>
        <w:gridCol w:w="142"/>
        <w:gridCol w:w="425"/>
        <w:gridCol w:w="567"/>
        <w:gridCol w:w="262"/>
        <w:gridCol w:w="164"/>
        <w:gridCol w:w="141"/>
        <w:gridCol w:w="567"/>
        <w:gridCol w:w="1276"/>
        <w:gridCol w:w="508"/>
        <w:gridCol w:w="1477"/>
        <w:gridCol w:w="1257"/>
        <w:gridCol w:w="585"/>
        <w:gridCol w:w="1898"/>
      </w:tblGrid>
      <w:tr w:rsidR="00F265E2" w:rsidRPr="000B34F9" w14:paraId="6FD54865" w14:textId="77777777" w:rsidTr="00F265E2">
        <w:trPr>
          <w:trHeight w:val="509"/>
        </w:trPr>
        <w:tc>
          <w:tcPr>
            <w:tcW w:w="10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14:paraId="71C6B9DD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br w:type="page"/>
            </w:r>
            <w:r w:rsidRPr="000B34F9">
              <w:rPr>
                <w:rFonts w:cs="Arial"/>
                <w:b/>
                <w:bCs/>
                <w:color w:val="000000"/>
                <w:sz w:val="24"/>
                <w:szCs w:val="24"/>
              </w:rPr>
              <w:t>Sylabus przedmiotu / modułu kształcenia</w:t>
            </w:r>
          </w:p>
        </w:tc>
      </w:tr>
      <w:tr w:rsidR="00F265E2" w:rsidRPr="000B34F9" w14:paraId="60C370CB" w14:textId="77777777" w:rsidTr="00F265E2">
        <w:trPr>
          <w:trHeight w:val="454"/>
        </w:trPr>
        <w:tc>
          <w:tcPr>
            <w:tcW w:w="470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447474C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Nazwa przedmiotu/modułu kształcenia:</w:t>
            </w:r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D870B26" w14:textId="77777777" w:rsidR="00F265E2" w:rsidRPr="000B34F9" w:rsidRDefault="00F265E2" w:rsidP="000B34F9">
            <w:pPr>
              <w:pStyle w:val="sylab2"/>
              <w:spacing w:before="120" w:line="360" w:lineRule="auto"/>
              <w:rPr>
                <w:rFonts w:ascii="Arial" w:hAnsi="Arial"/>
                <w:sz w:val="24"/>
                <w:szCs w:val="24"/>
              </w:rPr>
            </w:pPr>
            <w:r w:rsidRPr="000B34F9">
              <w:rPr>
                <w:rFonts w:ascii="Arial" w:hAnsi="Arial"/>
                <w:sz w:val="24"/>
                <w:szCs w:val="24"/>
              </w:rPr>
              <w:t xml:space="preserve"> </w:t>
            </w:r>
            <w:bookmarkStart w:id="10" w:name="_Toc179960236"/>
            <w:bookmarkStart w:id="11" w:name="_Toc208394264"/>
            <w:r w:rsidRPr="000B34F9">
              <w:rPr>
                <w:rFonts w:ascii="Arial" w:hAnsi="Arial"/>
                <w:sz w:val="24"/>
                <w:szCs w:val="24"/>
              </w:rPr>
              <w:t>Szkółkarstwo</w:t>
            </w:r>
            <w:bookmarkEnd w:id="10"/>
            <w:bookmarkEnd w:id="11"/>
          </w:p>
        </w:tc>
      </w:tr>
      <w:tr w:rsidR="00F265E2" w:rsidRPr="000B34F9" w14:paraId="0E76C2DF" w14:textId="77777777" w:rsidTr="00F265E2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4CAFA3B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34F9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Nazwa</w:t>
            </w:r>
            <w:proofErr w:type="spellEnd"/>
            <w:r w:rsidRPr="000B34F9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0B34F9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języku</w:t>
            </w:r>
            <w:proofErr w:type="spellEnd"/>
            <w:r w:rsidRPr="000B34F9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34F9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angielskim</w:t>
            </w:r>
            <w:proofErr w:type="spellEnd"/>
            <w:r w:rsidRPr="000B34F9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700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9EE8526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r w:rsidRPr="000B34F9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 Plant nursery</w:t>
            </w:r>
          </w:p>
        </w:tc>
      </w:tr>
      <w:tr w:rsidR="00F265E2" w:rsidRPr="000B34F9" w14:paraId="2453AD26" w14:textId="77777777" w:rsidTr="00F265E2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D1EA419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Język wykładowy:</w:t>
            </w:r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8A510A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F265E2" w:rsidRPr="000B34F9" w14:paraId="65D7BF6D" w14:textId="77777777" w:rsidTr="00F265E2">
        <w:trPr>
          <w:trHeight w:val="454"/>
        </w:trPr>
        <w:tc>
          <w:tcPr>
            <w:tcW w:w="669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9264D57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D71E7D6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rolnictwo</w:t>
            </w:r>
          </w:p>
        </w:tc>
      </w:tr>
      <w:tr w:rsidR="00F265E2" w:rsidRPr="000B34F9" w14:paraId="50BB05DB" w14:textId="77777777" w:rsidTr="00F265E2">
        <w:trPr>
          <w:trHeight w:val="454"/>
        </w:trPr>
        <w:tc>
          <w:tcPr>
            <w:tcW w:w="272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0D7ABC4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 xml:space="preserve">Jednostka realizująca: </w:t>
            </w:r>
          </w:p>
        </w:tc>
        <w:tc>
          <w:tcPr>
            <w:tcW w:w="770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CE538A7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 Wydział Nauk Rolniczych</w:t>
            </w:r>
          </w:p>
        </w:tc>
      </w:tr>
      <w:tr w:rsidR="00F265E2" w:rsidRPr="000B34F9" w14:paraId="239D1D12" w14:textId="77777777" w:rsidTr="00F265E2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1DC7C53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29A46DA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fakultatywny</w:t>
            </w:r>
          </w:p>
        </w:tc>
      </w:tr>
      <w:tr w:rsidR="00F265E2" w:rsidRPr="000B34F9" w14:paraId="1CC3C488" w14:textId="77777777" w:rsidTr="00F265E2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D710963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482109A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pierwszego stopnia</w:t>
            </w:r>
          </w:p>
        </w:tc>
      </w:tr>
      <w:tr w:rsidR="00F265E2" w:rsidRPr="000B34F9" w14:paraId="53C42AC6" w14:textId="77777777" w:rsidTr="00F265E2">
        <w:trPr>
          <w:trHeight w:val="454"/>
        </w:trPr>
        <w:tc>
          <w:tcPr>
            <w:tcW w:w="173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D574E0E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 xml:space="preserve">Rok studiów: </w:t>
            </w:r>
          </w:p>
        </w:tc>
        <w:tc>
          <w:tcPr>
            <w:tcW w:w="8702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95A2EDA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pierwszy</w:t>
            </w:r>
          </w:p>
        </w:tc>
      </w:tr>
      <w:tr w:rsidR="00F265E2" w:rsidRPr="000B34F9" w14:paraId="0FDC6EC7" w14:textId="77777777" w:rsidTr="00F265E2">
        <w:trPr>
          <w:trHeight w:val="454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7A9D602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 xml:space="preserve">Semestr: </w:t>
            </w:r>
          </w:p>
        </w:tc>
        <w:tc>
          <w:tcPr>
            <w:tcW w:w="9127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983C9AB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drugi</w:t>
            </w:r>
          </w:p>
        </w:tc>
      </w:tr>
      <w:tr w:rsidR="00F265E2" w:rsidRPr="000B34F9" w14:paraId="4D0A3A9B" w14:textId="77777777" w:rsidTr="00F265E2">
        <w:trPr>
          <w:trHeight w:val="454"/>
        </w:trPr>
        <w:tc>
          <w:tcPr>
            <w:tcW w:w="286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69290FA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 xml:space="preserve">Liczba punktów ECTS: </w:t>
            </w:r>
          </w:p>
        </w:tc>
        <w:tc>
          <w:tcPr>
            <w:tcW w:w="756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FD081A4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 xml:space="preserve"> 3</w:t>
            </w:r>
          </w:p>
        </w:tc>
      </w:tr>
      <w:tr w:rsidR="00F265E2" w:rsidRPr="000B34F9" w14:paraId="03CF2CE9" w14:textId="77777777" w:rsidTr="00F265E2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C7737D5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Imię i nazwisko koordynatora przedmiotu: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4A5B2F5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dr hab. inż. Jolanta </w:t>
            </w:r>
            <w:proofErr w:type="spellStart"/>
            <w:r w:rsidRPr="000B34F9">
              <w:rPr>
                <w:rFonts w:cs="Arial"/>
                <w:color w:val="000000"/>
                <w:sz w:val="24"/>
                <w:szCs w:val="24"/>
              </w:rPr>
              <w:t>Franczuk</w:t>
            </w:r>
            <w:proofErr w:type="spellEnd"/>
          </w:p>
        </w:tc>
      </w:tr>
      <w:tr w:rsidR="00F265E2" w:rsidRPr="000B34F9" w14:paraId="09C7DC1C" w14:textId="77777777" w:rsidTr="00F265E2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DFA9A32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Imię i nazwisko prowadzących zajęcia: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1FA48CE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dr hab. inż. Jolanta </w:t>
            </w:r>
            <w:proofErr w:type="spellStart"/>
            <w:r w:rsidRPr="000B34F9">
              <w:rPr>
                <w:rFonts w:cs="Arial"/>
                <w:color w:val="000000"/>
                <w:sz w:val="24"/>
                <w:szCs w:val="24"/>
              </w:rPr>
              <w:t>Franczuk</w:t>
            </w:r>
            <w:proofErr w:type="spellEnd"/>
            <w:r w:rsidRPr="000B34F9">
              <w:rPr>
                <w:rFonts w:cs="Arial"/>
                <w:color w:val="000000"/>
                <w:sz w:val="24"/>
                <w:szCs w:val="24"/>
              </w:rPr>
              <w:t>, dr hab. inż. Robert Rosa</w:t>
            </w:r>
          </w:p>
        </w:tc>
      </w:tr>
      <w:tr w:rsidR="00F265E2" w:rsidRPr="000B34F9" w14:paraId="3003AA9D" w14:textId="77777777" w:rsidTr="00F265E2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353C668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Założenia i cele przedmiotu: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FEF7260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Zdobycie wiedzy i umiejętności z zakresu wykorzystania metod rozmnażania roślin ozdobnych, czynników wpływających na jakość materiału szkółkarskiego, prowadzenia szkółki roślin ozdobnych.</w:t>
            </w:r>
          </w:p>
        </w:tc>
      </w:tr>
      <w:tr w:rsidR="00F265E2" w:rsidRPr="000B34F9" w14:paraId="7E6ECA49" w14:textId="77777777" w:rsidTr="00F265E2">
        <w:trPr>
          <w:trHeight w:val="454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7B5056E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Symbol efektu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69E0FE0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8D3BFB8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Symbol efektu kierunkowego</w:t>
            </w:r>
          </w:p>
        </w:tc>
      </w:tr>
      <w:tr w:rsidR="00F265E2" w:rsidRPr="000B34F9" w14:paraId="230E66A8" w14:textId="77777777" w:rsidTr="00F265E2">
        <w:trPr>
          <w:trHeight w:val="45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53478E" w14:textId="77777777" w:rsidR="00F265E2" w:rsidRPr="000B34F9" w:rsidRDefault="00F265E2" w:rsidP="000B34F9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4ED084C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Efekt uczenia się: WIEDZA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64333C" w14:textId="77777777" w:rsidR="00F265E2" w:rsidRPr="000B34F9" w:rsidRDefault="00F265E2" w:rsidP="000B34F9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F265E2" w:rsidRPr="000B34F9" w14:paraId="3A3D2B41" w14:textId="77777777" w:rsidTr="00F265E2">
        <w:trPr>
          <w:trHeight w:val="290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A84F70C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W_01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A067427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zna znaczenie czynników wpływających na wzrost i rozwój roślin ozdobnych;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4A2F27B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K_W01</w:t>
            </w:r>
          </w:p>
        </w:tc>
      </w:tr>
      <w:tr w:rsidR="00F265E2" w:rsidRPr="000B34F9" w14:paraId="6C6CDD4D" w14:textId="77777777" w:rsidTr="00F265E2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7B13CE5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W_02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57A06B1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zna zasady postępowania, narzędzia i urządzenia wykorzystywane w produkcji szkółkarskiej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55F848C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K_W05; K_W06</w:t>
            </w:r>
          </w:p>
        </w:tc>
      </w:tr>
      <w:tr w:rsidR="00F265E2" w:rsidRPr="000B34F9" w14:paraId="356A92C1" w14:textId="77777777" w:rsidTr="00F265E2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772C949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9A0C82A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Efekt uczenia się: UMIEJĘTNOŚCI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82BDA83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F265E2" w:rsidRPr="000B34F9" w14:paraId="2547A824" w14:textId="77777777" w:rsidTr="00F265E2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48CD4AC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39C7AD2A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umie przygotować miejsce pod szkółkę roślin drzewiastych,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3C4B0690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K_U01</w:t>
            </w:r>
          </w:p>
        </w:tc>
      </w:tr>
      <w:tr w:rsidR="00F265E2" w:rsidRPr="000B34F9" w14:paraId="44851694" w14:textId="77777777" w:rsidTr="00F265E2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90A4126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29722101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potrafi wybrać i zaplanować sposoby rozmnażania wybranych gatunków drzew i krzewów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A68E0CF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K_U06, K_U07</w:t>
            </w:r>
          </w:p>
        </w:tc>
      </w:tr>
      <w:tr w:rsidR="00F265E2" w:rsidRPr="000B34F9" w14:paraId="0873809C" w14:textId="77777777" w:rsidTr="00F265E2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0BFFA24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FEC10C5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Efekt uczenia się: KOMPETENCJE SPOŁECZNE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E4C194D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F265E2" w:rsidRPr="000B34F9" w14:paraId="2F8D1EE3" w14:textId="77777777" w:rsidTr="00F265E2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1987C9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387AFCD1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dostrzega potrzebę podnoszenia kwalifikacji zawodowych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6141ACC0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K_K01</w:t>
            </w:r>
          </w:p>
        </w:tc>
      </w:tr>
      <w:tr w:rsidR="00F265E2" w:rsidRPr="000B34F9" w14:paraId="42A69A36" w14:textId="77777777" w:rsidTr="00F265E2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E6BBD6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K_02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5C0E49F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wykazuje odpowiedzialność za środowisko przyrodnicze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640F8678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K_K03</w:t>
            </w:r>
          </w:p>
        </w:tc>
      </w:tr>
      <w:tr w:rsidR="00F265E2" w:rsidRPr="000B34F9" w14:paraId="7587057E" w14:textId="77777777" w:rsidTr="00F265E2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C76E3AF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480970CA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2D38C269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F265E2" w:rsidRPr="000B34F9" w14:paraId="554B4EE0" w14:textId="77777777" w:rsidTr="00F265E2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7EA9A53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Forma i typy zajęć:</w:t>
            </w:r>
          </w:p>
        </w:tc>
        <w:tc>
          <w:tcPr>
            <w:tcW w:w="787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2F3D30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 Wykład, ćwiczenia</w:t>
            </w:r>
          </w:p>
        </w:tc>
      </w:tr>
      <w:tr w:rsidR="00F265E2" w:rsidRPr="000B34F9" w14:paraId="2316DACF" w14:textId="77777777" w:rsidTr="00F265E2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51DCB8E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br w:type="page"/>
            </w: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Wymagania wstępne i dodatkowe:</w:t>
            </w:r>
          </w:p>
        </w:tc>
      </w:tr>
      <w:tr w:rsidR="00F265E2" w:rsidRPr="000B34F9" w14:paraId="0A2D35A9" w14:textId="77777777" w:rsidTr="00F265E2">
        <w:trPr>
          <w:trHeight w:val="320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D4F0F8" w14:textId="77777777" w:rsidR="00F265E2" w:rsidRPr="000B34F9" w:rsidRDefault="00F265E2" w:rsidP="000B34F9">
            <w:pPr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Wymagana wiedza z zakresu Botaniki i Fizjologii roślin</w:t>
            </w:r>
          </w:p>
        </w:tc>
      </w:tr>
      <w:tr w:rsidR="00F265E2" w:rsidRPr="000B34F9" w14:paraId="054E4A04" w14:textId="77777777" w:rsidTr="00F265E2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3704687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Treści modułu kształcenia:</w:t>
            </w:r>
          </w:p>
        </w:tc>
      </w:tr>
      <w:tr w:rsidR="00F265E2" w:rsidRPr="000B34F9" w14:paraId="77FA901D" w14:textId="77777777" w:rsidTr="00F265E2">
        <w:trPr>
          <w:trHeight w:val="1126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7A2BEF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Krótki rys historyczny szkółkarstwa. Rodzaje szkółek. Wybór miejsca i terenu pod szkółkę. </w:t>
            </w:r>
          </w:p>
          <w:p w14:paraId="14F4374F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Technologie, maszyny, narzędzia, przyrządy i materiały stosowane w szkółkarstwie. Materiał siewny drzew i krzewów ozdobnych oraz roślin sadowniczych rozmnażanych z nasion. Sposoby rozmnażania wegetatywnego. Nawożenie i podstawy zmianowania w szkółce. Rozmnażanie wegetatywne wybranych gatunków drzew i krzewów. Produkcja podkładek. Podstawowe prace i zabiegi pielęgnacyjne w szkółce. Prowadzenie i formowanie drzew i krzewów liściastych. Przygotowanie materiału szkółkarskiego do sprzedaży.</w:t>
            </w:r>
          </w:p>
        </w:tc>
      </w:tr>
      <w:tr w:rsidR="00F265E2" w:rsidRPr="000B34F9" w14:paraId="1F94BA3F" w14:textId="77777777" w:rsidTr="00F265E2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2778E23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Literatura podstawowa:</w:t>
            </w:r>
          </w:p>
        </w:tc>
      </w:tr>
      <w:tr w:rsidR="00F265E2" w:rsidRPr="000B34F9" w14:paraId="158DB110" w14:textId="77777777" w:rsidTr="00F265E2">
        <w:trPr>
          <w:trHeight w:val="1132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B9BB16" w14:textId="77777777" w:rsidR="00F265E2" w:rsidRPr="000B34F9" w:rsidRDefault="00F265E2" w:rsidP="000B34F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Jerzy M., Krzymińska A., 2011. Rozmnażanie wegetatywne roślin ozdobnych. </w:t>
            </w:r>
            <w:proofErr w:type="spellStart"/>
            <w:r w:rsidRPr="000B34F9">
              <w:rPr>
                <w:rFonts w:cs="Arial"/>
                <w:color w:val="000000"/>
                <w:sz w:val="24"/>
                <w:szCs w:val="24"/>
              </w:rPr>
              <w:t>PWRiL</w:t>
            </w:r>
            <w:proofErr w:type="spellEnd"/>
            <w:r w:rsidRPr="000B34F9">
              <w:rPr>
                <w:rFonts w:cs="Arial"/>
                <w:color w:val="000000"/>
                <w:sz w:val="24"/>
                <w:szCs w:val="24"/>
              </w:rPr>
              <w:t>, Poznań</w:t>
            </w:r>
          </w:p>
          <w:p w14:paraId="1B4AF750" w14:textId="77777777" w:rsidR="00F265E2" w:rsidRPr="000B34F9" w:rsidRDefault="00F265E2" w:rsidP="000B34F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0B34F9">
              <w:rPr>
                <w:rFonts w:cs="Arial"/>
                <w:color w:val="000000"/>
                <w:sz w:val="24"/>
                <w:szCs w:val="24"/>
              </w:rPr>
              <w:t>Retournard</w:t>
            </w:r>
            <w:proofErr w:type="spellEnd"/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 D., 1995. Rozmnażanie 250 roślin przez sadzonki. Wyd. Delta,</w:t>
            </w:r>
          </w:p>
          <w:p w14:paraId="25FE7402" w14:textId="77777777" w:rsidR="00F265E2" w:rsidRPr="000B34F9" w:rsidRDefault="00F265E2" w:rsidP="000B34F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Szydło W., 2018. Szkółkarstwo ozdobne. Wybrane zagadnienia. Wyd. Agencja Promocji Zieleni,</w:t>
            </w:r>
          </w:p>
          <w:p w14:paraId="2DB53031" w14:textId="77777777" w:rsidR="00F265E2" w:rsidRPr="000B34F9" w:rsidRDefault="00F265E2" w:rsidP="000B34F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lastRenderedPageBreak/>
              <w:t xml:space="preserve">Terpiński Z., 1984. Szkółkarstwo ozdobne, </w:t>
            </w:r>
            <w:proofErr w:type="spellStart"/>
            <w:r w:rsidRPr="000B34F9">
              <w:rPr>
                <w:rFonts w:cs="Arial"/>
                <w:color w:val="000000"/>
                <w:sz w:val="24"/>
                <w:szCs w:val="24"/>
              </w:rPr>
              <w:t>PWRiL</w:t>
            </w:r>
            <w:proofErr w:type="spellEnd"/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, Warszawa, </w:t>
            </w:r>
          </w:p>
          <w:p w14:paraId="1B069BDF" w14:textId="77777777" w:rsidR="00F265E2" w:rsidRPr="000B34F9" w:rsidRDefault="00F265E2" w:rsidP="000B34F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0B34F9">
              <w:rPr>
                <w:rFonts w:cs="Arial"/>
                <w:color w:val="000000"/>
                <w:sz w:val="24"/>
                <w:szCs w:val="24"/>
              </w:rPr>
              <w:t>Seneta</w:t>
            </w:r>
            <w:proofErr w:type="spellEnd"/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 W. 1987. Dendrologia, cz. 1, cz. 2. PWN ,</w:t>
            </w:r>
          </w:p>
          <w:p w14:paraId="67968C35" w14:textId="77777777" w:rsidR="00F265E2" w:rsidRPr="000B34F9" w:rsidRDefault="00F265E2" w:rsidP="000B34F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0B34F9">
              <w:rPr>
                <w:rFonts w:cs="Arial"/>
                <w:color w:val="000000"/>
                <w:sz w:val="24"/>
                <w:szCs w:val="24"/>
              </w:rPr>
              <w:t>Waźbińska</w:t>
            </w:r>
            <w:proofErr w:type="spellEnd"/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 J., Kawecki Z., 2002. Drzewa i krzewy liściaste. Wyd. UW-M, Olsztyn.</w:t>
            </w:r>
          </w:p>
        </w:tc>
      </w:tr>
      <w:tr w:rsidR="00F265E2" w:rsidRPr="000B34F9" w14:paraId="43E67A2D" w14:textId="77777777" w:rsidTr="00F265E2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7CE6430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Literatura dodatkowa:</w:t>
            </w:r>
          </w:p>
        </w:tc>
      </w:tr>
      <w:tr w:rsidR="00F265E2" w:rsidRPr="000B34F9" w14:paraId="464A0E47" w14:textId="77777777" w:rsidTr="00F265E2">
        <w:trPr>
          <w:trHeight w:val="573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E9EA2F" w14:textId="77777777" w:rsidR="00F265E2" w:rsidRPr="000B34F9" w:rsidRDefault="00F265E2" w:rsidP="000B34F9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360" w:lineRule="auto"/>
              <w:ind w:left="284" w:hanging="284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Prat J-Y., </w:t>
            </w:r>
            <w:proofErr w:type="spellStart"/>
            <w:r w:rsidRPr="000B34F9">
              <w:rPr>
                <w:rFonts w:cs="Arial"/>
                <w:color w:val="000000"/>
                <w:sz w:val="24"/>
                <w:szCs w:val="24"/>
                <w:lang w:val="en-US"/>
              </w:rPr>
              <w:t>Retournard</w:t>
            </w:r>
            <w:proofErr w:type="spellEnd"/>
            <w:r w:rsidRPr="000B34F9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 D., 2006. </w:t>
            </w:r>
            <w:r w:rsidRPr="000B34F9">
              <w:rPr>
                <w:rFonts w:cs="Arial"/>
                <w:color w:val="000000"/>
                <w:sz w:val="24"/>
                <w:szCs w:val="24"/>
              </w:rPr>
              <w:t>Szczepienie drzew i krzewów owocowych i ozdobnych. Wyd. Delta,</w:t>
            </w:r>
          </w:p>
          <w:p w14:paraId="57CA051C" w14:textId="77777777" w:rsidR="00F265E2" w:rsidRPr="000B34F9" w:rsidRDefault="00F265E2" w:rsidP="000B34F9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360" w:lineRule="auto"/>
              <w:ind w:left="284" w:hanging="284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34F9">
              <w:rPr>
                <w:rFonts w:cs="Arial"/>
                <w:color w:val="000000"/>
                <w:sz w:val="24"/>
                <w:szCs w:val="24"/>
              </w:rPr>
              <w:t>Startek</w:t>
            </w:r>
            <w:proofErr w:type="spellEnd"/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 L., </w:t>
            </w:r>
            <w:proofErr w:type="spellStart"/>
            <w:r w:rsidRPr="000B34F9">
              <w:rPr>
                <w:rFonts w:cs="Arial"/>
                <w:color w:val="000000"/>
                <w:sz w:val="24"/>
                <w:szCs w:val="24"/>
              </w:rPr>
              <w:t>Mynet</w:t>
            </w:r>
            <w:proofErr w:type="spellEnd"/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 K. 1998. Rośliny ozdobne. </w:t>
            </w:r>
            <w:proofErr w:type="spellStart"/>
            <w:r w:rsidRPr="000B34F9">
              <w:rPr>
                <w:rFonts w:cs="Arial"/>
                <w:color w:val="000000"/>
                <w:sz w:val="24"/>
                <w:szCs w:val="24"/>
                <w:lang w:val="en-US"/>
              </w:rPr>
              <w:t>Hortpress</w:t>
            </w:r>
            <w:proofErr w:type="spellEnd"/>
            <w:r w:rsidRPr="000B34F9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 sp. z </w:t>
            </w:r>
            <w:proofErr w:type="spellStart"/>
            <w:r w:rsidRPr="000B34F9">
              <w:rPr>
                <w:rFonts w:cs="Arial"/>
                <w:color w:val="000000"/>
                <w:sz w:val="24"/>
                <w:szCs w:val="24"/>
                <w:lang w:val="en-US"/>
              </w:rPr>
              <w:t>o.o</w:t>
            </w:r>
            <w:proofErr w:type="spellEnd"/>
            <w:r w:rsidRPr="000B34F9">
              <w:rPr>
                <w:rFonts w:cs="Arial"/>
                <w:color w:val="000000"/>
                <w:sz w:val="24"/>
                <w:szCs w:val="24"/>
                <w:lang w:val="en-US"/>
              </w:rPr>
              <w:t>.,</w:t>
            </w:r>
          </w:p>
          <w:p w14:paraId="7C32DCB5" w14:textId="77777777" w:rsidR="00F265E2" w:rsidRPr="000B34F9" w:rsidRDefault="00F265E2" w:rsidP="000B34F9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360" w:lineRule="auto"/>
              <w:ind w:left="284" w:hanging="284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Uprawa roślin ozdobnych (praca zbiorowa pod redakcją H. Chmiela)., 1984. </w:t>
            </w:r>
            <w:proofErr w:type="spellStart"/>
            <w:r w:rsidRPr="000B34F9">
              <w:rPr>
                <w:rFonts w:cs="Arial"/>
                <w:color w:val="000000"/>
                <w:sz w:val="24"/>
                <w:szCs w:val="24"/>
              </w:rPr>
              <w:t>PWRiL</w:t>
            </w:r>
            <w:proofErr w:type="spellEnd"/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 Warszawa.</w:t>
            </w:r>
          </w:p>
        </w:tc>
      </w:tr>
      <w:tr w:rsidR="00F265E2" w:rsidRPr="000B34F9" w14:paraId="40236397" w14:textId="77777777" w:rsidTr="00F265E2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212A3D2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Planowane formy/działania/metody dydaktyczne:</w:t>
            </w:r>
          </w:p>
        </w:tc>
      </w:tr>
      <w:tr w:rsidR="00F265E2" w:rsidRPr="000B34F9" w14:paraId="12CA5991" w14:textId="77777777" w:rsidTr="00F265E2">
        <w:trPr>
          <w:trHeight w:val="618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8B06974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wykład problemowy z prezentacją multimedialną. Ćwiczenia: planowanie i projektowanie uprawy poszczególnych gatunków roślin ozdobnych</w:t>
            </w:r>
          </w:p>
        </w:tc>
      </w:tr>
      <w:tr w:rsidR="00F265E2" w:rsidRPr="000B34F9" w14:paraId="1D5E0DC6" w14:textId="77777777" w:rsidTr="00F265E2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7DABBA8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Sposoby weryfikacji efektów kształcenia osiąganych przez studenta:</w:t>
            </w:r>
          </w:p>
        </w:tc>
      </w:tr>
      <w:tr w:rsidR="00F265E2" w:rsidRPr="000B34F9" w14:paraId="445BC1F2" w14:textId="77777777" w:rsidTr="00F265E2">
        <w:trPr>
          <w:trHeight w:val="662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433494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Aktywność na zajęciach: W_01; W_02; U_01; U_02; K_01; K_02</w:t>
            </w:r>
          </w:p>
          <w:p w14:paraId="7944EED3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Kolokwium: W_01; W_02; U_01; U_02</w:t>
            </w:r>
          </w:p>
          <w:p w14:paraId="648B056B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Przygotowanie projektu: W_01; W_02; U_01; U_02; K_02</w:t>
            </w:r>
          </w:p>
        </w:tc>
      </w:tr>
      <w:tr w:rsidR="00F265E2" w:rsidRPr="000B34F9" w14:paraId="308E9C00" w14:textId="77777777" w:rsidTr="00F265E2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F2C4638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t>Forma i warunki zaliczenia:</w:t>
            </w:r>
          </w:p>
        </w:tc>
      </w:tr>
      <w:tr w:rsidR="00F265E2" w:rsidRPr="000B34F9" w14:paraId="4C3FF5C0" w14:textId="77777777" w:rsidTr="00F265E2">
        <w:trPr>
          <w:trHeight w:val="1127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0374AE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Warunek uzyskania zaliczenia przedmiotu: spełnienie każdego z opisanych warunków</w:t>
            </w:r>
          </w:p>
          <w:p w14:paraId="21A01865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Uzyskanie co najmniej 5,1 pkt. za aktywność na zajęciach,</w:t>
            </w:r>
          </w:p>
          <w:p w14:paraId="15D4A4B9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Uzyskanie co najmniej 10,2 pkt. za projekt</w:t>
            </w:r>
          </w:p>
          <w:p w14:paraId="19C0125E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Uzyskanie co najmniej 10,2 pkt .z każdego kolokwium</w:t>
            </w:r>
          </w:p>
          <w:p w14:paraId="788D6CB9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Uzyskanie łącznie co najmniej 35,7 pkt. ze wszystkich form zaliczenia</w:t>
            </w:r>
          </w:p>
          <w:p w14:paraId="6490E779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Przedział punktacji (%) i ocena: 0-50:2,0; 51-60:3,0: 61-70:3,5; 71-80:4,0; 81-90:4,5; 91-100:5,0</w:t>
            </w:r>
          </w:p>
          <w:p w14:paraId="260CE6F3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Sposób uzyskania punktów:</w:t>
            </w:r>
          </w:p>
          <w:p w14:paraId="5804B185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Aktywność na zajęciach: 10 pkt.</w:t>
            </w:r>
          </w:p>
          <w:p w14:paraId="471B32D4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Przedstawienie projektu: 20 pkt.</w:t>
            </w:r>
          </w:p>
          <w:p w14:paraId="7979BDFD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Pierwsze kolokwium 20: pkt.</w:t>
            </w:r>
          </w:p>
          <w:p w14:paraId="4E7A7DFB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lastRenderedPageBreak/>
              <w:t>Drugie kolokwium: 20 pkt.</w:t>
            </w:r>
          </w:p>
        </w:tc>
      </w:tr>
      <w:tr w:rsidR="00F265E2" w:rsidRPr="000B34F9" w14:paraId="0A9DD3E1" w14:textId="77777777" w:rsidTr="00F265E2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CC3B259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Bilans punktów ECTS:</w:t>
            </w:r>
          </w:p>
        </w:tc>
      </w:tr>
      <w:tr w:rsidR="00F265E2" w:rsidRPr="000B34F9" w14:paraId="2990969B" w14:textId="77777777" w:rsidTr="00F265E2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3D62685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Studia stacjonarne</w:t>
            </w:r>
          </w:p>
        </w:tc>
      </w:tr>
      <w:tr w:rsidR="00F265E2" w:rsidRPr="000B34F9" w14:paraId="52114B99" w14:textId="77777777" w:rsidTr="00F265E2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AEE8D6E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Aktywność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CB475A0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Obciążenie studenta </w:t>
            </w:r>
          </w:p>
        </w:tc>
      </w:tr>
      <w:tr w:rsidR="00F265E2" w:rsidRPr="000B34F9" w14:paraId="7A36B313" w14:textId="77777777" w:rsidTr="00F265E2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C8E0991" w14:textId="77777777" w:rsidR="00F265E2" w:rsidRPr="000B34F9" w:rsidRDefault="00F265E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011E979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15</w:t>
            </w:r>
          </w:p>
        </w:tc>
      </w:tr>
      <w:tr w:rsidR="00F265E2" w:rsidRPr="000B34F9" w14:paraId="12077AD3" w14:textId="77777777" w:rsidTr="00F265E2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F80E44E" w14:textId="77777777" w:rsidR="00F265E2" w:rsidRPr="000B34F9" w:rsidRDefault="00F265E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EC33651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15</w:t>
            </w:r>
          </w:p>
        </w:tc>
      </w:tr>
      <w:tr w:rsidR="00F265E2" w:rsidRPr="000B34F9" w14:paraId="3698BC22" w14:textId="77777777" w:rsidTr="00F265E2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3FFA960" w14:textId="77777777" w:rsidR="00F265E2" w:rsidRPr="000B34F9" w:rsidRDefault="00F265E2" w:rsidP="000B34F9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0B34F9">
              <w:rPr>
                <w:rFonts w:cs="Arial"/>
                <w:bCs/>
                <w:sz w:val="24"/>
                <w:szCs w:val="24"/>
              </w:rPr>
              <w:t>Udział w konsultacjach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2118E9C" w14:textId="77777777" w:rsidR="00F265E2" w:rsidRPr="000B34F9" w:rsidRDefault="00F265E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8</w:t>
            </w:r>
          </w:p>
        </w:tc>
      </w:tr>
      <w:tr w:rsidR="00F265E2" w:rsidRPr="000B34F9" w14:paraId="48F36F02" w14:textId="77777777" w:rsidTr="00F265E2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C762671" w14:textId="77777777" w:rsidR="00F265E2" w:rsidRPr="000B34F9" w:rsidRDefault="00F265E2" w:rsidP="000B34F9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0B34F9">
              <w:rPr>
                <w:rFonts w:cs="Arial"/>
                <w:bCs/>
                <w:sz w:val="24"/>
                <w:szCs w:val="24"/>
              </w:rPr>
              <w:t>Samodzielne przygotowanie do ćwiczeń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BAD7877" w14:textId="77777777" w:rsidR="00F265E2" w:rsidRPr="000B34F9" w:rsidRDefault="00F265E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10</w:t>
            </w:r>
          </w:p>
        </w:tc>
      </w:tr>
      <w:tr w:rsidR="00F265E2" w:rsidRPr="000B34F9" w14:paraId="1C2CAB07" w14:textId="77777777" w:rsidTr="00F265E2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DF66A48" w14:textId="77777777" w:rsidR="00F265E2" w:rsidRPr="000B34F9" w:rsidRDefault="00F265E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Samodzielne przygotowanie do sprawdzianu testowego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1581BBB" w14:textId="77777777" w:rsidR="00F265E2" w:rsidRPr="000B34F9" w:rsidRDefault="00F265E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13</w:t>
            </w:r>
          </w:p>
        </w:tc>
      </w:tr>
      <w:tr w:rsidR="00F265E2" w:rsidRPr="000B34F9" w14:paraId="7BE1AB67" w14:textId="77777777" w:rsidTr="00F265E2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8A9FA11" w14:textId="77777777" w:rsidR="00F265E2" w:rsidRPr="000B34F9" w:rsidRDefault="00F265E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Samodzielne przygotowanie prezentacji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BEB45CE" w14:textId="77777777" w:rsidR="00F265E2" w:rsidRPr="000B34F9" w:rsidRDefault="00F265E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14</w:t>
            </w:r>
          </w:p>
        </w:tc>
      </w:tr>
      <w:tr w:rsidR="00F265E2" w:rsidRPr="000B34F9" w14:paraId="485381CD" w14:textId="77777777" w:rsidTr="00F265E2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B7977C5" w14:textId="77777777" w:rsidR="00F265E2" w:rsidRPr="000B34F9" w:rsidRDefault="00F265E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DF48308" w14:textId="77777777" w:rsidR="00F265E2" w:rsidRPr="000B34F9" w:rsidRDefault="00F265E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75</w:t>
            </w:r>
          </w:p>
        </w:tc>
      </w:tr>
      <w:tr w:rsidR="00F265E2" w:rsidRPr="000B34F9" w14:paraId="2C1FBA7B" w14:textId="77777777" w:rsidTr="00F265E2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6A782A5" w14:textId="77777777" w:rsidR="00F265E2" w:rsidRPr="000B34F9" w:rsidRDefault="00F265E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34BC05F" w14:textId="77777777" w:rsidR="00F265E2" w:rsidRPr="000B34F9" w:rsidRDefault="00F265E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3</w:t>
            </w:r>
          </w:p>
        </w:tc>
      </w:tr>
      <w:tr w:rsidR="00F265E2" w:rsidRPr="000B34F9" w14:paraId="6CE86C35" w14:textId="77777777" w:rsidTr="00F265E2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841BC7A" w14:textId="77777777" w:rsidR="00F265E2" w:rsidRPr="000B34F9" w:rsidRDefault="00F265E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Studia niestacjonarne</w:t>
            </w:r>
          </w:p>
        </w:tc>
      </w:tr>
      <w:tr w:rsidR="00F265E2" w:rsidRPr="000B34F9" w14:paraId="6ED24520" w14:textId="77777777" w:rsidTr="00F265E2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B8C2FEE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Aktywność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C178EE9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Obciążenie studenta </w:t>
            </w:r>
          </w:p>
        </w:tc>
      </w:tr>
      <w:tr w:rsidR="00F265E2" w:rsidRPr="000B34F9" w14:paraId="0F3B761C" w14:textId="77777777" w:rsidTr="00F265E2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3B2DD94" w14:textId="77777777" w:rsidR="00F265E2" w:rsidRPr="000B34F9" w:rsidRDefault="00F265E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FEB4178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12</w:t>
            </w:r>
          </w:p>
        </w:tc>
      </w:tr>
      <w:tr w:rsidR="00F265E2" w:rsidRPr="000B34F9" w14:paraId="3AD589DB" w14:textId="77777777" w:rsidTr="00F265E2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72EB7A8" w14:textId="77777777" w:rsidR="00F265E2" w:rsidRPr="000B34F9" w:rsidRDefault="00F265E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6489DAB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12</w:t>
            </w:r>
          </w:p>
        </w:tc>
      </w:tr>
      <w:tr w:rsidR="00F265E2" w:rsidRPr="000B34F9" w14:paraId="72D7CD0E" w14:textId="77777777" w:rsidTr="00F265E2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D165D24" w14:textId="77777777" w:rsidR="00F265E2" w:rsidRPr="000B34F9" w:rsidRDefault="00F265E2" w:rsidP="000B34F9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0B34F9">
              <w:rPr>
                <w:rFonts w:cs="Arial"/>
                <w:bCs/>
                <w:sz w:val="24"/>
                <w:szCs w:val="24"/>
              </w:rPr>
              <w:t>Udział w konsultacjach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E000BF6" w14:textId="77777777" w:rsidR="00F265E2" w:rsidRPr="000B34F9" w:rsidRDefault="00F265E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8</w:t>
            </w:r>
          </w:p>
        </w:tc>
      </w:tr>
      <w:tr w:rsidR="00F265E2" w:rsidRPr="000B34F9" w14:paraId="325AA05A" w14:textId="77777777" w:rsidTr="00F265E2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BE2997B" w14:textId="77777777" w:rsidR="00F265E2" w:rsidRPr="000B34F9" w:rsidRDefault="00F265E2" w:rsidP="000B34F9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0B34F9">
              <w:rPr>
                <w:rFonts w:cs="Arial"/>
                <w:bCs/>
                <w:sz w:val="24"/>
                <w:szCs w:val="24"/>
              </w:rPr>
              <w:t>Samodzielne przygotowanie do ćwiczeń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F26E637" w14:textId="77777777" w:rsidR="00F265E2" w:rsidRPr="000B34F9" w:rsidRDefault="00F265E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13</w:t>
            </w:r>
          </w:p>
        </w:tc>
      </w:tr>
      <w:tr w:rsidR="00F265E2" w:rsidRPr="000B34F9" w14:paraId="36D1A9E7" w14:textId="77777777" w:rsidTr="00F265E2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9C66467" w14:textId="77777777" w:rsidR="00F265E2" w:rsidRPr="000B34F9" w:rsidRDefault="00F265E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Samodzielne przygotowanie do sprawdzianu testowego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B0696BD" w14:textId="77777777" w:rsidR="00F265E2" w:rsidRPr="000B34F9" w:rsidRDefault="00F265E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15</w:t>
            </w:r>
          </w:p>
        </w:tc>
      </w:tr>
      <w:tr w:rsidR="00F265E2" w:rsidRPr="000B34F9" w14:paraId="22970E7B" w14:textId="77777777" w:rsidTr="00F265E2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46FC335" w14:textId="77777777" w:rsidR="00F265E2" w:rsidRPr="000B34F9" w:rsidRDefault="00F265E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Samodzielne przygotowanie prezentacji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EA09C3F" w14:textId="77777777" w:rsidR="00F265E2" w:rsidRPr="000B34F9" w:rsidRDefault="00F265E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15</w:t>
            </w:r>
          </w:p>
        </w:tc>
      </w:tr>
      <w:tr w:rsidR="00F265E2" w:rsidRPr="000B34F9" w14:paraId="1CAEAD83" w14:textId="77777777" w:rsidTr="00F265E2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8134640" w14:textId="77777777" w:rsidR="00F265E2" w:rsidRPr="000B34F9" w:rsidRDefault="00F265E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67AB641" w14:textId="77777777" w:rsidR="00F265E2" w:rsidRPr="000B34F9" w:rsidRDefault="00F265E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75</w:t>
            </w:r>
          </w:p>
        </w:tc>
      </w:tr>
      <w:tr w:rsidR="00F265E2" w:rsidRPr="000B34F9" w14:paraId="045C3174" w14:textId="77777777" w:rsidTr="00F265E2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4434285" w14:textId="77777777" w:rsidR="00F265E2" w:rsidRPr="000B34F9" w:rsidRDefault="00F265E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35BD08A" w14:textId="77777777" w:rsidR="00F265E2" w:rsidRPr="000B34F9" w:rsidRDefault="00F265E2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3</w:t>
            </w:r>
          </w:p>
        </w:tc>
      </w:tr>
    </w:tbl>
    <w:p w14:paraId="2E49C068" w14:textId="77777777" w:rsidR="00F265E2" w:rsidRPr="000B34F9" w:rsidRDefault="00F265E2" w:rsidP="000B34F9">
      <w:pPr>
        <w:spacing w:after="160" w:line="360" w:lineRule="auto"/>
        <w:ind w:left="0"/>
        <w:rPr>
          <w:rFonts w:cs="Arial"/>
          <w:sz w:val="24"/>
          <w:szCs w:val="24"/>
        </w:rPr>
      </w:pPr>
      <w:r w:rsidRPr="000B34F9">
        <w:rPr>
          <w:rFonts w:cs="Arial"/>
          <w:sz w:val="24"/>
          <w:szCs w:val="24"/>
        </w:rPr>
        <w:br w:type="page"/>
      </w:r>
    </w:p>
    <w:tbl>
      <w:tblPr>
        <w:tblW w:w="10665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metody bioindykacji wykorzystywane w rolnictwie, kierunek Rolnictwo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5"/>
        <w:gridCol w:w="141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F265E2" w:rsidRPr="000B34F9" w14:paraId="3447DEB7" w14:textId="77777777" w:rsidTr="00F265E2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14:paraId="5E671971" w14:textId="77777777" w:rsidR="00F265E2" w:rsidRPr="000B34F9" w:rsidRDefault="00F265E2" w:rsidP="000B34F9">
            <w:pPr>
              <w:pStyle w:val="Tytu"/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0B34F9">
              <w:rPr>
                <w:rFonts w:ascii="Arial" w:hAnsi="Arial" w:cs="Arial"/>
                <w:b/>
                <w:sz w:val="24"/>
                <w:szCs w:val="24"/>
              </w:rPr>
              <w:lastRenderedPageBreak/>
              <w:br w:type="page"/>
            </w:r>
            <w:r w:rsidRPr="000B34F9">
              <w:rPr>
                <w:rFonts w:ascii="Arial" w:hAnsi="Arial" w:cs="Arial"/>
                <w:sz w:val="24"/>
                <w:szCs w:val="24"/>
              </w:rPr>
              <w:t>Sylabus przedmiotu / modułu kształcenia</w:t>
            </w:r>
          </w:p>
        </w:tc>
      </w:tr>
      <w:tr w:rsidR="00F265E2" w:rsidRPr="000B34F9" w14:paraId="38222349" w14:textId="77777777" w:rsidTr="00F265E2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437E414" w14:textId="77777777" w:rsidR="00F265E2" w:rsidRPr="000B34F9" w:rsidRDefault="00F265E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F35A5B0" w14:textId="77777777" w:rsidR="00F265E2" w:rsidRPr="000B34F9" w:rsidRDefault="00F265E2" w:rsidP="000B34F9">
            <w:pPr>
              <w:pStyle w:val="sylab2"/>
              <w:spacing w:before="120" w:line="360" w:lineRule="auto"/>
              <w:rPr>
                <w:rFonts w:ascii="Arial" w:hAnsi="Arial"/>
                <w:sz w:val="24"/>
                <w:szCs w:val="24"/>
              </w:rPr>
            </w:pPr>
            <w:bookmarkStart w:id="12" w:name="_Toc179960237"/>
            <w:bookmarkStart w:id="13" w:name="_Toc208394265"/>
            <w:r w:rsidRPr="000B34F9">
              <w:rPr>
                <w:rFonts w:ascii="Arial" w:hAnsi="Arial"/>
                <w:sz w:val="24"/>
                <w:szCs w:val="24"/>
              </w:rPr>
              <w:t>Metody bioindykacji wykorzystywane w rolnictwie</w:t>
            </w:r>
            <w:bookmarkEnd w:id="12"/>
            <w:bookmarkEnd w:id="13"/>
          </w:p>
        </w:tc>
      </w:tr>
      <w:tr w:rsidR="00F265E2" w:rsidRPr="000B34F9" w14:paraId="6C793535" w14:textId="77777777" w:rsidTr="00F265E2">
        <w:trPr>
          <w:trHeight w:val="30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0B072E7" w14:textId="77777777" w:rsidR="00F265E2" w:rsidRPr="000B34F9" w:rsidRDefault="00F265E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C34B10D" w14:textId="77777777" w:rsidR="00F265E2" w:rsidRPr="000B34F9" w:rsidRDefault="00F265E2" w:rsidP="000B34F9">
            <w:pPr>
              <w:spacing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0B34F9">
              <w:rPr>
                <w:rFonts w:cs="Arial"/>
                <w:sz w:val="24"/>
                <w:szCs w:val="24"/>
                <w:lang w:val="en-US"/>
              </w:rPr>
              <w:t>Bioindication methods used in agriculture</w:t>
            </w:r>
          </w:p>
        </w:tc>
      </w:tr>
      <w:tr w:rsidR="00F265E2" w:rsidRPr="000B34F9" w14:paraId="2335B61B" w14:textId="77777777" w:rsidTr="00F265E2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0FB2B44" w14:textId="77777777" w:rsidR="00F265E2" w:rsidRPr="000B34F9" w:rsidRDefault="00F265E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B790AB" w14:textId="77777777" w:rsidR="00F265E2" w:rsidRPr="000B34F9" w:rsidRDefault="00F265E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polski</w:t>
            </w:r>
          </w:p>
        </w:tc>
      </w:tr>
      <w:tr w:rsidR="00F265E2" w:rsidRPr="000B34F9" w14:paraId="07DAA0F2" w14:textId="77777777" w:rsidTr="00F265E2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E9801C6" w14:textId="77777777" w:rsidR="00F265E2" w:rsidRPr="000B34F9" w:rsidRDefault="00F265E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888EC37" w14:textId="77777777" w:rsidR="00F265E2" w:rsidRPr="000B34F9" w:rsidRDefault="00F265E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Rolnictwo</w:t>
            </w:r>
          </w:p>
        </w:tc>
      </w:tr>
      <w:tr w:rsidR="00F265E2" w:rsidRPr="000B34F9" w14:paraId="219CB507" w14:textId="77777777" w:rsidTr="00F265E2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95D28C5" w14:textId="77777777" w:rsidR="00F265E2" w:rsidRPr="000B34F9" w:rsidRDefault="00F265E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5F20AFF" w14:textId="77777777" w:rsidR="00F265E2" w:rsidRPr="000B34F9" w:rsidRDefault="00F265E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Wydział Nauk Rolniczych</w:t>
            </w:r>
          </w:p>
        </w:tc>
      </w:tr>
      <w:tr w:rsidR="00F265E2" w:rsidRPr="000B34F9" w14:paraId="2C5CAEE1" w14:textId="77777777" w:rsidTr="00F265E2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3D97F99" w14:textId="77777777" w:rsidR="00F265E2" w:rsidRPr="000B34F9" w:rsidRDefault="00F265E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A00D0F3" w14:textId="77777777" w:rsidR="00F265E2" w:rsidRPr="000B34F9" w:rsidRDefault="00F265E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fakultatywny</w:t>
            </w:r>
          </w:p>
        </w:tc>
      </w:tr>
      <w:tr w:rsidR="00F265E2" w:rsidRPr="000B34F9" w14:paraId="0F471B6A" w14:textId="77777777" w:rsidTr="00F265E2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AADB4D8" w14:textId="77777777" w:rsidR="00F265E2" w:rsidRPr="000B34F9" w:rsidRDefault="00F265E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4FFAAC4" w14:textId="77777777" w:rsidR="00F265E2" w:rsidRPr="000B34F9" w:rsidRDefault="00F265E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pierwszego stopnia</w:t>
            </w:r>
          </w:p>
        </w:tc>
      </w:tr>
      <w:tr w:rsidR="00F265E2" w:rsidRPr="000B34F9" w14:paraId="03CF7C4E" w14:textId="77777777" w:rsidTr="00F265E2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5F36EE0" w14:textId="77777777" w:rsidR="00F265E2" w:rsidRPr="000B34F9" w:rsidRDefault="00F265E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6F15826" w14:textId="77777777" w:rsidR="00F265E2" w:rsidRPr="000B34F9" w:rsidRDefault="00F265E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II</w:t>
            </w:r>
          </w:p>
        </w:tc>
      </w:tr>
      <w:tr w:rsidR="00F265E2" w:rsidRPr="000B34F9" w14:paraId="01DC01F5" w14:textId="77777777" w:rsidTr="00F265E2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9E06F49" w14:textId="77777777" w:rsidR="00F265E2" w:rsidRPr="000B34F9" w:rsidRDefault="00F265E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21A3124" w14:textId="77777777" w:rsidR="00F265E2" w:rsidRPr="000B34F9" w:rsidRDefault="00F265E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trzeci</w:t>
            </w:r>
          </w:p>
        </w:tc>
      </w:tr>
      <w:tr w:rsidR="00F265E2" w:rsidRPr="000B34F9" w14:paraId="68D47B4C" w14:textId="77777777" w:rsidTr="00F265E2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043B93E" w14:textId="77777777" w:rsidR="00F265E2" w:rsidRPr="000B34F9" w:rsidRDefault="00F265E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12663ED" w14:textId="0019BA74" w:rsidR="00F265E2" w:rsidRPr="000B34F9" w:rsidRDefault="00FB15A3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</w:tr>
      <w:tr w:rsidR="00F265E2" w:rsidRPr="000B34F9" w14:paraId="0D653600" w14:textId="77777777" w:rsidTr="00F265E2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A8B0AB8" w14:textId="77777777" w:rsidR="00F265E2" w:rsidRPr="000B34F9" w:rsidRDefault="00F265E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3271535" w14:textId="77777777" w:rsidR="00F265E2" w:rsidRPr="000B34F9" w:rsidRDefault="00F265E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Dr inż. Anna Majchrowska-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Safaryan</w:t>
            </w:r>
            <w:proofErr w:type="spellEnd"/>
          </w:p>
        </w:tc>
      </w:tr>
      <w:tr w:rsidR="00F265E2" w:rsidRPr="000B34F9" w14:paraId="439B5E1E" w14:textId="77777777" w:rsidTr="00F265E2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ED543C3" w14:textId="77777777" w:rsidR="00F265E2" w:rsidRPr="000B34F9" w:rsidRDefault="00F265E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69595A9" w14:textId="77777777" w:rsidR="00F265E2" w:rsidRPr="000B34F9" w:rsidRDefault="00F265E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Prof. dr hab. inż. Cezary Tkaczuk, Dr inż. Anna Majchrowska-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Safaryan</w:t>
            </w:r>
            <w:proofErr w:type="spellEnd"/>
          </w:p>
        </w:tc>
      </w:tr>
      <w:tr w:rsidR="00F265E2" w:rsidRPr="000B34F9" w14:paraId="03FB0DC3" w14:textId="77777777" w:rsidTr="00F265E2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A768A0D" w14:textId="77777777" w:rsidR="00F265E2" w:rsidRPr="000B34F9" w:rsidRDefault="00F265E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09AF6CD" w14:textId="77777777" w:rsidR="00F265E2" w:rsidRPr="000B34F9" w:rsidRDefault="00F265E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Celem przedmiotu jest zapoznanie studenta z metodami bioindykacji i najczęściej wykorzystywanymi bioindykatorami w ocenie stanu zanieczyszczenia środowiska rolniczego</w:t>
            </w:r>
          </w:p>
        </w:tc>
      </w:tr>
      <w:tr w:rsidR="00F265E2" w:rsidRPr="000B34F9" w14:paraId="35CD5007" w14:textId="77777777" w:rsidTr="00F265E2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14BABE9" w14:textId="77777777" w:rsidR="00F265E2" w:rsidRPr="000B34F9" w:rsidRDefault="00F265E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F0EDAB7" w14:textId="77777777" w:rsidR="00F265E2" w:rsidRPr="000B34F9" w:rsidRDefault="00F265E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7E98CD9" w14:textId="77777777" w:rsidR="00F265E2" w:rsidRPr="000B34F9" w:rsidRDefault="00F265E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 kierunkowego</w:t>
            </w:r>
          </w:p>
        </w:tc>
      </w:tr>
      <w:tr w:rsidR="00F265E2" w:rsidRPr="000B34F9" w14:paraId="4C0C2D5C" w14:textId="77777777" w:rsidTr="00F265E2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2083E54D" w14:textId="77777777" w:rsidR="00F265E2" w:rsidRPr="000B34F9" w:rsidRDefault="00F265E2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b/>
                <w:bCs/>
                <w:sz w:val="24"/>
                <w:szCs w:val="24"/>
              </w:rPr>
              <w:lastRenderedPageBreak/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F007CC2" w14:textId="77777777" w:rsidR="00F265E2" w:rsidRPr="000B34F9" w:rsidRDefault="00F265E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Zna podstawy naukowe związane z możliwością wykorzystania metod bioindykacji w ocenie zmian zachodzących w wyniku działalności rolniczej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0BF0ABF" w14:textId="77777777" w:rsidR="00F265E2" w:rsidRPr="000B34F9" w:rsidRDefault="00F265E2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b/>
                <w:bCs/>
                <w:sz w:val="24"/>
                <w:szCs w:val="24"/>
              </w:rPr>
              <w:t>K_W01</w:t>
            </w:r>
          </w:p>
        </w:tc>
      </w:tr>
      <w:tr w:rsidR="00F265E2" w:rsidRPr="000B34F9" w14:paraId="4D767659" w14:textId="77777777" w:rsidTr="00F265E2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0A34F273" w14:textId="77777777" w:rsidR="00F265E2" w:rsidRPr="000B34F9" w:rsidRDefault="00F265E2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b/>
                <w:bCs/>
                <w:sz w:val="24"/>
                <w:szCs w:val="24"/>
              </w:rPr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C45D8F4" w14:textId="77777777" w:rsidR="00F265E2" w:rsidRPr="000B34F9" w:rsidRDefault="00F265E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Zna i rozumie pojęcia dotyczące ekologii i ochrony środowiska rolniczego oraz możliwość zastosowania organizmów wskaźnikowych w celu określenia zagrożeń wynikających z chemizacji rolnictwa  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0EA0E4CE" w14:textId="77777777" w:rsidR="00F265E2" w:rsidRPr="000B34F9" w:rsidRDefault="00F265E2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b/>
                <w:bCs/>
                <w:sz w:val="24"/>
                <w:szCs w:val="24"/>
              </w:rPr>
              <w:t>K_W05</w:t>
            </w:r>
          </w:p>
        </w:tc>
      </w:tr>
      <w:tr w:rsidR="00F265E2" w:rsidRPr="000B34F9" w14:paraId="7D9C0EF9" w14:textId="77777777" w:rsidTr="00F265E2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4A7010F" w14:textId="77777777" w:rsidR="00F265E2" w:rsidRPr="000B34F9" w:rsidRDefault="00F265E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5E0764A" w14:textId="77777777" w:rsidR="00F265E2" w:rsidRPr="000B34F9" w:rsidRDefault="00F265E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F26C68E" w14:textId="77777777" w:rsidR="00F265E2" w:rsidRPr="000B34F9" w:rsidRDefault="00F265E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 kierunkowego</w:t>
            </w:r>
          </w:p>
        </w:tc>
      </w:tr>
      <w:tr w:rsidR="00F265E2" w:rsidRPr="000B34F9" w14:paraId="2B4CB579" w14:textId="77777777" w:rsidTr="00F265E2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6F75B0B" w14:textId="77777777" w:rsidR="00F265E2" w:rsidRPr="000B34F9" w:rsidRDefault="00F265E2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b/>
                <w:bCs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A6CA71D" w14:textId="77777777" w:rsidR="00F265E2" w:rsidRPr="000B34F9" w:rsidRDefault="00F265E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Potrafi korzystać z dostępnych źródeł informacji z zakresy metod biologicznej oceny stanu środowiska rolniczego oraz analizować dane bioindykacyjne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553CF82" w14:textId="77777777" w:rsidR="00F265E2" w:rsidRPr="000B34F9" w:rsidRDefault="00F265E2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b/>
                <w:bCs/>
                <w:sz w:val="24"/>
                <w:szCs w:val="24"/>
              </w:rPr>
              <w:t>K_U01, K_U03</w:t>
            </w:r>
          </w:p>
        </w:tc>
      </w:tr>
      <w:tr w:rsidR="00F265E2" w:rsidRPr="000B34F9" w14:paraId="1B385D65" w14:textId="77777777" w:rsidTr="00F265E2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8DAB78D" w14:textId="77777777" w:rsidR="00F265E2" w:rsidRPr="000B34F9" w:rsidRDefault="00F265E2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b/>
                <w:bCs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9C078D6" w14:textId="77777777" w:rsidR="00F265E2" w:rsidRPr="000B34F9" w:rsidRDefault="00F265E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Potrafi wykonać proste ekspertyzy i projekty dotyczące oceny stanu środowiska rolniczego z wykorzystaniem metod bioindykacji oraz dokonać oceny stopnia zanieczyszczenia elementów środowiska z wykorzystaniem odpowiednio dobranych organizmów wskaźnikowych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7E870B3" w14:textId="77777777" w:rsidR="00F265E2" w:rsidRPr="000B34F9" w:rsidRDefault="00F265E2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b/>
                <w:bCs/>
                <w:sz w:val="24"/>
                <w:szCs w:val="24"/>
              </w:rPr>
              <w:t>K_U05, K_U09</w:t>
            </w:r>
          </w:p>
        </w:tc>
      </w:tr>
      <w:tr w:rsidR="00F265E2" w:rsidRPr="000B34F9" w14:paraId="0FDB559A" w14:textId="77777777" w:rsidTr="00F265E2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C63A16A" w14:textId="77777777" w:rsidR="00F265E2" w:rsidRPr="000B34F9" w:rsidRDefault="00F265E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5344269" w14:textId="77777777" w:rsidR="00F265E2" w:rsidRPr="000B34F9" w:rsidRDefault="00F265E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0E4AD5A" w14:textId="77777777" w:rsidR="00F265E2" w:rsidRPr="000B34F9" w:rsidRDefault="00F265E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 kierunkowego</w:t>
            </w:r>
          </w:p>
        </w:tc>
      </w:tr>
      <w:tr w:rsidR="00F265E2" w:rsidRPr="000B34F9" w14:paraId="7A83ABF0" w14:textId="77777777" w:rsidTr="00F265E2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6C6FAAD1" w14:textId="77777777" w:rsidR="00F265E2" w:rsidRPr="000B34F9" w:rsidRDefault="00F265E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2F904C5" w14:textId="77777777" w:rsidR="00F265E2" w:rsidRPr="000B34F9" w:rsidRDefault="00F265E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Jest gotów do stałego aktualizowania wiedzy z zakresu biologicznych metod oceny zanieczyszczenia elementów środowiska rolniczego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638C252" w14:textId="77777777" w:rsidR="00F265E2" w:rsidRPr="000B34F9" w:rsidRDefault="00F265E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K_K01</w:t>
            </w:r>
          </w:p>
        </w:tc>
      </w:tr>
      <w:tr w:rsidR="00F265E2" w:rsidRPr="000B34F9" w14:paraId="1DB37FEA" w14:textId="77777777" w:rsidTr="00F265E2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2868029C" w14:textId="77777777" w:rsidR="00F265E2" w:rsidRPr="000B34F9" w:rsidRDefault="00F265E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938EE38" w14:textId="77777777" w:rsidR="00F265E2" w:rsidRPr="000B34F9" w:rsidRDefault="00F265E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Jest gotów do przestrzegania zasad „Dobrej Praktyki Rolniczej” i zasad etyki zawodowej przy wykorzystywaniu bioindykacji w ocenie stopnia zanieczyszczenia środowiska wynikającej z działalności rolniczej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817A220" w14:textId="77777777" w:rsidR="00F265E2" w:rsidRPr="000B34F9" w:rsidRDefault="00F265E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K_K03</w:t>
            </w:r>
          </w:p>
        </w:tc>
      </w:tr>
      <w:tr w:rsidR="00F265E2" w:rsidRPr="000B34F9" w14:paraId="5D229224" w14:textId="77777777" w:rsidTr="00F265E2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A3F0921" w14:textId="77777777" w:rsidR="00F265E2" w:rsidRPr="000B34F9" w:rsidRDefault="00F265E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4DF7A7" w14:textId="77777777" w:rsidR="00F265E2" w:rsidRPr="000B34F9" w:rsidRDefault="00F265E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Wykład i ćwiczenia</w:t>
            </w:r>
          </w:p>
        </w:tc>
      </w:tr>
      <w:tr w:rsidR="00F265E2" w:rsidRPr="000B34F9" w14:paraId="3A6BEB9D" w14:textId="77777777" w:rsidTr="00F265E2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24D4C11" w14:textId="77777777" w:rsidR="00F265E2" w:rsidRPr="000B34F9" w:rsidRDefault="00F265E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b w:val="0"/>
                <w:sz w:val="24"/>
                <w:szCs w:val="24"/>
              </w:rPr>
              <w:br w:type="page"/>
            </w:r>
            <w:r w:rsidRPr="000B34F9">
              <w:rPr>
                <w:sz w:val="24"/>
                <w:szCs w:val="24"/>
              </w:rPr>
              <w:t>Wymagania wstępne i dodatkowe:</w:t>
            </w:r>
          </w:p>
        </w:tc>
      </w:tr>
      <w:tr w:rsidR="00F265E2" w:rsidRPr="000B34F9" w14:paraId="3ADD68B5" w14:textId="77777777" w:rsidTr="00F265E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3AABCB" w14:textId="77777777" w:rsidR="00F265E2" w:rsidRPr="000B34F9" w:rsidRDefault="00F265E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lastRenderedPageBreak/>
              <w:t xml:space="preserve">Podstawowa wiedza z chemii, mikrobiologii, botaniki, fizjologii </w:t>
            </w:r>
          </w:p>
        </w:tc>
      </w:tr>
      <w:tr w:rsidR="00F265E2" w:rsidRPr="000B34F9" w14:paraId="2BF604A3" w14:textId="77777777" w:rsidTr="00F265E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5B06B90D" w14:textId="77777777" w:rsidR="00F265E2" w:rsidRPr="000B34F9" w:rsidRDefault="00F265E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Treści modułu kształcenia:</w:t>
            </w:r>
          </w:p>
        </w:tc>
      </w:tr>
      <w:tr w:rsidR="00F265E2" w:rsidRPr="000B34F9" w14:paraId="1CDA0C75" w14:textId="77777777" w:rsidTr="00F265E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1C9DAF" w14:textId="77777777" w:rsidR="00F265E2" w:rsidRPr="000B34F9" w:rsidRDefault="00F265E2" w:rsidP="000B34F9">
            <w:pPr>
              <w:pStyle w:val="NormalnyWeb"/>
              <w:spacing w:before="120" w:beforeAutospacing="0" w:after="120" w:afterAutospacing="0" w:line="360" w:lineRule="auto"/>
              <w:ind w:left="709"/>
              <w:contextualSpacing/>
              <w:rPr>
                <w:rFonts w:ascii="Arial" w:hAnsi="Arial" w:cs="Arial"/>
                <w:color w:val="000000"/>
              </w:rPr>
            </w:pPr>
            <w:r w:rsidRPr="000B34F9">
              <w:rPr>
                <w:rFonts w:ascii="Arial" w:hAnsi="Arial" w:cs="Arial"/>
                <w:color w:val="000000"/>
              </w:rPr>
              <w:t xml:space="preserve">Teoretyczne podstawy bioindykacji. Podstawowe definicje, cele bioindykacji. Klasyfikacja bioindykatorów. Cechy dobrego bioindykatora. Zastosowanie bioindykacji w badaniach naukowych. Aspekty praktycznego wykorzystania bioindykacji w ochronie bioróżnorodności w rolniczej przestrzeni produkcyjnej. Zwierzęta (mikroorganizmy, owady, dżdżownice, płazy ptaki, ssaki, organizmy wodne, grzyby, rośliny) jako bioindykatory zanieczyszczenia środowiska rolniczego. Rola owadów w bioindykacji. Porosty – bioindykatory o najszerszym zastosowaniu. Zastosowanie bioindykatorów w ocenie stopnia zanieczyszczenia powietrza, wody i gleby. Bioróżnorodność jako wskaźnik stanu środowiska przyrodniczego - przydatność flory i zbiorowisk roślinnych do bioindykacji warunków siedliskowych. Antropogeniczne przeobrażenia ekosystemów i metody ich oceny; bezpośrednie i pośrednie formy antropopresji jako źródła zaburzeń w ekosystemach, koncepcja </w:t>
            </w:r>
            <w:proofErr w:type="spellStart"/>
            <w:r w:rsidRPr="000B34F9">
              <w:rPr>
                <w:rFonts w:ascii="Arial" w:hAnsi="Arial" w:cs="Arial"/>
                <w:color w:val="000000"/>
              </w:rPr>
              <w:t>hemerobii</w:t>
            </w:r>
            <w:proofErr w:type="spellEnd"/>
            <w:r w:rsidRPr="000B34F9">
              <w:rPr>
                <w:rFonts w:ascii="Arial" w:hAnsi="Arial" w:cs="Arial"/>
                <w:color w:val="000000"/>
              </w:rPr>
              <w:t xml:space="preserve"> w ocenie stanu przeobrażeń w ekosystemach poddanych presji rolniczej.</w:t>
            </w:r>
            <w:r w:rsidRPr="000B34F9">
              <w:rPr>
                <w:rFonts w:ascii="Arial" w:hAnsi="Arial" w:cs="Arial"/>
              </w:rPr>
              <w:t xml:space="preserve"> Koncepcja liczb ekologicznych </w:t>
            </w:r>
            <w:proofErr w:type="spellStart"/>
            <w:r w:rsidRPr="000B34F9">
              <w:rPr>
                <w:rFonts w:ascii="Arial" w:hAnsi="Arial" w:cs="Arial"/>
              </w:rPr>
              <w:t>Ellenberga</w:t>
            </w:r>
            <w:proofErr w:type="spellEnd"/>
            <w:r w:rsidRPr="000B34F9">
              <w:rPr>
                <w:rFonts w:ascii="Arial" w:hAnsi="Arial" w:cs="Arial"/>
              </w:rPr>
              <w:t xml:space="preserve"> i jej zastosowanie w ocenie parametrów siedliska glebowego.  Praktyczne wykorzystanie danych bioindykacyjnych. Wady i zalety biologicznych metod oceny środowiska</w:t>
            </w:r>
          </w:p>
        </w:tc>
      </w:tr>
      <w:tr w:rsidR="00F265E2" w:rsidRPr="000B34F9" w14:paraId="088F0365" w14:textId="77777777" w:rsidTr="00F265E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741C9BB9" w14:textId="77777777" w:rsidR="00F265E2" w:rsidRPr="000B34F9" w:rsidRDefault="00F265E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Literatura podstawowa:</w:t>
            </w:r>
          </w:p>
        </w:tc>
      </w:tr>
      <w:tr w:rsidR="00F265E2" w:rsidRPr="000B34F9" w14:paraId="3D1C7037" w14:textId="77777777" w:rsidTr="00F265E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81DE7A" w14:textId="77777777" w:rsidR="00F265E2" w:rsidRPr="000B34F9" w:rsidRDefault="00F265E2" w:rsidP="000B34F9">
            <w:pPr>
              <w:pStyle w:val="Akapitzlist"/>
              <w:spacing w:line="360" w:lineRule="auto"/>
              <w:ind w:left="890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Zimny H. 2006. Ekologiczna ocena stanu środowiska. Bioindykacja i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biomonitoring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>. Agencja Reklamowo-Wydawnicza A. Grzegorczyk, Warszawa</w:t>
            </w:r>
          </w:p>
          <w:p w14:paraId="1E40F5A5" w14:textId="77777777" w:rsidR="00F265E2" w:rsidRPr="000B34F9" w:rsidRDefault="00F265E2" w:rsidP="000B34F9">
            <w:pPr>
              <w:pStyle w:val="Akapitzlist"/>
              <w:spacing w:line="360" w:lineRule="auto"/>
              <w:ind w:left="890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Jankowski W, 1994 r., "Zastosowanie bioindykacji w praktyce monitoringu środowiska na przykładzie północno-wschodniej Polski", wyd. PIOŚ Warszawa</w:t>
            </w:r>
          </w:p>
        </w:tc>
      </w:tr>
      <w:tr w:rsidR="00F265E2" w:rsidRPr="000B34F9" w14:paraId="1E1B2B44" w14:textId="77777777" w:rsidTr="00F265E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0709CD71" w14:textId="77777777" w:rsidR="00F265E2" w:rsidRPr="000B34F9" w:rsidRDefault="00F265E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Literatura dodatkowa:</w:t>
            </w:r>
          </w:p>
        </w:tc>
      </w:tr>
      <w:tr w:rsidR="00F265E2" w:rsidRPr="000B34F9" w14:paraId="1EEBB1E9" w14:textId="77777777" w:rsidTr="00F265E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57808F" w14:textId="77777777" w:rsidR="00F265E2" w:rsidRPr="000B34F9" w:rsidRDefault="00F265E2" w:rsidP="000B34F9">
            <w:pPr>
              <w:pStyle w:val="Akapitzlist"/>
              <w:spacing w:line="360" w:lineRule="auto"/>
              <w:ind w:left="890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Fudali E. 2009. Antropogeniczne zmiany w ekosystemach. Transformacje roślinności. Wyd.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Uniw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. Przyr. we Wrocławiu. </w:t>
            </w:r>
          </w:p>
        </w:tc>
      </w:tr>
      <w:tr w:rsidR="00F265E2" w:rsidRPr="000B34F9" w14:paraId="68D9C466" w14:textId="77777777" w:rsidTr="00F265E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531507D1" w14:textId="77777777" w:rsidR="00F265E2" w:rsidRPr="000B34F9" w:rsidRDefault="00F265E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F265E2" w:rsidRPr="000B34F9" w14:paraId="7AFF08DD" w14:textId="77777777" w:rsidTr="00F265E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507757" w14:textId="77777777" w:rsidR="00F265E2" w:rsidRPr="000B34F9" w:rsidRDefault="00F265E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Wykład z wykorzystaniem prezentacji multimedialnej, ćwiczenia praktyczne z wykorzystaniem wybranych organizmów wskaźnikowych, przygotowanie sprawozdania</w:t>
            </w:r>
          </w:p>
        </w:tc>
      </w:tr>
      <w:tr w:rsidR="00F265E2" w:rsidRPr="000B34F9" w14:paraId="23747E06" w14:textId="77777777" w:rsidTr="00F265E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2503F255" w14:textId="77777777" w:rsidR="00F265E2" w:rsidRPr="000B34F9" w:rsidRDefault="00F265E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F265E2" w:rsidRPr="000B34F9" w14:paraId="4EB69147" w14:textId="77777777" w:rsidTr="00F265E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13692C" w14:textId="77777777" w:rsidR="00F265E2" w:rsidRPr="000B34F9" w:rsidRDefault="00F265E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lastRenderedPageBreak/>
              <w:t>dwa kolokwia w formie pisemnej, ocena przygotowanych sprawozdań z ćwiczeń praktycznych</w:t>
            </w:r>
          </w:p>
        </w:tc>
      </w:tr>
      <w:tr w:rsidR="00F265E2" w:rsidRPr="000B34F9" w14:paraId="369D23A2" w14:textId="77777777" w:rsidTr="00F265E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4CF037E5" w14:textId="77777777" w:rsidR="00F265E2" w:rsidRPr="000B34F9" w:rsidRDefault="00F265E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Forma i warunki zaliczenia:</w:t>
            </w:r>
          </w:p>
        </w:tc>
      </w:tr>
      <w:tr w:rsidR="00F265E2" w:rsidRPr="000B34F9" w14:paraId="7C033344" w14:textId="77777777" w:rsidTr="00F265E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6CD6B7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zaliczenie dwóch kolokwiów pisemnych – 70% oceny końcowej</w:t>
            </w:r>
          </w:p>
          <w:p w14:paraId="7B7614A7" w14:textId="77777777" w:rsidR="00F265E2" w:rsidRPr="000B34F9" w:rsidRDefault="00F265E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przygotowanie sprawozdania z ćwiczeń praktycznych – 30% oceny końcowej</w:t>
            </w:r>
          </w:p>
        </w:tc>
      </w:tr>
      <w:tr w:rsidR="00F265E2" w:rsidRPr="000B34F9" w14:paraId="296DAD7B" w14:textId="77777777" w:rsidTr="00F265E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21D2A76C" w14:textId="77777777" w:rsidR="00F265E2" w:rsidRPr="000B34F9" w:rsidRDefault="00F265E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Bilans punktów ECTS:</w:t>
            </w:r>
          </w:p>
        </w:tc>
      </w:tr>
      <w:tr w:rsidR="00F265E2" w:rsidRPr="000B34F9" w14:paraId="2BE1906A" w14:textId="77777777" w:rsidTr="00F265E2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6FA519F4" w14:textId="77777777" w:rsidR="00F265E2" w:rsidRPr="000B34F9" w:rsidRDefault="00F265E2" w:rsidP="000B34F9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F265E2" w:rsidRPr="000B34F9" w14:paraId="0B3308B9" w14:textId="77777777" w:rsidTr="00F265E2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76E0635" w14:textId="77777777" w:rsidR="00F265E2" w:rsidRPr="000B34F9" w:rsidRDefault="00F265E2" w:rsidP="000B34F9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2F0CE9C" w14:textId="77777777" w:rsidR="00F265E2" w:rsidRPr="000B34F9" w:rsidRDefault="00F265E2" w:rsidP="000B34F9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F265E2" w:rsidRPr="000B34F9" w14:paraId="5C0B5112" w14:textId="77777777" w:rsidTr="00F265E2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E250B6" w14:textId="77777777" w:rsidR="00F265E2" w:rsidRPr="000B34F9" w:rsidRDefault="00F265E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3F3619" w14:textId="77777777" w:rsidR="00F265E2" w:rsidRPr="000B34F9" w:rsidRDefault="00F265E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15</w:t>
            </w:r>
          </w:p>
        </w:tc>
      </w:tr>
      <w:tr w:rsidR="00F265E2" w:rsidRPr="000B34F9" w14:paraId="38DB04FA" w14:textId="77777777" w:rsidTr="00F265E2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320046" w14:textId="77777777" w:rsidR="00F265E2" w:rsidRPr="000B34F9" w:rsidRDefault="00F265E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414403" w14:textId="77777777" w:rsidR="00F265E2" w:rsidRPr="000B34F9" w:rsidRDefault="00F265E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15</w:t>
            </w:r>
          </w:p>
        </w:tc>
      </w:tr>
      <w:tr w:rsidR="00F265E2" w:rsidRPr="000B34F9" w14:paraId="29711B33" w14:textId="77777777" w:rsidTr="00F265E2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5AB526" w14:textId="77777777" w:rsidR="00F265E2" w:rsidRPr="000B34F9" w:rsidRDefault="00F265E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E453D6" w14:textId="0162DA95" w:rsidR="00F265E2" w:rsidRPr="000B34F9" w:rsidRDefault="00CA137D" w:rsidP="00CA137D">
            <w:pPr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</w:tr>
      <w:tr w:rsidR="00F265E2" w:rsidRPr="000B34F9" w14:paraId="43FE07D4" w14:textId="77777777" w:rsidTr="00F265E2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2D40ED" w14:textId="77777777" w:rsidR="00F265E2" w:rsidRPr="000B34F9" w:rsidRDefault="00F265E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Samodzielne przygotowanie do kolokwiów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20B64A" w14:textId="5E49B1E2" w:rsidR="00F265E2" w:rsidRPr="000B34F9" w:rsidRDefault="00CA137D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</w:tr>
      <w:tr w:rsidR="00F265E2" w:rsidRPr="000B34F9" w14:paraId="44B23A8F" w14:textId="77777777" w:rsidTr="00F265E2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7F2CC8" w14:textId="77777777" w:rsidR="00F265E2" w:rsidRPr="000B34F9" w:rsidRDefault="00F265E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Samodzielne 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E5A330" w14:textId="72E27C3B" w:rsidR="00F265E2" w:rsidRPr="000B34F9" w:rsidRDefault="00CA137D" w:rsidP="00CA137D">
            <w:pPr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</w:tr>
      <w:tr w:rsidR="00F265E2" w:rsidRPr="000B34F9" w14:paraId="1240BA1B" w14:textId="77777777" w:rsidTr="00F265E2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7D5CCA" w14:textId="77777777" w:rsidR="00F265E2" w:rsidRPr="000B34F9" w:rsidRDefault="00F265E2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5D66E1" w14:textId="597CB665" w:rsidR="00F265E2" w:rsidRPr="000B34F9" w:rsidRDefault="00CA137D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75</w:t>
            </w:r>
          </w:p>
        </w:tc>
      </w:tr>
      <w:tr w:rsidR="00F265E2" w:rsidRPr="000B34F9" w14:paraId="349EE145" w14:textId="77777777" w:rsidTr="00F265E2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3054A8" w14:textId="77777777" w:rsidR="00F265E2" w:rsidRPr="000B34F9" w:rsidRDefault="00F265E2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2C895F" w14:textId="40E559B8" w:rsidR="00F265E2" w:rsidRPr="000B34F9" w:rsidRDefault="00CA137D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3</w:t>
            </w:r>
          </w:p>
        </w:tc>
      </w:tr>
      <w:tr w:rsidR="00F265E2" w:rsidRPr="000B34F9" w14:paraId="6060E5E6" w14:textId="77777777" w:rsidTr="00F265E2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E34F326" w14:textId="77777777" w:rsidR="00F265E2" w:rsidRPr="000B34F9" w:rsidRDefault="00F265E2" w:rsidP="000B34F9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Studia niestacjonarne</w:t>
            </w:r>
          </w:p>
        </w:tc>
      </w:tr>
      <w:tr w:rsidR="00F265E2" w:rsidRPr="000B34F9" w14:paraId="063DC4F0" w14:textId="77777777" w:rsidTr="00F265E2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0609461" w14:textId="77777777" w:rsidR="00F265E2" w:rsidRPr="000B34F9" w:rsidRDefault="00F265E2" w:rsidP="000B34F9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4290F54" w14:textId="77777777" w:rsidR="00F265E2" w:rsidRPr="000B34F9" w:rsidRDefault="00F265E2" w:rsidP="000B34F9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F265E2" w:rsidRPr="000B34F9" w14:paraId="55396297" w14:textId="77777777" w:rsidTr="00F265E2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B8EE9C" w14:textId="77777777" w:rsidR="00F265E2" w:rsidRPr="000B34F9" w:rsidRDefault="00F265E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A67DEA" w14:textId="77777777" w:rsidR="00F265E2" w:rsidRPr="000B34F9" w:rsidRDefault="00F265E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12</w:t>
            </w:r>
          </w:p>
        </w:tc>
      </w:tr>
      <w:tr w:rsidR="00F265E2" w:rsidRPr="000B34F9" w14:paraId="04670F1A" w14:textId="77777777" w:rsidTr="00F265E2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880C28" w14:textId="77777777" w:rsidR="00F265E2" w:rsidRPr="000B34F9" w:rsidRDefault="00F265E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471115" w14:textId="77777777" w:rsidR="00F265E2" w:rsidRPr="000B34F9" w:rsidRDefault="00F265E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12</w:t>
            </w:r>
          </w:p>
        </w:tc>
      </w:tr>
      <w:tr w:rsidR="00F265E2" w:rsidRPr="000B34F9" w14:paraId="40FC0A76" w14:textId="77777777" w:rsidTr="00F265E2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BAFBF7" w14:textId="77777777" w:rsidR="00F265E2" w:rsidRPr="000B34F9" w:rsidRDefault="00F265E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60E9F4" w14:textId="77777777" w:rsidR="00F265E2" w:rsidRPr="000B34F9" w:rsidRDefault="00F265E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4</w:t>
            </w:r>
          </w:p>
        </w:tc>
      </w:tr>
      <w:tr w:rsidR="00F265E2" w:rsidRPr="000B34F9" w14:paraId="4FD39192" w14:textId="77777777" w:rsidTr="00F265E2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2A2786" w14:textId="77777777" w:rsidR="00F265E2" w:rsidRPr="000B34F9" w:rsidRDefault="00F265E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Samodzielne przygotowanie do kolokwiów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3B08F7" w14:textId="7474D382" w:rsidR="00F265E2" w:rsidRPr="000B34F9" w:rsidRDefault="00F64AE1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25</w:t>
            </w:r>
          </w:p>
        </w:tc>
      </w:tr>
      <w:tr w:rsidR="00F265E2" w:rsidRPr="000B34F9" w14:paraId="161EBABD" w14:textId="77777777" w:rsidTr="00F265E2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845D78" w14:textId="77777777" w:rsidR="00F265E2" w:rsidRPr="000B34F9" w:rsidRDefault="00F265E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Samodzielne 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026663" w14:textId="672BB04D" w:rsidR="00F265E2" w:rsidRPr="000B34F9" w:rsidRDefault="00F64AE1" w:rsidP="00F64AE1">
            <w:pPr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22</w:t>
            </w:r>
          </w:p>
        </w:tc>
      </w:tr>
      <w:tr w:rsidR="00F265E2" w:rsidRPr="000B34F9" w14:paraId="191204BF" w14:textId="77777777" w:rsidTr="00F265E2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EE95D0" w14:textId="77777777" w:rsidR="00F265E2" w:rsidRPr="000B34F9" w:rsidRDefault="00F265E2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F62C65" w14:textId="66628A23" w:rsidR="00F265E2" w:rsidRPr="000B34F9" w:rsidRDefault="00CA137D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75</w:t>
            </w:r>
          </w:p>
        </w:tc>
      </w:tr>
      <w:tr w:rsidR="00F265E2" w:rsidRPr="000B34F9" w14:paraId="2F60674F" w14:textId="77777777" w:rsidTr="00F265E2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4CD5FF" w14:textId="77777777" w:rsidR="00F265E2" w:rsidRPr="000B34F9" w:rsidRDefault="00F265E2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lastRenderedPageBreak/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BA83D6" w14:textId="765FCAA1" w:rsidR="00F265E2" w:rsidRPr="000B34F9" w:rsidRDefault="00296D80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3</w:t>
            </w:r>
          </w:p>
        </w:tc>
      </w:tr>
    </w:tbl>
    <w:p w14:paraId="20680EE1" w14:textId="7525F47E" w:rsidR="00996FF4" w:rsidRPr="000B34F9" w:rsidRDefault="00996FF4" w:rsidP="000B34F9">
      <w:pPr>
        <w:spacing w:after="160" w:line="360" w:lineRule="auto"/>
        <w:ind w:left="0"/>
        <w:rPr>
          <w:rFonts w:cs="Arial"/>
          <w:sz w:val="24"/>
          <w:szCs w:val="24"/>
        </w:rPr>
      </w:pPr>
    </w:p>
    <w:p w14:paraId="4C218527" w14:textId="77777777" w:rsidR="00996FF4" w:rsidRPr="000B34F9" w:rsidRDefault="00996FF4" w:rsidP="000B34F9">
      <w:pPr>
        <w:spacing w:after="160" w:line="360" w:lineRule="auto"/>
        <w:ind w:left="0"/>
        <w:rPr>
          <w:rFonts w:cs="Arial"/>
          <w:sz w:val="24"/>
          <w:szCs w:val="24"/>
        </w:rPr>
      </w:pPr>
      <w:r w:rsidRPr="000B34F9">
        <w:rPr>
          <w:rFonts w:cs="Arial"/>
          <w:sz w:val="24"/>
          <w:szCs w:val="24"/>
        </w:rPr>
        <w:br w:type="page"/>
      </w:r>
    </w:p>
    <w:p w14:paraId="41BFC644" w14:textId="77777777" w:rsidR="00F265E2" w:rsidRPr="000B34F9" w:rsidRDefault="00F265E2" w:rsidP="000B34F9">
      <w:pPr>
        <w:spacing w:after="160" w:line="360" w:lineRule="auto"/>
        <w:ind w:left="0"/>
        <w:rPr>
          <w:rFonts w:cs="Arial"/>
          <w:sz w:val="24"/>
          <w:szCs w:val="24"/>
        </w:rPr>
      </w:pPr>
    </w:p>
    <w:p w14:paraId="02C80A44" w14:textId="77777777" w:rsidR="00E7680A" w:rsidRPr="000B34F9" w:rsidRDefault="00E7680A" w:rsidP="000B34F9">
      <w:pPr>
        <w:pStyle w:val="sylabusyspistreci"/>
        <w:spacing w:before="120" w:line="360" w:lineRule="auto"/>
        <w:rPr>
          <w:rFonts w:ascii="Arial" w:hAnsi="Arial"/>
          <w:sz w:val="24"/>
          <w:szCs w:val="24"/>
        </w:rPr>
      </w:pPr>
      <w:bookmarkStart w:id="14" w:name="_Toc208394266"/>
      <w:r w:rsidRPr="000B34F9">
        <w:rPr>
          <w:rFonts w:ascii="Arial" w:hAnsi="Arial"/>
          <w:sz w:val="24"/>
          <w:szCs w:val="24"/>
        </w:rPr>
        <w:t>Moduł wybieralny z zakresu agrobiznesu</w:t>
      </w:r>
      <w:bookmarkEnd w:id="14"/>
    </w:p>
    <w:tbl>
      <w:tblPr>
        <w:tblW w:w="10665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 marketing rolniczy, kierunek Rolnictwo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5"/>
        <w:gridCol w:w="141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E7680A" w:rsidRPr="000B34F9" w14:paraId="2B63D342" w14:textId="77777777" w:rsidTr="00E7680A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14:paraId="4F3E7D90" w14:textId="77777777" w:rsidR="00E7680A" w:rsidRPr="000B34F9" w:rsidRDefault="00E7680A" w:rsidP="000B34F9">
            <w:pPr>
              <w:pStyle w:val="Nagwek1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Sylabus przedmiotu / modułu kształcenia</w:t>
            </w:r>
          </w:p>
        </w:tc>
      </w:tr>
      <w:tr w:rsidR="00E7680A" w:rsidRPr="000B34F9" w14:paraId="6B4C9940" w14:textId="77777777" w:rsidTr="00E7680A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FAC6292" w14:textId="77777777" w:rsidR="00E7680A" w:rsidRPr="000B34F9" w:rsidRDefault="00E7680A" w:rsidP="000B34F9">
            <w:pPr>
              <w:pStyle w:val="Tytukomrki"/>
              <w:spacing w:after="0" w:line="360" w:lineRule="auto"/>
              <w:ind w:left="0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34E3B7B" w14:textId="77777777" w:rsidR="00E7680A" w:rsidRPr="000B34F9" w:rsidRDefault="00E7680A" w:rsidP="000B34F9">
            <w:pPr>
              <w:pStyle w:val="sylab2"/>
              <w:spacing w:before="120" w:line="360" w:lineRule="auto"/>
              <w:rPr>
                <w:rFonts w:ascii="Arial" w:hAnsi="Arial"/>
                <w:sz w:val="24"/>
                <w:szCs w:val="24"/>
              </w:rPr>
            </w:pPr>
            <w:r w:rsidRPr="000B34F9">
              <w:rPr>
                <w:rFonts w:ascii="Arial" w:hAnsi="Arial"/>
                <w:sz w:val="24"/>
                <w:szCs w:val="24"/>
              </w:rPr>
              <w:t xml:space="preserve"> </w:t>
            </w:r>
            <w:bookmarkStart w:id="15" w:name="_Toc208394267"/>
            <w:r w:rsidRPr="000B34F9">
              <w:rPr>
                <w:rFonts w:ascii="Arial" w:hAnsi="Arial"/>
                <w:sz w:val="24"/>
                <w:szCs w:val="24"/>
              </w:rPr>
              <w:t>Marketing rolniczy</w:t>
            </w:r>
            <w:bookmarkEnd w:id="15"/>
          </w:p>
        </w:tc>
      </w:tr>
      <w:tr w:rsidR="00E7680A" w:rsidRPr="000B34F9" w14:paraId="3886478B" w14:textId="77777777" w:rsidTr="00E7680A">
        <w:trPr>
          <w:trHeight w:val="45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4A01599" w14:textId="77777777" w:rsidR="00E7680A" w:rsidRPr="000B34F9" w:rsidRDefault="00E7680A" w:rsidP="000B34F9">
            <w:pPr>
              <w:pStyle w:val="Tytukomrki"/>
              <w:spacing w:after="0" w:line="360" w:lineRule="auto"/>
              <w:ind w:left="0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C698E56" w14:textId="77777777" w:rsidR="00E7680A" w:rsidRPr="000B34F9" w:rsidRDefault="00E7680A" w:rsidP="000B34F9">
            <w:pPr>
              <w:pStyle w:val="Tytukomrki"/>
              <w:spacing w:after="0" w:line="360" w:lineRule="auto"/>
              <w:ind w:left="0"/>
              <w:rPr>
                <w:b w:val="0"/>
                <w:bCs/>
                <w:sz w:val="24"/>
                <w:szCs w:val="24"/>
                <w:lang w:val="en-US"/>
              </w:rPr>
            </w:pPr>
            <w:r w:rsidRPr="000B34F9">
              <w:rPr>
                <w:b w:val="0"/>
                <w:bCs/>
                <w:sz w:val="24"/>
                <w:szCs w:val="24"/>
                <w:lang w:val="en-US"/>
              </w:rPr>
              <w:t>Agricultural marketing</w:t>
            </w:r>
          </w:p>
        </w:tc>
      </w:tr>
      <w:tr w:rsidR="00E7680A" w:rsidRPr="000B34F9" w14:paraId="5C1C03C8" w14:textId="77777777" w:rsidTr="00E7680A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2737238" w14:textId="77777777" w:rsidR="00E7680A" w:rsidRPr="000B34F9" w:rsidRDefault="00E7680A" w:rsidP="000B34F9">
            <w:pPr>
              <w:pStyle w:val="Tytukomrki"/>
              <w:spacing w:after="0" w:line="360" w:lineRule="auto"/>
              <w:ind w:left="0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F19632" w14:textId="77777777" w:rsidR="00E7680A" w:rsidRPr="000B34F9" w:rsidRDefault="00E7680A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 polski</w:t>
            </w:r>
          </w:p>
        </w:tc>
      </w:tr>
      <w:tr w:rsidR="00E7680A" w:rsidRPr="000B34F9" w14:paraId="0C6C714B" w14:textId="77777777" w:rsidTr="00E7680A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9CA072B" w14:textId="77777777" w:rsidR="00E7680A" w:rsidRPr="000B34F9" w:rsidRDefault="00E7680A" w:rsidP="000B34F9">
            <w:pPr>
              <w:pStyle w:val="Tytukomrki"/>
              <w:spacing w:after="0" w:line="360" w:lineRule="auto"/>
              <w:ind w:left="0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681CB99" w14:textId="77777777" w:rsidR="00E7680A" w:rsidRPr="000B34F9" w:rsidRDefault="00E7680A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 rolnictwo</w:t>
            </w:r>
          </w:p>
        </w:tc>
      </w:tr>
      <w:tr w:rsidR="00E7680A" w:rsidRPr="000B34F9" w14:paraId="1643E288" w14:textId="77777777" w:rsidTr="00E7680A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7431361" w14:textId="77777777" w:rsidR="00E7680A" w:rsidRPr="000B34F9" w:rsidRDefault="00E7680A" w:rsidP="000B34F9">
            <w:pPr>
              <w:pStyle w:val="Tytukomrki"/>
              <w:spacing w:after="0" w:line="360" w:lineRule="auto"/>
              <w:ind w:left="0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34B2E81" w14:textId="77777777" w:rsidR="00E7680A" w:rsidRPr="000B34F9" w:rsidRDefault="00E7680A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 Wydział Nauk Rolniczych</w:t>
            </w:r>
          </w:p>
        </w:tc>
      </w:tr>
      <w:tr w:rsidR="00E7680A" w:rsidRPr="000B34F9" w14:paraId="60E43D3C" w14:textId="77777777" w:rsidTr="00E7680A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55642D0" w14:textId="77777777" w:rsidR="00E7680A" w:rsidRPr="000B34F9" w:rsidRDefault="00E7680A" w:rsidP="000B34F9">
            <w:pPr>
              <w:pStyle w:val="Tytukomrki"/>
              <w:spacing w:after="0" w:line="360" w:lineRule="auto"/>
              <w:ind w:left="0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94E0360" w14:textId="77777777" w:rsidR="00E7680A" w:rsidRPr="000B34F9" w:rsidRDefault="00E7680A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 fakultatywny</w:t>
            </w:r>
          </w:p>
        </w:tc>
      </w:tr>
      <w:tr w:rsidR="00E7680A" w:rsidRPr="000B34F9" w14:paraId="5270D958" w14:textId="77777777" w:rsidTr="00E7680A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F0E0BF4" w14:textId="77777777" w:rsidR="00E7680A" w:rsidRPr="000B34F9" w:rsidRDefault="00E7680A" w:rsidP="000B34F9">
            <w:pPr>
              <w:pStyle w:val="Tytukomrki"/>
              <w:spacing w:after="0" w:line="360" w:lineRule="auto"/>
              <w:ind w:left="0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8ED4B5C" w14:textId="77777777" w:rsidR="00E7680A" w:rsidRPr="000B34F9" w:rsidRDefault="00E7680A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 pierwszego stopnia</w:t>
            </w:r>
          </w:p>
        </w:tc>
      </w:tr>
      <w:tr w:rsidR="00E7680A" w:rsidRPr="000B34F9" w14:paraId="3BE5B6C8" w14:textId="77777777" w:rsidTr="00E7680A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E4EE567" w14:textId="77777777" w:rsidR="00E7680A" w:rsidRPr="000B34F9" w:rsidRDefault="00E7680A" w:rsidP="000B34F9">
            <w:pPr>
              <w:pStyle w:val="Tytukomrki"/>
              <w:spacing w:after="0" w:line="360" w:lineRule="auto"/>
              <w:ind w:left="0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3C3717E" w14:textId="77777777" w:rsidR="00E7680A" w:rsidRPr="000B34F9" w:rsidRDefault="00E7680A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 drugi</w:t>
            </w:r>
          </w:p>
        </w:tc>
      </w:tr>
      <w:tr w:rsidR="00E7680A" w:rsidRPr="000B34F9" w14:paraId="2AD93E7C" w14:textId="77777777" w:rsidTr="00E7680A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6A1DF7C" w14:textId="77777777" w:rsidR="00E7680A" w:rsidRPr="000B34F9" w:rsidRDefault="00E7680A" w:rsidP="000B34F9">
            <w:pPr>
              <w:pStyle w:val="Tytukomrki"/>
              <w:spacing w:after="0" w:line="360" w:lineRule="auto"/>
              <w:ind w:left="0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B07872B" w14:textId="77777777" w:rsidR="00E7680A" w:rsidRPr="000B34F9" w:rsidRDefault="00E7680A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 trzeci</w:t>
            </w:r>
          </w:p>
        </w:tc>
      </w:tr>
      <w:tr w:rsidR="00E7680A" w:rsidRPr="000B34F9" w14:paraId="23D5DB19" w14:textId="77777777" w:rsidTr="00E7680A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B3EE7EC" w14:textId="77777777" w:rsidR="00E7680A" w:rsidRPr="000B34F9" w:rsidRDefault="00E7680A" w:rsidP="000B34F9">
            <w:pPr>
              <w:pStyle w:val="Tytukomrki"/>
              <w:spacing w:after="0" w:line="360" w:lineRule="auto"/>
              <w:ind w:left="0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7543082" w14:textId="77777777" w:rsidR="00E7680A" w:rsidRPr="000B34F9" w:rsidRDefault="00E7680A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4</w:t>
            </w:r>
          </w:p>
        </w:tc>
      </w:tr>
      <w:tr w:rsidR="00E7680A" w:rsidRPr="000B34F9" w14:paraId="0DF6788D" w14:textId="77777777" w:rsidTr="00E7680A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E4308D3" w14:textId="77777777" w:rsidR="00E7680A" w:rsidRPr="000B34F9" w:rsidRDefault="00E7680A" w:rsidP="000B34F9">
            <w:pPr>
              <w:pStyle w:val="Tytukomrki"/>
              <w:spacing w:after="0" w:line="360" w:lineRule="auto"/>
              <w:ind w:left="0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CB67013" w14:textId="77777777" w:rsidR="00E7680A" w:rsidRPr="000B34F9" w:rsidRDefault="00E7680A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Dr hab. inż. Agnieszka </w:t>
            </w:r>
            <w:proofErr w:type="spellStart"/>
            <w:r w:rsidRPr="000B34F9">
              <w:rPr>
                <w:rFonts w:cs="Arial"/>
                <w:color w:val="000000"/>
                <w:sz w:val="24"/>
                <w:szCs w:val="24"/>
              </w:rPr>
              <w:t>Ginter</w:t>
            </w:r>
            <w:proofErr w:type="spellEnd"/>
          </w:p>
        </w:tc>
      </w:tr>
      <w:tr w:rsidR="00E7680A" w:rsidRPr="000B34F9" w14:paraId="37CA2E45" w14:textId="77777777" w:rsidTr="00E7680A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37B5F10" w14:textId="77777777" w:rsidR="00E7680A" w:rsidRPr="000B34F9" w:rsidRDefault="00E7680A" w:rsidP="000B34F9">
            <w:pPr>
              <w:pStyle w:val="Tytukomrki"/>
              <w:spacing w:after="0" w:line="360" w:lineRule="auto"/>
              <w:ind w:left="0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EFAB83C" w14:textId="77777777" w:rsidR="00E7680A" w:rsidRPr="000B34F9" w:rsidRDefault="00E7680A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Dr hab. inż. Agnieszka </w:t>
            </w:r>
            <w:proofErr w:type="spellStart"/>
            <w:r w:rsidRPr="000B34F9">
              <w:rPr>
                <w:rFonts w:cs="Arial"/>
                <w:color w:val="000000"/>
                <w:sz w:val="24"/>
                <w:szCs w:val="24"/>
              </w:rPr>
              <w:t>Ginter</w:t>
            </w:r>
            <w:proofErr w:type="spellEnd"/>
          </w:p>
          <w:p w14:paraId="237AC451" w14:textId="77777777" w:rsidR="00E7680A" w:rsidRPr="000B34F9" w:rsidRDefault="00E7680A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Dr inż. Emilia Rzążewska</w:t>
            </w:r>
          </w:p>
        </w:tc>
      </w:tr>
      <w:tr w:rsidR="00E7680A" w:rsidRPr="000B34F9" w14:paraId="2ABCC9D2" w14:textId="77777777" w:rsidTr="00E7680A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25DD48C" w14:textId="77777777" w:rsidR="00E7680A" w:rsidRPr="000B34F9" w:rsidRDefault="00E7680A" w:rsidP="000B34F9">
            <w:pPr>
              <w:pStyle w:val="Tytukomrki"/>
              <w:spacing w:after="0" w:line="360" w:lineRule="auto"/>
              <w:ind w:left="0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4AFE3A3" w14:textId="77777777" w:rsidR="00E7680A" w:rsidRPr="000B34F9" w:rsidRDefault="00E7680A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Zapoznanie studentów z istotą i interpretacją marketing. Zapoznanie studentów z podstawowymi pojęciami z zakresu marketingu rolniczego. Poznanie etapów i narzędzi w kształtowaniu strategii marketingowych w gospodarstwach rolnych oferujących dobra na rynek.</w:t>
            </w:r>
          </w:p>
        </w:tc>
      </w:tr>
      <w:tr w:rsidR="00E7680A" w:rsidRPr="000B34F9" w14:paraId="1E472F23" w14:textId="77777777" w:rsidTr="00E7680A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7973C75" w14:textId="77777777" w:rsidR="00E7680A" w:rsidRPr="000B34F9" w:rsidRDefault="00E7680A" w:rsidP="000B34F9">
            <w:pPr>
              <w:pStyle w:val="Tytukomrki"/>
              <w:spacing w:after="0" w:line="360" w:lineRule="auto"/>
              <w:ind w:left="0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FF70CB3" w14:textId="77777777" w:rsidR="00E7680A" w:rsidRPr="000B34F9" w:rsidRDefault="00E7680A" w:rsidP="000B34F9">
            <w:pPr>
              <w:pStyle w:val="Tytukomrki"/>
              <w:spacing w:after="0" w:line="360" w:lineRule="auto"/>
              <w:ind w:left="0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3AF11B5" w14:textId="77777777" w:rsidR="00E7680A" w:rsidRPr="000B34F9" w:rsidRDefault="00E7680A" w:rsidP="000B34F9">
            <w:pPr>
              <w:pStyle w:val="Tytukomrki"/>
              <w:spacing w:after="0" w:line="360" w:lineRule="auto"/>
              <w:ind w:left="0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 kierunkowego</w:t>
            </w:r>
          </w:p>
        </w:tc>
      </w:tr>
      <w:tr w:rsidR="00E7680A" w:rsidRPr="000B34F9" w14:paraId="4EDE3110" w14:textId="77777777" w:rsidTr="00E7680A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2BE81839" w14:textId="77777777" w:rsidR="00E7680A" w:rsidRPr="000B34F9" w:rsidRDefault="00E7680A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Cs/>
                <w:color w:val="000000"/>
                <w:sz w:val="24"/>
                <w:szCs w:val="24"/>
              </w:rPr>
              <w:t>W_O1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1F619A1" w14:textId="77777777" w:rsidR="00E7680A" w:rsidRPr="000B34F9" w:rsidRDefault="00E7680A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 Zna i rozumie podstawowe pojęcia marketingowe niezbędne do prowadzeniu działalności gospodarczej z zakresu rolnictwa i jego otoczenia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941DD93" w14:textId="77777777" w:rsidR="00E7680A" w:rsidRPr="000B34F9" w:rsidRDefault="00E7680A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Cs/>
                <w:color w:val="000000"/>
                <w:sz w:val="24"/>
                <w:szCs w:val="24"/>
              </w:rPr>
              <w:t>K_W01</w:t>
            </w:r>
          </w:p>
        </w:tc>
      </w:tr>
      <w:tr w:rsidR="00E7680A" w:rsidRPr="000B34F9" w14:paraId="6D247A24" w14:textId="77777777" w:rsidTr="00E7680A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3D0D096E" w14:textId="77777777" w:rsidR="00E7680A" w:rsidRPr="000B34F9" w:rsidRDefault="00E7680A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Cs/>
                <w:color w:val="000000"/>
                <w:sz w:val="24"/>
                <w:szCs w:val="24"/>
              </w:rPr>
              <w:lastRenderedPageBreak/>
              <w:t>W_O2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82F99E7" w14:textId="77777777" w:rsidR="00E7680A" w:rsidRPr="000B34F9" w:rsidRDefault="00E7680A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Zna i rozumie istotę działań marketingowych przy tworzeniu i rozwoju indywidualnej przedsiębiorczości w rolnictwie i jego obsłudze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52FFDB3" w14:textId="77777777" w:rsidR="00E7680A" w:rsidRPr="000B34F9" w:rsidRDefault="00E7680A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Cs/>
                <w:color w:val="000000"/>
                <w:sz w:val="24"/>
                <w:szCs w:val="24"/>
              </w:rPr>
              <w:t>K_W02</w:t>
            </w:r>
          </w:p>
        </w:tc>
      </w:tr>
      <w:tr w:rsidR="00E7680A" w:rsidRPr="000B34F9" w14:paraId="59C7B469" w14:textId="77777777" w:rsidTr="00E7680A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B6EA72C" w14:textId="77777777" w:rsidR="00E7680A" w:rsidRPr="000B34F9" w:rsidRDefault="00E7680A" w:rsidP="000B34F9">
            <w:pPr>
              <w:pStyle w:val="Tytukomrki"/>
              <w:spacing w:after="0" w:line="360" w:lineRule="auto"/>
              <w:ind w:left="0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F1012A2" w14:textId="77777777" w:rsidR="00E7680A" w:rsidRPr="000B34F9" w:rsidRDefault="00E7680A" w:rsidP="000B34F9">
            <w:pPr>
              <w:pStyle w:val="Tytukomrki"/>
              <w:spacing w:after="0" w:line="360" w:lineRule="auto"/>
              <w:ind w:left="0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6A7ADEA" w14:textId="77777777" w:rsidR="00E7680A" w:rsidRPr="000B34F9" w:rsidRDefault="00E7680A" w:rsidP="000B34F9">
            <w:pPr>
              <w:pStyle w:val="Tytukomrki"/>
              <w:spacing w:after="0" w:line="360" w:lineRule="auto"/>
              <w:ind w:left="0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 kierunkowego</w:t>
            </w:r>
          </w:p>
        </w:tc>
      </w:tr>
      <w:tr w:rsidR="00E7680A" w:rsidRPr="000B34F9" w14:paraId="366A33FF" w14:textId="77777777" w:rsidTr="00E7680A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D610825" w14:textId="77777777" w:rsidR="00E7680A" w:rsidRPr="000B34F9" w:rsidRDefault="00E7680A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Cs/>
                <w:color w:val="000000"/>
                <w:sz w:val="24"/>
                <w:szCs w:val="24"/>
              </w:rPr>
              <w:t>U_O1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E8251C6" w14:textId="77777777" w:rsidR="00E7680A" w:rsidRPr="000B34F9" w:rsidRDefault="00E7680A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Potrafi wybrać sposób prowadzenia badań marketingowych i projektuje je korzystając z różnych źródeł informacji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8880D12" w14:textId="77777777" w:rsidR="00E7680A" w:rsidRPr="000B34F9" w:rsidRDefault="00E7680A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Cs/>
                <w:color w:val="000000"/>
                <w:sz w:val="24"/>
                <w:szCs w:val="24"/>
              </w:rPr>
              <w:t>K_U01</w:t>
            </w:r>
          </w:p>
        </w:tc>
      </w:tr>
      <w:tr w:rsidR="00E7680A" w:rsidRPr="000B34F9" w14:paraId="41DDCC48" w14:textId="77777777" w:rsidTr="00E7680A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235989EA" w14:textId="77777777" w:rsidR="00E7680A" w:rsidRPr="000B34F9" w:rsidRDefault="00E7680A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Cs/>
                <w:color w:val="000000"/>
                <w:sz w:val="24"/>
                <w:szCs w:val="24"/>
              </w:rPr>
              <w:t>U_O2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D0CAC67" w14:textId="77777777" w:rsidR="00E7680A" w:rsidRPr="000B34F9" w:rsidRDefault="00E7680A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Potrafi analizować mechanizmy marketingowe i umie wykorzystać je przy podejmowaniu decyzji dotyczącej działalności gospodarczej i rolniczej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2A3EAF74" w14:textId="77777777" w:rsidR="00E7680A" w:rsidRPr="000B34F9" w:rsidRDefault="00E7680A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Cs/>
                <w:color w:val="000000"/>
                <w:sz w:val="24"/>
                <w:szCs w:val="24"/>
              </w:rPr>
              <w:t>K_U10</w:t>
            </w:r>
          </w:p>
        </w:tc>
      </w:tr>
      <w:tr w:rsidR="00E7680A" w:rsidRPr="000B34F9" w14:paraId="1AF5DD35" w14:textId="77777777" w:rsidTr="00E7680A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4F2C982" w14:textId="77777777" w:rsidR="00E7680A" w:rsidRPr="000B34F9" w:rsidRDefault="00E7680A" w:rsidP="000B34F9">
            <w:pPr>
              <w:pStyle w:val="Tytukomrki"/>
              <w:spacing w:after="0" w:line="360" w:lineRule="auto"/>
              <w:ind w:left="0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1297AE3" w14:textId="77777777" w:rsidR="00E7680A" w:rsidRPr="000B34F9" w:rsidRDefault="00E7680A" w:rsidP="000B34F9">
            <w:pPr>
              <w:pStyle w:val="Tytukomrki"/>
              <w:spacing w:after="0" w:line="360" w:lineRule="auto"/>
              <w:ind w:left="0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F5C1747" w14:textId="77777777" w:rsidR="00E7680A" w:rsidRPr="000B34F9" w:rsidRDefault="00E7680A" w:rsidP="000B34F9">
            <w:pPr>
              <w:pStyle w:val="Tytukomrki"/>
              <w:spacing w:after="0" w:line="360" w:lineRule="auto"/>
              <w:ind w:left="0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 kierunkowego</w:t>
            </w:r>
          </w:p>
        </w:tc>
      </w:tr>
      <w:tr w:rsidR="00E7680A" w:rsidRPr="000B34F9" w14:paraId="36C6AA77" w14:textId="77777777" w:rsidTr="00E7680A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6533E8A2" w14:textId="77777777" w:rsidR="00E7680A" w:rsidRPr="000B34F9" w:rsidRDefault="00E7680A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Cs/>
                <w:color w:val="000000"/>
                <w:sz w:val="24"/>
                <w:szCs w:val="24"/>
              </w:rPr>
              <w:t>K_O1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3707967" w14:textId="77777777" w:rsidR="00E7680A" w:rsidRPr="000B34F9" w:rsidRDefault="00E7680A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Jest gotów do zdobywania nowej wiedzy i podnoszenia kwalifikacji zawodowych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CEE2322" w14:textId="77777777" w:rsidR="00E7680A" w:rsidRPr="000B34F9" w:rsidRDefault="00E7680A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Cs/>
                <w:color w:val="000000"/>
                <w:sz w:val="24"/>
                <w:szCs w:val="24"/>
              </w:rPr>
              <w:t>K_K01</w:t>
            </w:r>
          </w:p>
        </w:tc>
      </w:tr>
      <w:tr w:rsidR="00E7680A" w:rsidRPr="000B34F9" w14:paraId="132BD890" w14:textId="77777777" w:rsidTr="00E7680A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E866C45" w14:textId="77777777" w:rsidR="00E7680A" w:rsidRPr="000B34F9" w:rsidRDefault="00E7680A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Cs/>
                <w:color w:val="000000"/>
                <w:sz w:val="24"/>
                <w:szCs w:val="24"/>
              </w:rPr>
              <w:t>K_O2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5F4997E" w14:textId="77777777" w:rsidR="00E7680A" w:rsidRPr="000B34F9" w:rsidRDefault="00E7680A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Jest gotów do ponoszenia odpowiedzialności za pracę własną i pracę realizowaną w zespole; dąży do przestrzegania zasad etyki zawodowej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3B12528" w14:textId="77777777" w:rsidR="00E7680A" w:rsidRPr="000B34F9" w:rsidRDefault="00E7680A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bCs/>
                <w:color w:val="000000"/>
                <w:sz w:val="24"/>
                <w:szCs w:val="24"/>
              </w:rPr>
              <w:t>K_K02</w:t>
            </w:r>
          </w:p>
          <w:p w14:paraId="0DEB33B8" w14:textId="77777777" w:rsidR="00E7680A" w:rsidRPr="000B34F9" w:rsidRDefault="00E7680A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E7680A" w:rsidRPr="000B34F9" w14:paraId="4C311DFE" w14:textId="77777777" w:rsidTr="00E7680A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41FC111" w14:textId="77777777" w:rsidR="00E7680A" w:rsidRPr="000B34F9" w:rsidRDefault="00E7680A" w:rsidP="000B34F9">
            <w:pPr>
              <w:pStyle w:val="Tytukomrki"/>
              <w:spacing w:after="0" w:line="360" w:lineRule="auto"/>
              <w:ind w:left="0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E57DC" w14:textId="77777777" w:rsidR="00E7680A" w:rsidRPr="000B34F9" w:rsidRDefault="00E7680A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wykład (15 godz.), ćwiczenia audytoryjne (15 godz.)</w:t>
            </w:r>
          </w:p>
          <w:p w14:paraId="6FBD4C9D" w14:textId="77777777" w:rsidR="00E7680A" w:rsidRPr="000B34F9" w:rsidRDefault="00E7680A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wykład (8 godz.), ćwiczenia audytoryjne (8 godz.)</w:t>
            </w:r>
          </w:p>
        </w:tc>
      </w:tr>
      <w:tr w:rsidR="00E7680A" w:rsidRPr="000B34F9" w14:paraId="43B22C4B" w14:textId="77777777" w:rsidTr="00E7680A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35875F6" w14:textId="77777777" w:rsidR="00E7680A" w:rsidRPr="000B34F9" w:rsidRDefault="00E7680A" w:rsidP="000B34F9">
            <w:pPr>
              <w:pStyle w:val="Tytukomrki"/>
              <w:spacing w:after="0" w:line="360" w:lineRule="auto"/>
              <w:ind w:left="0"/>
              <w:rPr>
                <w:sz w:val="24"/>
                <w:szCs w:val="24"/>
              </w:rPr>
            </w:pPr>
            <w:r w:rsidRPr="000B34F9">
              <w:rPr>
                <w:b w:val="0"/>
                <w:sz w:val="24"/>
                <w:szCs w:val="24"/>
              </w:rPr>
              <w:br w:type="page"/>
            </w:r>
            <w:r w:rsidRPr="000B34F9">
              <w:rPr>
                <w:sz w:val="24"/>
                <w:szCs w:val="24"/>
              </w:rPr>
              <w:t>Wymagania wstępne i dodatkowe:</w:t>
            </w:r>
          </w:p>
        </w:tc>
      </w:tr>
      <w:tr w:rsidR="00E7680A" w:rsidRPr="000B34F9" w14:paraId="0B110AE0" w14:textId="77777777" w:rsidTr="00E7680A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5A0F7E" w14:textId="77777777" w:rsidR="00E7680A" w:rsidRPr="000B34F9" w:rsidRDefault="00E7680A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Posiadanie wiedzy z ekonomii i nauk pokrewnych</w:t>
            </w:r>
          </w:p>
        </w:tc>
      </w:tr>
      <w:tr w:rsidR="00E7680A" w:rsidRPr="000B34F9" w14:paraId="14ABC14D" w14:textId="77777777" w:rsidTr="00E7680A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27DAEC66" w14:textId="77777777" w:rsidR="00E7680A" w:rsidRPr="000B34F9" w:rsidRDefault="00E7680A" w:rsidP="000B34F9">
            <w:pPr>
              <w:pStyle w:val="Tytukomrki"/>
              <w:spacing w:after="0" w:line="360" w:lineRule="auto"/>
              <w:ind w:left="0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Treści modułu kształcenia:</w:t>
            </w:r>
          </w:p>
        </w:tc>
      </w:tr>
      <w:tr w:rsidR="00E7680A" w:rsidRPr="000B34F9" w14:paraId="138B3CDE" w14:textId="77777777" w:rsidTr="00E7680A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235BF3" w14:textId="77777777" w:rsidR="00E7680A" w:rsidRPr="000B34F9" w:rsidRDefault="00E7680A" w:rsidP="000B34F9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Geneza marketingu i podstawowe pojęcia z nim związane. Interpretacje marketingu. Specyfika marketingu rolniczego i jego rozwój. Podstawowe zasady marketingu. Badania marketingowe jako źródło informacji o rynku produktów rolniczych. Narzędzia marketingu mix i jego ewolucja. Analiza zasobów i otoczenia przedsiębiorstw sektora rolno-spożywczego. Cykl życia produktu. Budowa marki – archetypy. Markowe produkty rolnicze. Segmentacja rynku – pojęcie i kryteria. Strategia marketingowa – istota i jej podstawowe elementy. Etapy kształtowania planu marketingowego. Marketing internetowy i społecznościowy – marketing przyszłości.</w:t>
            </w:r>
          </w:p>
        </w:tc>
      </w:tr>
      <w:tr w:rsidR="00E7680A" w:rsidRPr="000B34F9" w14:paraId="34471BE7" w14:textId="77777777" w:rsidTr="00E7680A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5FAABDFA" w14:textId="77777777" w:rsidR="00E7680A" w:rsidRPr="000B34F9" w:rsidRDefault="00E7680A" w:rsidP="000B34F9">
            <w:pPr>
              <w:pStyle w:val="Tytukomrki"/>
              <w:spacing w:after="0" w:line="360" w:lineRule="auto"/>
              <w:ind w:left="0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Literatura podstawowa:</w:t>
            </w:r>
          </w:p>
        </w:tc>
      </w:tr>
      <w:tr w:rsidR="00E7680A" w:rsidRPr="000B34F9" w14:paraId="0A72C057" w14:textId="77777777" w:rsidTr="00E7680A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063EF7" w14:textId="77777777" w:rsidR="00E7680A" w:rsidRPr="000B34F9" w:rsidRDefault="00E7680A" w:rsidP="000B34F9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0B34F9">
              <w:rPr>
                <w:rFonts w:cs="Arial"/>
                <w:color w:val="000000"/>
                <w:sz w:val="24"/>
                <w:szCs w:val="24"/>
              </w:rPr>
              <w:lastRenderedPageBreak/>
              <w:t>Kotler</w:t>
            </w:r>
            <w:proofErr w:type="spellEnd"/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34F9">
              <w:rPr>
                <w:rFonts w:cs="Arial"/>
                <w:color w:val="000000"/>
                <w:sz w:val="24"/>
                <w:szCs w:val="24"/>
              </w:rPr>
              <w:t>Ph</w:t>
            </w:r>
            <w:proofErr w:type="spellEnd"/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0B34F9">
              <w:rPr>
                <w:rFonts w:cs="Arial"/>
                <w:color w:val="000000"/>
                <w:sz w:val="24"/>
                <w:szCs w:val="24"/>
              </w:rPr>
              <w:t>Kartajaya</w:t>
            </w:r>
            <w:proofErr w:type="spellEnd"/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 H., </w:t>
            </w:r>
            <w:proofErr w:type="spellStart"/>
            <w:r w:rsidRPr="000B34F9">
              <w:rPr>
                <w:rFonts w:cs="Arial"/>
                <w:color w:val="000000"/>
                <w:sz w:val="24"/>
                <w:szCs w:val="24"/>
              </w:rPr>
              <w:t>Setiawan</w:t>
            </w:r>
            <w:proofErr w:type="spellEnd"/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 I. Marketing 4.0. Era cyfrowa, </w:t>
            </w:r>
            <w:proofErr w:type="spellStart"/>
            <w:r w:rsidRPr="000B34F9">
              <w:rPr>
                <w:rFonts w:cs="Arial"/>
                <w:color w:val="000000"/>
                <w:sz w:val="24"/>
                <w:szCs w:val="24"/>
              </w:rPr>
              <w:t>mt.biznes</w:t>
            </w:r>
            <w:proofErr w:type="spellEnd"/>
            <w:r w:rsidRPr="000B34F9">
              <w:rPr>
                <w:rFonts w:cs="Arial"/>
                <w:color w:val="000000"/>
                <w:sz w:val="24"/>
                <w:szCs w:val="24"/>
              </w:rPr>
              <w:t>. 2017</w:t>
            </w:r>
          </w:p>
          <w:p w14:paraId="35AA5F99" w14:textId="77777777" w:rsidR="00E7680A" w:rsidRPr="000B34F9" w:rsidRDefault="00E7680A" w:rsidP="000B34F9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Nowacka A., Nowacki R., Podstawy marketingu. Edukacja </w:t>
            </w:r>
            <w:proofErr w:type="spellStart"/>
            <w:r w:rsidRPr="000B34F9">
              <w:rPr>
                <w:rFonts w:cs="Arial"/>
                <w:color w:val="000000"/>
                <w:sz w:val="24"/>
                <w:szCs w:val="24"/>
              </w:rPr>
              <w:t>Difin</w:t>
            </w:r>
            <w:proofErr w:type="spellEnd"/>
            <w:r w:rsidRPr="000B34F9">
              <w:rPr>
                <w:rFonts w:cs="Arial"/>
                <w:color w:val="000000"/>
                <w:sz w:val="24"/>
                <w:szCs w:val="24"/>
              </w:rPr>
              <w:t>, Warszawa 2010, wydania z 2004 i 2009 zaktualizowane.</w:t>
            </w:r>
          </w:p>
          <w:p w14:paraId="64225090" w14:textId="77777777" w:rsidR="00E7680A" w:rsidRPr="000B34F9" w:rsidRDefault="00E7680A" w:rsidP="000B34F9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Podstawka K., Marketing menedżerski – standardy, procedury, strategie. WWZ, Uniwersytet</w:t>
            </w:r>
          </w:p>
          <w:p w14:paraId="1379984E" w14:textId="77777777" w:rsidR="00E7680A" w:rsidRPr="000B34F9" w:rsidRDefault="00E7680A" w:rsidP="000B34F9">
            <w:pPr>
              <w:pStyle w:val="Akapitzlist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Warszawski, Warszawa 2008 – ta pozycja znajduje się również w źródłach elektronicznych, tj. ACADEMICA:https://academica.edu.pl/reading/readMeta?cid=3891794&amp;uid=3893269.</w:t>
            </w:r>
          </w:p>
          <w:p w14:paraId="3AD4A2B5" w14:textId="77777777" w:rsidR="00E7680A" w:rsidRPr="000B34F9" w:rsidRDefault="00E7680A" w:rsidP="000B34F9">
            <w:pPr>
              <w:pStyle w:val="Akapitzlist"/>
              <w:numPr>
                <w:ilvl w:val="0"/>
                <w:numId w:val="15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  <w:lang w:val="en-US"/>
              </w:rPr>
              <w:t xml:space="preserve">Kotler Ph., Armstrong G., Saunders J., Wong V., Marketing. </w:t>
            </w:r>
            <w:r w:rsidRPr="000B34F9">
              <w:rPr>
                <w:rFonts w:cs="Arial"/>
                <w:sz w:val="24"/>
                <w:szCs w:val="24"/>
              </w:rPr>
              <w:t>Podręcznik europejski. Wyd. PWE, Warszawa 2002</w:t>
            </w:r>
          </w:p>
        </w:tc>
      </w:tr>
      <w:tr w:rsidR="00E7680A" w:rsidRPr="000B34F9" w14:paraId="71EB9950" w14:textId="77777777" w:rsidTr="00E7680A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6F498120" w14:textId="77777777" w:rsidR="00E7680A" w:rsidRPr="000B34F9" w:rsidRDefault="00E7680A" w:rsidP="000B34F9">
            <w:pPr>
              <w:pStyle w:val="Tytukomrki"/>
              <w:spacing w:after="0" w:line="360" w:lineRule="auto"/>
              <w:ind w:left="0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Literatura dodatkowa:</w:t>
            </w:r>
          </w:p>
        </w:tc>
      </w:tr>
      <w:tr w:rsidR="00E7680A" w:rsidRPr="000B34F9" w14:paraId="17B72DB7" w14:textId="77777777" w:rsidTr="00E7680A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659974" w14:textId="77777777" w:rsidR="00E7680A" w:rsidRPr="000B34F9" w:rsidRDefault="00E7680A" w:rsidP="000B34F9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360" w:lineRule="auto"/>
              <w:ind w:left="671" w:hanging="283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Rosa </w:t>
            </w:r>
            <w:proofErr w:type="spellStart"/>
            <w:r w:rsidRPr="000B34F9">
              <w:rPr>
                <w:rFonts w:cs="Arial"/>
                <w:color w:val="000000"/>
                <w:sz w:val="24"/>
                <w:szCs w:val="24"/>
              </w:rPr>
              <w:t>G.,Perenc</w:t>
            </w:r>
            <w:proofErr w:type="spellEnd"/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 J., Ostrowska I., Marketing przyszłości od ujęcia tradycyjnego do nowoczesnego, </w:t>
            </w:r>
            <w:proofErr w:type="spellStart"/>
            <w:r w:rsidRPr="000B34F9">
              <w:rPr>
                <w:rFonts w:cs="Arial"/>
                <w:color w:val="000000"/>
                <w:sz w:val="24"/>
                <w:szCs w:val="24"/>
              </w:rPr>
              <w:t>Wyd.C.H.Beck</w:t>
            </w:r>
            <w:proofErr w:type="spellEnd"/>
            <w:r w:rsidRPr="000B34F9">
              <w:rPr>
                <w:rFonts w:cs="Arial"/>
                <w:color w:val="000000"/>
                <w:sz w:val="24"/>
                <w:szCs w:val="24"/>
              </w:rPr>
              <w:t>, Warszawa 2016</w:t>
            </w:r>
          </w:p>
          <w:p w14:paraId="32BD0009" w14:textId="77777777" w:rsidR="00E7680A" w:rsidRPr="000B34F9" w:rsidRDefault="00E7680A" w:rsidP="000B34F9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360" w:lineRule="auto"/>
              <w:ind w:left="671" w:hanging="283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0B34F9">
              <w:rPr>
                <w:rFonts w:cs="Arial"/>
                <w:color w:val="000000"/>
                <w:sz w:val="24"/>
                <w:szCs w:val="24"/>
              </w:rPr>
              <w:t>Altkorn</w:t>
            </w:r>
            <w:proofErr w:type="spellEnd"/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 J. [red.], Podstawy marketingu, Wyd. Instytut Marketingu, Kraków 2003.</w:t>
            </w:r>
          </w:p>
        </w:tc>
      </w:tr>
      <w:tr w:rsidR="00E7680A" w:rsidRPr="000B34F9" w14:paraId="5F7D91BB" w14:textId="77777777" w:rsidTr="00E7680A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69619427" w14:textId="77777777" w:rsidR="00E7680A" w:rsidRPr="000B34F9" w:rsidRDefault="00E7680A" w:rsidP="000B34F9">
            <w:pPr>
              <w:pStyle w:val="Tytukomrki"/>
              <w:spacing w:after="0" w:line="360" w:lineRule="auto"/>
              <w:ind w:left="0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E7680A" w:rsidRPr="000B34F9" w14:paraId="57C404BD" w14:textId="77777777" w:rsidTr="00E7680A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4C8C8C" w14:textId="77777777" w:rsidR="00E7680A" w:rsidRPr="000B34F9" w:rsidRDefault="00E7680A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Wykład – metoda podająca z wykorzystaniem prezentacji multimedialnej;</w:t>
            </w:r>
          </w:p>
          <w:p w14:paraId="66B8B9FD" w14:textId="77777777" w:rsidR="00E7680A" w:rsidRPr="000B34F9" w:rsidRDefault="00E7680A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Ćwiczenia audytoryjne – metoda aktywizująca i praktyczna, indywidualna praca studenta – kształtowanie poszczególnych etapów planu marketingowego na przykładzie gospodarstwa rolnego oferującego dobra na rynek.</w:t>
            </w:r>
          </w:p>
        </w:tc>
      </w:tr>
      <w:tr w:rsidR="00E7680A" w:rsidRPr="000B34F9" w14:paraId="309ACA22" w14:textId="77777777" w:rsidTr="00E7680A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15F69ABC" w14:textId="77777777" w:rsidR="00E7680A" w:rsidRPr="000B34F9" w:rsidRDefault="00E7680A" w:rsidP="000B34F9">
            <w:pPr>
              <w:pStyle w:val="Tytukomrki"/>
              <w:spacing w:after="0" w:line="360" w:lineRule="auto"/>
              <w:ind w:left="0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E7680A" w:rsidRPr="000B34F9" w14:paraId="1AE00FCA" w14:textId="77777777" w:rsidTr="00E7680A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4937CB" w14:textId="77777777" w:rsidR="00E7680A" w:rsidRPr="000B34F9" w:rsidRDefault="00E7680A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Wykład: egzamin pisemny: W_O1, W_O2</w:t>
            </w:r>
          </w:p>
          <w:p w14:paraId="3CEE3E7D" w14:textId="77777777" w:rsidR="00E7680A" w:rsidRPr="000B34F9" w:rsidRDefault="00E7680A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ćwiczenia: kolokwium pisemne, przygotowanie planu marketingowego: U_O1, U_O2, K_O1, K_O2</w:t>
            </w:r>
          </w:p>
        </w:tc>
      </w:tr>
      <w:tr w:rsidR="00E7680A" w:rsidRPr="000B34F9" w14:paraId="1092E8DB" w14:textId="77777777" w:rsidTr="00E7680A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20CA6BB6" w14:textId="77777777" w:rsidR="00E7680A" w:rsidRPr="000B34F9" w:rsidRDefault="00E7680A" w:rsidP="000B34F9">
            <w:pPr>
              <w:pStyle w:val="Tytukomrki"/>
              <w:spacing w:after="0" w:line="360" w:lineRule="auto"/>
              <w:ind w:left="0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Forma i warunki zaliczenia:</w:t>
            </w:r>
          </w:p>
        </w:tc>
      </w:tr>
      <w:tr w:rsidR="00E7680A" w:rsidRPr="000B34F9" w14:paraId="4E20967E" w14:textId="77777777" w:rsidTr="00E7680A">
        <w:trPr>
          <w:trHeight w:val="58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FBD4D3" w14:textId="77777777" w:rsidR="00E7680A" w:rsidRPr="000B34F9" w:rsidRDefault="00E7680A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Egzamin pisemny – test jednokrotnego wyboru. Warunkiem dopuszczenia do egzaminu jest uzyskanie pozytywnej ocen z zajęć ćwiczeniowych na podstawie kolokwium i zaliczenia planu marketingowego. Sposób oceniania kolokwium i egzaminu:0-50,0% - ocena 2; 51,0%-60,0% - 3; 61,0%-70,0%- 3,5; 71,0%-80,0% - 4,0; 81,0%-90,0% - 4,5; 91,0% - 100,0% -5,0</w:t>
            </w:r>
          </w:p>
        </w:tc>
      </w:tr>
      <w:tr w:rsidR="00E7680A" w:rsidRPr="000B34F9" w14:paraId="7AB8999A" w14:textId="77777777" w:rsidTr="00E7680A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533A32B8" w14:textId="77777777" w:rsidR="00E7680A" w:rsidRPr="000B34F9" w:rsidRDefault="00E7680A" w:rsidP="000B34F9">
            <w:pPr>
              <w:pStyle w:val="Tytukomrki"/>
              <w:spacing w:after="0" w:line="360" w:lineRule="auto"/>
              <w:ind w:left="0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Bilans punktów ECTS:</w:t>
            </w:r>
          </w:p>
        </w:tc>
      </w:tr>
      <w:tr w:rsidR="00E7680A" w:rsidRPr="000B34F9" w14:paraId="1C4D3117" w14:textId="77777777" w:rsidTr="00E7680A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16E9A435" w14:textId="77777777" w:rsidR="00E7680A" w:rsidRPr="000B34F9" w:rsidRDefault="00E7680A" w:rsidP="000B34F9">
            <w:pPr>
              <w:pStyle w:val="Tytukomrki"/>
              <w:spacing w:after="0" w:line="360" w:lineRule="auto"/>
              <w:ind w:left="0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E7680A" w:rsidRPr="000B34F9" w14:paraId="6DBA7A91" w14:textId="77777777" w:rsidTr="00E7680A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860FCCC" w14:textId="77777777" w:rsidR="00E7680A" w:rsidRPr="000B34F9" w:rsidRDefault="00E7680A" w:rsidP="000B34F9">
            <w:pPr>
              <w:pStyle w:val="Tytukomrki"/>
              <w:spacing w:after="0" w:line="360" w:lineRule="auto"/>
              <w:ind w:left="0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BCEF5DA" w14:textId="77777777" w:rsidR="00E7680A" w:rsidRPr="000B34F9" w:rsidRDefault="00E7680A" w:rsidP="000B34F9">
            <w:pPr>
              <w:pStyle w:val="Tytukomrki"/>
              <w:spacing w:after="0" w:line="360" w:lineRule="auto"/>
              <w:ind w:left="0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E7680A" w:rsidRPr="000B34F9" w14:paraId="205AD2A0" w14:textId="77777777" w:rsidTr="00E7680A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FD0CBB" w14:textId="77777777" w:rsidR="00E7680A" w:rsidRPr="000B34F9" w:rsidRDefault="00E7680A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DE25BE" w14:textId="77777777" w:rsidR="00E7680A" w:rsidRPr="000B34F9" w:rsidRDefault="00E7680A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15</w:t>
            </w:r>
          </w:p>
        </w:tc>
      </w:tr>
      <w:tr w:rsidR="00E7680A" w:rsidRPr="000B34F9" w14:paraId="35D86EDD" w14:textId="77777777" w:rsidTr="00E7680A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4F0D7B" w14:textId="77777777" w:rsidR="00E7680A" w:rsidRPr="000B34F9" w:rsidRDefault="00E7680A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lastRenderedPageBreak/>
              <w:t>udział w ćwiczeniach audytoryjnych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C4FADB" w14:textId="77777777" w:rsidR="00E7680A" w:rsidRPr="000B34F9" w:rsidRDefault="00E7680A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30</w:t>
            </w:r>
          </w:p>
        </w:tc>
      </w:tr>
      <w:tr w:rsidR="00E7680A" w:rsidRPr="000B34F9" w14:paraId="289C9742" w14:textId="77777777" w:rsidTr="00E7680A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21DCD1" w14:textId="77777777" w:rsidR="00E7680A" w:rsidRPr="000B34F9" w:rsidRDefault="00E7680A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21112B" w14:textId="77777777" w:rsidR="00E7680A" w:rsidRPr="000B34F9" w:rsidRDefault="00E7680A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5</w:t>
            </w:r>
          </w:p>
        </w:tc>
      </w:tr>
      <w:tr w:rsidR="00E7680A" w:rsidRPr="000B34F9" w14:paraId="58AB5D06" w14:textId="77777777" w:rsidTr="00E7680A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63838A" w14:textId="77777777" w:rsidR="00E7680A" w:rsidRPr="000B34F9" w:rsidRDefault="00E7680A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samodzielne przygotowanie się do kolokwium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BA0053" w14:textId="77777777" w:rsidR="00E7680A" w:rsidRPr="000B34F9" w:rsidRDefault="00E7680A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6</w:t>
            </w:r>
          </w:p>
        </w:tc>
      </w:tr>
      <w:tr w:rsidR="00E7680A" w:rsidRPr="000B34F9" w14:paraId="7BAC1AF3" w14:textId="77777777" w:rsidTr="00E7680A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1C862C" w14:textId="77777777" w:rsidR="00E7680A" w:rsidRPr="000B34F9" w:rsidRDefault="00E7680A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samodzielne przygotowanie planu marketingowego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541B66" w14:textId="77777777" w:rsidR="00E7680A" w:rsidRPr="000B34F9" w:rsidRDefault="00E7680A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16</w:t>
            </w:r>
          </w:p>
        </w:tc>
      </w:tr>
      <w:tr w:rsidR="00E7680A" w:rsidRPr="000B34F9" w14:paraId="2EE7D5F4" w14:textId="77777777" w:rsidTr="00E7680A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92E912" w14:textId="77777777" w:rsidR="00E7680A" w:rsidRPr="000B34F9" w:rsidRDefault="00E7680A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przygotowanie się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0416B4" w14:textId="77777777" w:rsidR="00E7680A" w:rsidRPr="000B34F9" w:rsidRDefault="00E7680A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28</w:t>
            </w:r>
          </w:p>
        </w:tc>
      </w:tr>
      <w:tr w:rsidR="00E7680A" w:rsidRPr="000B34F9" w14:paraId="63932686" w14:textId="77777777" w:rsidTr="00E7680A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07ADF6" w14:textId="77777777" w:rsidR="00E7680A" w:rsidRPr="000B34F9" w:rsidRDefault="00E7680A" w:rsidP="000B34F9">
            <w:pPr>
              <w:pStyle w:val="Nagwek2"/>
              <w:spacing w:before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B34F9">
              <w:rPr>
                <w:rFonts w:ascii="Arial" w:hAnsi="Arial" w:cs="Arial"/>
                <w:b/>
                <w:bCs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A97250" w14:textId="77777777" w:rsidR="00E7680A" w:rsidRPr="000B34F9" w:rsidRDefault="00E7680A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100</w:t>
            </w:r>
          </w:p>
        </w:tc>
      </w:tr>
      <w:tr w:rsidR="00E7680A" w:rsidRPr="000B34F9" w14:paraId="1C38B0BE" w14:textId="77777777" w:rsidTr="00E7680A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39DD1D" w14:textId="77777777" w:rsidR="00E7680A" w:rsidRPr="000B34F9" w:rsidRDefault="00E7680A" w:rsidP="000B34F9">
            <w:pPr>
              <w:pStyle w:val="Nagwek2"/>
              <w:spacing w:before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B34F9">
              <w:rPr>
                <w:rFonts w:ascii="Arial" w:hAnsi="Arial" w:cs="Arial"/>
                <w:b/>
                <w:bCs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E473BC" w14:textId="77777777" w:rsidR="00E7680A" w:rsidRPr="000B34F9" w:rsidRDefault="00E7680A" w:rsidP="000B34F9">
            <w:pPr>
              <w:pStyle w:val="Nagwek3"/>
              <w:spacing w:before="120" w:line="360" w:lineRule="auto"/>
              <w:ind w:left="0"/>
              <w:rPr>
                <w:rFonts w:ascii="Arial" w:hAnsi="Arial" w:cs="Arial"/>
                <w:b/>
                <w:bCs/>
              </w:rPr>
            </w:pPr>
            <w:r w:rsidRPr="000B34F9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E7680A" w:rsidRPr="000B34F9" w14:paraId="67BEAFCA" w14:textId="77777777" w:rsidTr="00E7680A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5E11A67" w14:textId="77777777" w:rsidR="00E7680A" w:rsidRPr="000B34F9" w:rsidRDefault="00E7680A" w:rsidP="000B34F9">
            <w:pPr>
              <w:pStyle w:val="Tytukomrki"/>
              <w:spacing w:after="0" w:line="360" w:lineRule="auto"/>
              <w:ind w:left="0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Studia niestacjonarne</w:t>
            </w:r>
          </w:p>
        </w:tc>
      </w:tr>
      <w:tr w:rsidR="00E7680A" w:rsidRPr="000B34F9" w14:paraId="55FC84DD" w14:textId="77777777" w:rsidTr="00E7680A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96AD870" w14:textId="77777777" w:rsidR="00E7680A" w:rsidRPr="000B34F9" w:rsidRDefault="00E7680A" w:rsidP="000B34F9">
            <w:pPr>
              <w:pStyle w:val="Tytukomrki"/>
              <w:spacing w:after="0" w:line="360" w:lineRule="auto"/>
              <w:ind w:left="0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2FE046C" w14:textId="77777777" w:rsidR="00E7680A" w:rsidRPr="000B34F9" w:rsidRDefault="00E7680A" w:rsidP="000B34F9">
            <w:pPr>
              <w:pStyle w:val="Tytukomrki"/>
              <w:spacing w:after="0" w:line="360" w:lineRule="auto"/>
              <w:ind w:left="0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E7680A" w:rsidRPr="000B34F9" w14:paraId="177C1A10" w14:textId="77777777" w:rsidTr="00E7680A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820620" w14:textId="77777777" w:rsidR="00E7680A" w:rsidRPr="000B34F9" w:rsidRDefault="00E7680A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31CC6C" w14:textId="77777777" w:rsidR="00E7680A" w:rsidRPr="000B34F9" w:rsidRDefault="00E7680A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8</w:t>
            </w:r>
          </w:p>
        </w:tc>
      </w:tr>
      <w:tr w:rsidR="00E7680A" w:rsidRPr="000B34F9" w14:paraId="5667BF2A" w14:textId="77777777" w:rsidTr="00E7680A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008E97" w14:textId="77777777" w:rsidR="00E7680A" w:rsidRPr="000B34F9" w:rsidRDefault="00E7680A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udział w ćwiczeniach audytoryjnych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6AE1DE" w14:textId="77777777" w:rsidR="00E7680A" w:rsidRPr="000B34F9" w:rsidRDefault="00E7680A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20</w:t>
            </w:r>
          </w:p>
        </w:tc>
      </w:tr>
      <w:tr w:rsidR="00E7680A" w:rsidRPr="000B34F9" w14:paraId="0F06C066" w14:textId="77777777" w:rsidTr="00E7680A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1D8CF7" w14:textId="77777777" w:rsidR="00E7680A" w:rsidRPr="000B34F9" w:rsidRDefault="00E7680A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B5D059" w14:textId="77777777" w:rsidR="00E7680A" w:rsidRPr="000B34F9" w:rsidRDefault="00E7680A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5</w:t>
            </w:r>
          </w:p>
        </w:tc>
      </w:tr>
      <w:tr w:rsidR="00E7680A" w:rsidRPr="000B34F9" w14:paraId="659A4D11" w14:textId="77777777" w:rsidTr="00E7680A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0FC945" w14:textId="77777777" w:rsidR="00E7680A" w:rsidRPr="000B34F9" w:rsidRDefault="00E7680A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samodzielne przygotowanie się do kolokwium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A92918" w14:textId="77777777" w:rsidR="00E7680A" w:rsidRPr="000B34F9" w:rsidRDefault="00E7680A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12</w:t>
            </w:r>
          </w:p>
        </w:tc>
      </w:tr>
      <w:tr w:rsidR="00E7680A" w:rsidRPr="000B34F9" w14:paraId="77B9CD14" w14:textId="77777777" w:rsidTr="00E7680A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8B6CB9" w14:textId="77777777" w:rsidR="00E7680A" w:rsidRPr="000B34F9" w:rsidRDefault="00E7680A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samodzielne przygotowanie planu marketingowego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D6F675" w14:textId="77777777" w:rsidR="00E7680A" w:rsidRPr="000B34F9" w:rsidRDefault="00E7680A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20</w:t>
            </w:r>
          </w:p>
        </w:tc>
      </w:tr>
      <w:tr w:rsidR="00E7680A" w:rsidRPr="000B34F9" w14:paraId="2447FFCB" w14:textId="77777777" w:rsidTr="00E7680A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FD6BA8" w14:textId="77777777" w:rsidR="00E7680A" w:rsidRPr="000B34F9" w:rsidRDefault="00E7680A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przygotowanie się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17DB61" w14:textId="77777777" w:rsidR="00E7680A" w:rsidRPr="000B34F9" w:rsidRDefault="00E7680A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35</w:t>
            </w:r>
          </w:p>
        </w:tc>
      </w:tr>
      <w:tr w:rsidR="00E7680A" w:rsidRPr="000B34F9" w14:paraId="6F4ABF07" w14:textId="77777777" w:rsidTr="00E7680A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2CC36B" w14:textId="77777777" w:rsidR="00E7680A" w:rsidRPr="000B34F9" w:rsidRDefault="00E7680A" w:rsidP="000B34F9">
            <w:pPr>
              <w:pStyle w:val="Nagwek2"/>
              <w:spacing w:before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B34F9">
              <w:rPr>
                <w:rFonts w:ascii="Arial" w:hAnsi="Arial" w:cs="Arial"/>
                <w:b/>
                <w:bCs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51D44F" w14:textId="77777777" w:rsidR="00E7680A" w:rsidRPr="000B34F9" w:rsidRDefault="00E7680A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100</w:t>
            </w:r>
          </w:p>
        </w:tc>
      </w:tr>
      <w:tr w:rsidR="00E7680A" w:rsidRPr="000B34F9" w14:paraId="732E2E6C" w14:textId="77777777" w:rsidTr="00E7680A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8F51B4" w14:textId="77777777" w:rsidR="00E7680A" w:rsidRPr="000B34F9" w:rsidRDefault="00E7680A" w:rsidP="000B34F9">
            <w:pPr>
              <w:pStyle w:val="Nagwek2"/>
              <w:spacing w:before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B34F9">
              <w:rPr>
                <w:rFonts w:ascii="Arial" w:hAnsi="Arial" w:cs="Arial"/>
                <w:b/>
                <w:bCs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3E1812" w14:textId="77777777" w:rsidR="00E7680A" w:rsidRPr="000B34F9" w:rsidRDefault="00E7680A" w:rsidP="000B34F9">
            <w:pPr>
              <w:pStyle w:val="Nagwek3"/>
              <w:spacing w:before="120" w:line="360" w:lineRule="auto"/>
              <w:ind w:left="0"/>
              <w:rPr>
                <w:rFonts w:ascii="Arial" w:hAnsi="Arial" w:cs="Arial"/>
                <w:b/>
                <w:bCs/>
              </w:rPr>
            </w:pPr>
            <w:r w:rsidRPr="000B34F9">
              <w:rPr>
                <w:rFonts w:ascii="Arial" w:hAnsi="Arial" w:cs="Arial"/>
                <w:b/>
                <w:bCs/>
              </w:rPr>
              <w:t>4</w:t>
            </w:r>
          </w:p>
        </w:tc>
      </w:tr>
    </w:tbl>
    <w:p w14:paraId="4DB7D4CD" w14:textId="77777777" w:rsidR="00E7680A" w:rsidRPr="000B34F9" w:rsidRDefault="00E7680A" w:rsidP="000B34F9">
      <w:pPr>
        <w:spacing w:line="360" w:lineRule="auto"/>
        <w:rPr>
          <w:rFonts w:cs="Arial"/>
          <w:sz w:val="24"/>
          <w:szCs w:val="24"/>
        </w:rPr>
      </w:pPr>
    </w:p>
    <w:p w14:paraId="206BA826" w14:textId="77777777" w:rsidR="00E7680A" w:rsidRPr="000B34F9" w:rsidRDefault="00E7680A" w:rsidP="000B34F9">
      <w:pPr>
        <w:spacing w:line="360" w:lineRule="auto"/>
        <w:rPr>
          <w:rFonts w:cs="Arial"/>
          <w:sz w:val="24"/>
          <w:szCs w:val="24"/>
        </w:rPr>
      </w:pPr>
      <w:r w:rsidRPr="000B34F9">
        <w:rPr>
          <w:rFonts w:cs="Arial"/>
          <w:sz w:val="24"/>
          <w:szCs w:val="24"/>
        </w:rPr>
        <w:br w:type="page"/>
      </w:r>
    </w:p>
    <w:tbl>
      <w:tblPr>
        <w:tblW w:w="10665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rynek agrobiznesu , kierunek Rolnictwo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5"/>
        <w:gridCol w:w="141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E7680A" w:rsidRPr="000B34F9" w14:paraId="736D13A9" w14:textId="77777777" w:rsidTr="00E7680A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14:paraId="5D1E6DF4" w14:textId="77777777" w:rsidR="00E7680A" w:rsidRPr="000B34F9" w:rsidRDefault="00E7680A" w:rsidP="000B34F9">
            <w:pPr>
              <w:pStyle w:val="Tytu"/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0B34F9">
              <w:rPr>
                <w:rFonts w:ascii="Arial" w:hAnsi="Arial" w:cs="Arial"/>
                <w:b/>
                <w:sz w:val="24"/>
                <w:szCs w:val="24"/>
              </w:rPr>
              <w:lastRenderedPageBreak/>
              <w:br w:type="page"/>
            </w:r>
            <w:r w:rsidRPr="000B34F9">
              <w:rPr>
                <w:rFonts w:ascii="Arial" w:hAnsi="Arial" w:cs="Arial"/>
                <w:sz w:val="24"/>
                <w:szCs w:val="24"/>
              </w:rPr>
              <w:t>Sylabus przedmiotu / modułu kształcenia</w:t>
            </w:r>
          </w:p>
        </w:tc>
      </w:tr>
      <w:tr w:rsidR="00E7680A" w:rsidRPr="000B34F9" w14:paraId="2CD0D08B" w14:textId="77777777" w:rsidTr="00E7680A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A983B6C" w14:textId="77777777" w:rsidR="00E7680A" w:rsidRPr="000B34F9" w:rsidRDefault="00E7680A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D2C6FFA" w14:textId="77777777" w:rsidR="00E7680A" w:rsidRPr="000B34F9" w:rsidRDefault="00E7680A" w:rsidP="000B34F9">
            <w:pPr>
              <w:pStyle w:val="sylab2"/>
              <w:spacing w:before="120" w:line="360" w:lineRule="auto"/>
              <w:rPr>
                <w:rFonts w:ascii="Arial" w:hAnsi="Arial"/>
                <w:sz w:val="24"/>
                <w:szCs w:val="24"/>
              </w:rPr>
            </w:pPr>
            <w:bookmarkStart w:id="16" w:name="_Toc208394268"/>
            <w:r w:rsidRPr="000B34F9">
              <w:rPr>
                <w:rFonts w:ascii="Arial" w:hAnsi="Arial"/>
                <w:sz w:val="24"/>
                <w:szCs w:val="24"/>
              </w:rPr>
              <w:t>Rynek agrobiznesu</w:t>
            </w:r>
            <w:bookmarkEnd w:id="16"/>
          </w:p>
        </w:tc>
      </w:tr>
      <w:tr w:rsidR="00E7680A" w:rsidRPr="000B34F9" w14:paraId="1A83F324" w14:textId="77777777" w:rsidTr="00E7680A">
        <w:trPr>
          <w:trHeight w:val="30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1DD2EC0" w14:textId="77777777" w:rsidR="00E7680A" w:rsidRPr="000B34F9" w:rsidRDefault="00E7680A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D5755CF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0B34F9">
              <w:rPr>
                <w:rFonts w:cs="Arial"/>
                <w:sz w:val="24"/>
                <w:szCs w:val="24"/>
                <w:lang w:val="en-US"/>
              </w:rPr>
              <w:t>The market of agrobusiness</w:t>
            </w:r>
          </w:p>
        </w:tc>
      </w:tr>
      <w:tr w:rsidR="00E7680A" w:rsidRPr="000B34F9" w14:paraId="4099DFF9" w14:textId="77777777" w:rsidTr="00E7680A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313792E" w14:textId="77777777" w:rsidR="00E7680A" w:rsidRPr="000B34F9" w:rsidRDefault="00E7680A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1CB008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polski</w:t>
            </w:r>
          </w:p>
        </w:tc>
      </w:tr>
      <w:tr w:rsidR="00E7680A" w:rsidRPr="000B34F9" w14:paraId="39991578" w14:textId="77777777" w:rsidTr="00E7680A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A322EB8" w14:textId="77777777" w:rsidR="00E7680A" w:rsidRPr="000B34F9" w:rsidRDefault="00E7680A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2372BD3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Rolnictwo</w:t>
            </w:r>
          </w:p>
        </w:tc>
      </w:tr>
      <w:tr w:rsidR="00E7680A" w:rsidRPr="000B34F9" w14:paraId="7C52AB95" w14:textId="77777777" w:rsidTr="00E7680A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0D971F0" w14:textId="77777777" w:rsidR="00E7680A" w:rsidRPr="000B34F9" w:rsidRDefault="00E7680A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0F4D9C1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b/>
                <w:sz w:val="24"/>
                <w:szCs w:val="24"/>
              </w:rPr>
              <w:t>Wydział Nauk Rolniczych</w:t>
            </w:r>
          </w:p>
        </w:tc>
      </w:tr>
      <w:tr w:rsidR="00E7680A" w:rsidRPr="000B34F9" w14:paraId="3E6BB924" w14:textId="77777777" w:rsidTr="00E7680A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A8D77AE" w14:textId="77777777" w:rsidR="00E7680A" w:rsidRPr="000B34F9" w:rsidRDefault="00E7680A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0350E1F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fakultatywny</w:t>
            </w:r>
          </w:p>
        </w:tc>
      </w:tr>
      <w:tr w:rsidR="00E7680A" w:rsidRPr="000B34F9" w14:paraId="699426A3" w14:textId="77777777" w:rsidTr="00E7680A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5AA79E9" w14:textId="77777777" w:rsidR="00E7680A" w:rsidRPr="000B34F9" w:rsidRDefault="00E7680A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813C5B3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pierwszego stopnia</w:t>
            </w:r>
          </w:p>
        </w:tc>
      </w:tr>
      <w:tr w:rsidR="00E7680A" w:rsidRPr="000B34F9" w14:paraId="1DF8C228" w14:textId="77777777" w:rsidTr="00E7680A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39B2769" w14:textId="77777777" w:rsidR="00E7680A" w:rsidRPr="000B34F9" w:rsidRDefault="00E7680A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243CC13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drugi</w:t>
            </w:r>
          </w:p>
        </w:tc>
      </w:tr>
      <w:tr w:rsidR="00E7680A" w:rsidRPr="000B34F9" w14:paraId="72131352" w14:textId="77777777" w:rsidTr="00E7680A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B3D366B" w14:textId="77777777" w:rsidR="00E7680A" w:rsidRPr="000B34F9" w:rsidRDefault="00E7680A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65DA86D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trzeci </w:t>
            </w:r>
          </w:p>
        </w:tc>
      </w:tr>
      <w:tr w:rsidR="00E7680A" w:rsidRPr="000B34F9" w14:paraId="4F7DCF0E" w14:textId="77777777" w:rsidTr="00E7680A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0D913B1" w14:textId="77777777" w:rsidR="00E7680A" w:rsidRPr="000B34F9" w:rsidRDefault="00E7680A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2D56484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4</w:t>
            </w:r>
          </w:p>
        </w:tc>
      </w:tr>
      <w:tr w:rsidR="00E7680A" w:rsidRPr="000B34F9" w14:paraId="404F2008" w14:textId="77777777" w:rsidTr="00E7680A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87D2149" w14:textId="77777777" w:rsidR="00E7680A" w:rsidRPr="000B34F9" w:rsidRDefault="00E7680A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372A5CA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Dr inż. Marek Niewęgłowski</w:t>
            </w:r>
          </w:p>
        </w:tc>
      </w:tr>
      <w:tr w:rsidR="00E7680A" w:rsidRPr="000B34F9" w14:paraId="1F462F80" w14:textId="77777777" w:rsidTr="00E7680A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68CB118" w14:textId="77777777" w:rsidR="00E7680A" w:rsidRPr="000B34F9" w:rsidRDefault="00E7680A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E72A58F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Dr inż. Marek Niewęgłowski</w:t>
            </w:r>
          </w:p>
        </w:tc>
      </w:tr>
      <w:tr w:rsidR="00E7680A" w:rsidRPr="000B34F9" w14:paraId="7C714E66" w14:textId="77777777" w:rsidTr="00E7680A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298FF17" w14:textId="77777777" w:rsidR="00E7680A" w:rsidRPr="000B34F9" w:rsidRDefault="00E7680A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27EFB09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Celem kształcenia jest poznanie przez studenta </w:t>
            </w:r>
            <w:r w:rsidRPr="000B34F9">
              <w:rPr>
                <w:rFonts w:cs="Arial"/>
                <w:color w:val="000000"/>
                <w:sz w:val="24"/>
                <w:szCs w:val="24"/>
              </w:rPr>
              <w:t>podstawowych mierników i wskaźników makro- i mikroekonomicznych oraz umiejętność ich obliczania.</w:t>
            </w:r>
            <w:r w:rsidRPr="000B34F9">
              <w:rPr>
                <w:rFonts w:cs="Arial"/>
                <w:sz w:val="24"/>
                <w:szCs w:val="24"/>
              </w:rPr>
              <w:t xml:space="preserve"> Znajomość organizacji rynku agrobiznesu oraz rynków poszczególnych produktów rolniczych. Efektem kształcenia powinno być nabycie umiejętności </w:t>
            </w:r>
            <w:r w:rsidRPr="000B34F9">
              <w:rPr>
                <w:rFonts w:cs="Arial"/>
                <w:sz w:val="24"/>
                <w:szCs w:val="24"/>
              </w:rPr>
              <w:lastRenderedPageBreak/>
              <w:t>przeprowadzenia analizy rynków produktów rolnych.</w:t>
            </w:r>
          </w:p>
        </w:tc>
      </w:tr>
      <w:tr w:rsidR="00E7680A" w:rsidRPr="000B34F9" w14:paraId="67E7D366" w14:textId="77777777" w:rsidTr="00E7680A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1D99FDC" w14:textId="77777777" w:rsidR="00E7680A" w:rsidRPr="000B34F9" w:rsidRDefault="00E7680A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lastRenderedPageBreak/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4D677B1" w14:textId="77777777" w:rsidR="00E7680A" w:rsidRPr="000B34F9" w:rsidRDefault="00E7680A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2BA80B1" w14:textId="77777777" w:rsidR="00E7680A" w:rsidRPr="000B34F9" w:rsidRDefault="00E7680A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 kierunkowego</w:t>
            </w:r>
          </w:p>
        </w:tc>
      </w:tr>
      <w:tr w:rsidR="00E7680A" w:rsidRPr="000B34F9" w14:paraId="4F81C35C" w14:textId="77777777" w:rsidTr="00E7680A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3A5ECBC" w14:textId="77777777" w:rsidR="00E7680A" w:rsidRPr="000B34F9" w:rsidRDefault="00E7680A" w:rsidP="000B34F9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0B34F9">
              <w:rPr>
                <w:rFonts w:cs="Arial"/>
                <w:bCs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F77CBBA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Zna szczegółowo elementy wchodzące w skład agrobiznesu oraz zjawiska i przebieg procesów społeczno-ekonomicznych, które doprowadziły do ich wyodrębnienia w aktualnym kształcie.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1CF79D5" w14:textId="77777777" w:rsidR="00E7680A" w:rsidRPr="000B34F9" w:rsidRDefault="00E7680A" w:rsidP="000B34F9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0B34F9">
              <w:rPr>
                <w:rFonts w:cs="Arial"/>
                <w:bCs/>
                <w:sz w:val="24"/>
                <w:szCs w:val="24"/>
              </w:rPr>
              <w:t>K_W01</w:t>
            </w:r>
          </w:p>
        </w:tc>
      </w:tr>
      <w:tr w:rsidR="00E7680A" w:rsidRPr="000B34F9" w14:paraId="06D08170" w14:textId="77777777" w:rsidTr="00E7680A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030783D" w14:textId="77777777" w:rsidR="00E7680A" w:rsidRPr="000B34F9" w:rsidRDefault="00E7680A" w:rsidP="000B34F9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0B34F9">
              <w:rPr>
                <w:rFonts w:cs="Arial"/>
                <w:bCs/>
                <w:sz w:val="24"/>
                <w:szCs w:val="24"/>
              </w:rPr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E819181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Posiada wiadomości z zakresu funkcjonowania i organizacji rynku rolniczego.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6BB7D76E" w14:textId="77777777" w:rsidR="00E7680A" w:rsidRPr="000B34F9" w:rsidRDefault="00E7680A" w:rsidP="000B34F9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0B34F9">
              <w:rPr>
                <w:rFonts w:cs="Arial"/>
                <w:bCs/>
                <w:sz w:val="24"/>
                <w:szCs w:val="24"/>
              </w:rPr>
              <w:t>K_W11</w:t>
            </w:r>
          </w:p>
        </w:tc>
      </w:tr>
      <w:tr w:rsidR="00E7680A" w:rsidRPr="000B34F9" w14:paraId="08C9F52F" w14:textId="77777777" w:rsidTr="00E7680A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08025D83" w14:textId="77777777" w:rsidR="00E7680A" w:rsidRPr="000B34F9" w:rsidRDefault="00E7680A" w:rsidP="000B34F9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0B34F9">
              <w:rPr>
                <w:rFonts w:cs="Arial"/>
                <w:bCs/>
                <w:sz w:val="24"/>
                <w:szCs w:val="24"/>
              </w:rPr>
              <w:t>W_03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DCA2A6D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Zna zasady i podstawowe mechanizmy funkcjonowania gospodarki rynkowej.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2FCA8E83" w14:textId="77777777" w:rsidR="00E7680A" w:rsidRPr="000B34F9" w:rsidRDefault="00E7680A" w:rsidP="000B34F9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0B34F9">
              <w:rPr>
                <w:rFonts w:cs="Arial"/>
                <w:bCs/>
                <w:sz w:val="24"/>
                <w:szCs w:val="24"/>
              </w:rPr>
              <w:t>K_W11</w:t>
            </w:r>
          </w:p>
        </w:tc>
      </w:tr>
      <w:tr w:rsidR="00E7680A" w:rsidRPr="000B34F9" w14:paraId="0C32A165" w14:textId="77777777" w:rsidTr="00E7680A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6CFCB63" w14:textId="77777777" w:rsidR="00E7680A" w:rsidRPr="000B34F9" w:rsidRDefault="00E7680A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CBA8176" w14:textId="77777777" w:rsidR="00E7680A" w:rsidRPr="000B34F9" w:rsidRDefault="00E7680A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A05664F" w14:textId="77777777" w:rsidR="00E7680A" w:rsidRPr="000B34F9" w:rsidRDefault="00E7680A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 kierunkowego</w:t>
            </w:r>
          </w:p>
        </w:tc>
      </w:tr>
      <w:tr w:rsidR="00E7680A" w:rsidRPr="000B34F9" w14:paraId="744420D2" w14:textId="77777777" w:rsidTr="00E7680A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D66581E" w14:textId="77777777" w:rsidR="00E7680A" w:rsidRPr="000B34F9" w:rsidRDefault="00E7680A" w:rsidP="000B34F9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0B34F9">
              <w:rPr>
                <w:rFonts w:cs="Arial"/>
                <w:bCs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A4F21C2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Potrafi korzystać z różnych źródeł informacji, dokonuje ich analizy pod kątem przydatności w agrobiznesie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8CEE56C" w14:textId="77777777" w:rsidR="00E7680A" w:rsidRPr="000B34F9" w:rsidRDefault="00E7680A" w:rsidP="000B34F9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0B34F9">
              <w:rPr>
                <w:rFonts w:cs="Arial"/>
                <w:bCs/>
                <w:sz w:val="24"/>
                <w:szCs w:val="24"/>
              </w:rPr>
              <w:t>K_U01</w:t>
            </w:r>
          </w:p>
        </w:tc>
      </w:tr>
      <w:tr w:rsidR="00E7680A" w:rsidRPr="000B34F9" w14:paraId="47D3239F" w14:textId="77777777" w:rsidTr="00E7680A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4AC0827" w14:textId="77777777" w:rsidR="00E7680A" w:rsidRPr="000B34F9" w:rsidRDefault="00E7680A" w:rsidP="000B34F9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0B34F9">
              <w:rPr>
                <w:rFonts w:cs="Arial"/>
                <w:bCs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6C1C7B8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Potrafi posługiwać się metodami analitycznymi służącymi do opisu i analizy zjawisk zachodzących w agrobiznesie.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3178195" w14:textId="77777777" w:rsidR="00E7680A" w:rsidRPr="000B34F9" w:rsidRDefault="00E7680A" w:rsidP="000B34F9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0B34F9">
              <w:rPr>
                <w:rFonts w:cs="Arial"/>
                <w:bCs/>
                <w:sz w:val="24"/>
                <w:szCs w:val="24"/>
              </w:rPr>
              <w:t>K_U03</w:t>
            </w:r>
          </w:p>
        </w:tc>
      </w:tr>
      <w:tr w:rsidR="00E7680A" w:rsidRPr="000B34F9" w14:paraId="4CBED391" w14:textId="77777777" w:rsidTr="00E7680A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A0A5339" w14:textId="77777777" w:rsidR="00E7680A" w:rsidRPr="000B34F9" w:rsidRDefault="00E7680A" w:rsidP="000B34F9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0B34F9">
              <w:rPr>
                <w:rFonts w:cs="Arial"/>
                <w:bCs/>
                <w:sz w:val="24"/>
                <w:szCs w:val="24"/>
              </w:rPr>
              <w:t>U_03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927579F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Posiada zdolność obliczania mierników i wskaźników ekonomiczno-produkcyjnych charakteryzujących organizację podmiotów gospodarczych.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5594528" w14:textId="77777777" w:rsidR="00E7680A" w:rsidRPr="000B34F9" w:rsidRDefault="00E7680A" w:rsidP="000B34F9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0B34F9">
              <w:rPr>
                <w:rFonts w:cs="Arial"/>
                <w:bCs/>
                <w:sz w:val="24"/>
                <w:szCs w:val="24"/>
              </w:rPr>
              <w:t>K_U10</w:t>
            </w:r>
          </w:p>
        </w:tc>
      </w:tr>
      <w:tr w:rsidR="00E7680A" w:rsidRPr="000B34F9" w14:paraId="52A13DE1" w14:textId="77777777" w:rsidTr="00E7680A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FC738D1" w14:textId="77777777" w:rsidR="00E7680A" w:rsidRPr="000B34F9" w:rsidRDefault="00E7680A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8DB8D48" w14:textId="77777777" w:rsidR="00E7680A" w:rsidRPr="000B34F9" w:rsidRDefault="00E7680A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9C7D774" w14:textId="77777777" w:rsidR="00E7680A" w:rsidRPr="000B34F9" w:rsidRDefault="00E7680A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 kierunkowego</w:t>
            </w:r>
          </w:p>
        </w:tc>
      </w:tr>
      <w:tr w:rsidR="00E7680A" w:rsidRPr="000B34F9" w14:paraId="38717A01" w14:textId="77777777" w:rsidTr="00E7680A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0ECFB82F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1D99593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Ma świadomość poziomu swojej wiedzy i umiejętności z zakresu agrobiznesu oraz konieczności stałego aktualizowania wiedzy ekonomiczno-rolniczej oraz podnoszenia kompetencji zawodowych.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234C1294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K_K01</w:t>
            </w:r>
          </w:p>
        </w:tc>
      </w:tr>
      <w:tr w:rsidR="00E7680A" w:rsidRPr="000B34F9" w14:paraId="479E49D3" w14:textId="77777777" w:rsidTr="00E7680A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46241B7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8800303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Docenia rolę pracy zespołowej i rozumie znaczenie komunikacji w organizacjach.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62007BE7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K_K02</w:t>
            </w:r>
          </w:p>
        </w:tc>
      </w:tr>
      <w:tr w:rsidR="00E7680A" w:rsidRPr="000B34F9" w14:paraId="5BF42C48" w14:textId="77777777" w:rsidTr="00E7680A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E82F5A0" w14:textId="77777777" w:rsidR="00E7680A" w:rsidRPr="000B34F9" w:rsidRDefault="00E7680A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lastRenderedPageBreak/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15CA07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Wykład, ćwiczenia audytoryjne</w:t>
            </w:r>
          </w:p>
        </w:tc>
      </w:tr>
      <w:tr w:rsidR="00E7680A" w:rsidRPr="000B34F9" w14:paraId="440A9ED2" w14:textId="77777777" w:rsidTr="00E7680A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153B9C5" w14:textId="77777777" w:rsidR="00E7680A" w:rsidRPr="000B34F9" w:rsidRDefault="00E7680A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b w:val="0"/>
                <w:sz w:val="24"/>
                <w:szCs w:val="24"/>
              </w:rPr>
              <w:br w:type="page"/>
            </w:r>
            <w:r w:rsidRPr="000B34F9">
              <w:rPr>
                <w:sz w:val="24"/>
                <w:szCs w:val="24"/>
              </w:rPr>
              <w:t>Wymagania wstępne i dodatkowe:</w:t>
            </w:r>
          </w:p>
        </w:tc>
      </w:tr>
      <w:tr w:rsidR="00E7680A" w:rsidRPr="000B34F9" w14:paraId="33875955" w14:textId="77777777" w:rsidTr="00E7680A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7BB97A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Student powinien znać podstawowe pojęcia i zagadnienia z ekonomii.</w:t>
            </w:r>
          </w:p>
        </w:tc>
      </w:tr>
      <w:tr w:rsidR="00E7680A" w:rsidRPr="000B34F9" w14:paraId="09023FE6" w14:textId="77777777" w:rsidTr="00E7680A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6A7AEDD0" w14:textId="77777777" w:rsidR="00E7680A" w:rsidRPr="000B34F9" w:rsidRDefault="00E7680A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Treści modułu kształcenia:</w:t>
            </w:r>
          </w:p>
        </w:tc>
      </w:tr>
      <w:tr w:rsidR="00E7680A" w:rsidRPr="000B34F9" w14:paraId="402138BD" w14:textId="77777777" w:rsidTr="00E7680A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5A0D48" w14:textId="77777777" w:rsidR="00E7680A" w:rsidRPr="000B34F9" w:rsidRDefault="00E7680A" w:rsidP="000B34F9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Wprowadzenie, organizacja i struktura rynku agrobiznesu</w:t>
            </w:r>
          </w:p>
          <w:p w14:paraId="37BC5BDF" w14:textId="77777777" w:rsidR="00E7680A" w:rsidRPr="000B34F9" w:rsidRDefault="00E7680A" w:rsidP="000B34F9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Rynek rolny i jego elementy</w:t>
            </w:r>
          </w:p>
          <w:p w14:paraId="501D563F" w14:textId="77777777" w:rsidR="00E7680A" w:rsidRPr="000B34F9" w:rsidRDefault="00E7680A" w:rsidP="000B34F9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Zaopatrzenie rolnictwa i przemysłu spożywczego</w:t>
            </w:r>
          </w:p>
          <w:p w14:paraId="10829FBB" w14:textId="77777777" w:rsidR="00E7680A" w:rsidRPr="000B34F9" w:rsidRDefault="00E7680A" w:rsidP="000B34F9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Dystrybucja produktów rolno-żywnościowych</w:t>
            </w:r>
          </w:p>
          <w:p w14:paraId="7E369189" w14:textId="77777777" w:rsidR="00E7680A" w:rsidRPr="000B34F9" w:rsidRDefault="00E7680A" w:rsidP="000B34F9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Funkcjonowanie usług produkcyjnych w agrobiznesie</w:t>
            </w:r>
          </w:p>
          <w:p w14:paraId="0E7A355A" w14:textId="77777777" w:rsidR="00E7680A" w:rsidRPr="000B34F9" w:rsidRDefault="00E7680A" w:rsidP="000B34F9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Analiza rynków produktów rolniczych</w:t>
            </w:r>
          </w:p>
          <w:p w14:paraId="015D657D" w14:textId="77777777" w:rsidR="00E7680A" w:rsidRPr="000B34F9" w:rsidRDefault="00E7680A" w:rsidP="000B34F9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Organizacja i analiza rynków środków produkcji dla rolnictwa</w:t>
            </w:r>
          </w:p>
          <w:p w14:paraId="770B0AD4" w14:textId="77777777" w:rsidR="00E7680A" w:rsidRPr="000B34F9" w:rsidRDefault="00E7680A" w:rsidP="000B34F9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Międzynarodowy rynek produktów rolno-spożywczych</w:t>
            </w:r>
          </w:p>
          <w:p w14:paraId="7DAB5D7A" w14:textId="77777777" w:rsidR="00E7680A" w:rsidRPr="000B34F9" w:rsidRDefault="00E7680A" w:rsidP="000B34F9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Rynek pracy na obszarach wiejskich</w:t>
            </w:r>
          </w:p>
          <w:p w14:paraId="322DFD71" w14:textId="77777777" w:rsidR="00E7680A" w:rsidRPr="000B34F9" w:rsidRDefault="00E7680A" w:rsidP="000B34F9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Interwencjonizm państwowy w rolnictwie</w:t>
            </w:r>
          </w:p>
          <w:p w14:paraId="2960B616" w14:textId="77777777" w:rsidR="00E7680A" w:rsidRPr="000B34F9" w:rsidRDefault="00E7680A" w:rsidP="000B34F9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Innowacje w gospodarce</w:t>
            </w:r>
          </w:p>
          <w:p w14:paraId="7E364241" w14:textId="77777777" w:rsidR="00E7680A" w:rsidRPr="000B34F9" w:rsidRDefault="00E7680A" w:rsidP="000B34F9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Analiza ekonomiczno-finansowa </w:t>
            </w:r>
          </w:p>
          <w:p w14:paraId="0298B6C5" w14:textId="77777777" w:rsidR="00E7680A" w:rsidRPr="000B34F9" w:rsidRDefault="00E7680A" w:rsidP="000B34F9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Biznes plan w gospodarstwie rolnym</w:t>
            </w:r>
          </w:p>
          <w:p w14:paraId="37A8607C" w14:textId="77777777" w:rsidR="00E7680A" w:rsidRPr="000B34F9" w:rsidRDefault="00E7680A" w:rsidP="000B34F9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Informacja rynkowa </w:t>
            </w:r>
          </w:p>
          <w:p w14:paraId="518A4260" w14:textId="77777777" w:rsidR="00E7680A" w:rsidRPr="000B34F9" w:rsidRDefault="00E7680A" w:rsidP="000B34F9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System wymiany i gromadzenia danych w sektorze rolnym</w:t>
            </w:r>
          </w:p>
        </w:tc>
      </w:tr>
      <w:tr w:rsidR="00E7680A" w:rsidRPr="000B34F9" w14:paraId="3C43C89B" w14:textId="77777777" w:rsidTr="00E7680A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558A78A9" w14:textId="77777777" w:rsidR="00E7680A" w:rsidRPr="000B34F9" w:rsidRDefault="00E7680A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Literatura podstawowa:</w:t>
            </w:r>
          </w:p>
        </w:tc>
      </w:tr>
      <w:tr w:rsidR="00E7680A" w:rsidRPr="000B34F9" w14:paraId="211E4505" w14:textId="77777777" w:rsidTr="00E7680A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73BAA7" w14:textId="77777777" w:rsidR="00E7680A" w:rsidRPr="000B34F9" w:rsidRDefault="00E7680A" w:rsidP="000B34F9">
            <w:pPr>
              <w:pStyle w:val="Akapitzlist"/>
              <w:numPr>
                <w:ilvl w:val="0"/>
                <w:numId w:val="18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Urban S. (red.), 2014: Agrobiznes i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biobiznes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>. Teoria i praktyka. Wyd. Uniwersytet Ekonomiczny we Wrocławiu, Wrocław.</w:t>
            </w:r>
          </w:p>
          <w:p w14:paraId="65CC5210" w14:textId="77777777" w:rsidR="00E7680A" w:rsidRPr="000B34F9" w:rsidRDefault="00E7680A" w:rsidP="000B34F9">
            <w:pPr>
              <w:pStyle w:val="Akapitzlist"/>
              <w:numPr>
                <w:ilvl w:val="0"/>
                <w:numId w:val="18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Zegar S.J., 2012: Współczesne wyzwania rolnictwa. PWN, Warszawa.</w:t>
            </w:r>
          </w:p>
          <w:p w14:paraId="6A750EE5" w14:textId="77777777" w:rsidR="00E7680A" w:rsidRPr="000B34F9" w:rsidRDefault="00E7680A" w:rsidP="000B34F9">
            <w:pPr>
              <w:pStyle w:val="Akapitzlist"/>
              <w:numPr>
                <w:ilvl w:val="0"/>
                <w:numId w:val="18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Kapusta F., 2012: Agrobiznes. Wyd.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Difin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 (wyd. 2 zm. i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rozsz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>.), Warszawa.</w:t>
            </w:r>
          </w:p>
          <w:p w14:paraId="27C9544A" w14:textId="77777777" w:rsidR="00E7680A" w:rsidRPr="000B34F9" w:rsidRDefault="00E7680A" w:rsidP="000B34F9">
            <w:pPr>
              <w:pStyle w:val="Akapitzlist"/>
              <w:numPr>
                <w:ilvl w:val="0"/>
                <w:numId w:val="18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Kapusta F., 2007: Teoria agrobiznesu, cz. 1, cz. 2 (ćwiczenia) Wyd. Akademii Ekonomicznej im.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O.Langego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>, Wrocław.</w:t>
            </w:r>
          </w:p>
          <w:p w14:paraId="71B36057" w14:textId="77777777" w:rsidR="00E7680A" w:rsidRPr="000B34F9" w:rsidRDefault="00E7680A" w:rsidP="000B34F9">
            <w:pPr>
              <w:pStyle w:val="Akapitzlist"/>
              <w:numPr>
                <w:ilvl w:val="0"/>
                <w:numId w:val="18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Nasiłowski M., 2010: System rynkowy. Podstawy mikro i makroekonomii. Wyd.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Key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Text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>, Warszawa.</w:t>
            </w:r>
          </w:p>
          <w:p w14:paraId="0983D20F" w14:textId="77777777" w:rsidR="00E7680A" w:rsidRPr="000B34F9" w:rsidRDefault="00E7680A" w:rsidP="000B34F9">
            <w:pPr>
              <w:pStyle w:val="Akapitzlist"/>
              <w:numPr>
                <w:ilvl w:val="0"/>
                <w:numId w:val="18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Juszczyk S. (red.), 2019: Finanse agrobiznesu. PWN, Warszawa.</w:t>
            </w:r>
          </w:p>
        </w:tc>
      </w:tr>
      <w:tr w:rsidR="00E7680A" w:rsidRPr="000B34F9" w14:paraId="45150826" w14:textId="77777777" w:rsidTr="00E7680A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214A93CE" w14:textId="77777777" w:rsidR="00E7680A" w:rsidRPr="000B34F9" w:rsidRDefault="00E7680A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Literatura dodatkowa:</w:t>
            </w:r>
          </w:p>
        </w:tc>
      </w:tr>
      <w:tr w:rsidR="00E7680A" w:rsidRPr="000B34F9" w14:paraId="0A50B03A" w14:textId="77777777" w:rsidTr="00E7680A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E66A21" w14:textId="77777777" w:rsidR="00E7680A" w:rsidRPr="000B34F9" w:rsidRDefault="00E7680A" w:rsidP="000B34F9">
            <w:pPr>
              <w:pStyle w:val="Akapitzlist"/>
              <w:numPr>
                <w:ilvl w:val="0"/>
                <w:numId w:val="19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lastRenderedPageBreak/>
              <w:t>Neil F. (red.), 2016: Innowacje w opakowaniach żywności i napojów. Rynki. Materiały. Technologie. Wyd. Naukowe PWN, Warszawa.</w:t>
            </w:r>
          </w:p>
          <w:p w14:paraId="6C824309" w14:textId="77777777" w:rsidR="00E7680A" w:rsidRPr="000B34F9" w:rsidRDefault="00E7680A" w:rsidP="000B34F9">
            <w:pPr>
              <w:pStyle w:val="Akapitzlist"/>
              <w:numPr>
                <w:ilvl w:val="0"/>
                <w:numId w:val="19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Czyżewski A., Poczta-Wajda A., 2011: Polityka rolna w warunkach globalizacji. PWE, Warszawa.</w:t>
            </w:r>
          </w:p>
          <w:p w14:paraId="5C52A24F" w14:textId="77777777" w:rsidR="00E7680A" w:rsidRPr="000B34F9" w:rsidRDefault="00E7680A" w:rsidP="000B34F9">
            <w:pPr>
              <w:pStyle w:val="Akapitzlist"/>
              <w:numPr>
                <w:ilvl w:val="0"/>
                <w:numId w:val="19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Kozłowska-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Burdziak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 M., 2006: Instytucjonalne uwarunkowania przekształceń własnościowych państwowych gospodarstw rolnych w Polsce w latach 1992-2002. Wydawnictwo Uniwersytetu w Białymstoku, Białystok. (także dostęp online https://repozytorium.uwb.edu.pl/jspui/bitstream/11320/13603/1/M_Kozlowska-Burdziak_Instytucjonalne_uwarunkowania_przeksztalcen_wlasnosciowych.pdf)</w:t>
            </w:r>
          </w:p>
          <w:p w14:paraId="69299C38" w14:textId="77777777" w:rsidR="00E7680A" w:rsidRPr="000B34F9" w:rsidRDefault="00E7680A" w:rsidP="000B34F9">
            <w:pPr>
              <w:pStyle w:val="Akapitzlist"/>
              <w:numPr>
                <w:ilvl w:val="0"/>
                <w:numId w:val="19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Kożuch A.,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Mirończuk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 A, 2008: Podstawy ekonomiki agrobiznesu. Podręcznik dla liceum, technikum i szkoły policealnej w zawodach rolnych i gospodarki żywnościowej. Cz. I, WSiP, Warszawa</w:t>
            </w:r>
          </w:p>
          <w:p w14:paraId="7C5B0348" w14:textId="77777777" w:rsidR="00E7680A" w:rsidRPr="000B34F9" w:rsidRDefault="00E7680A" w:rsidP="000B34F9">
            <w:pPr>
              <w:pStyle w:val="Akapitzlist"/>
              <w:numPr>
                <w:ilvl w:val="0"/>
                <w:numId w:val="19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0B34F9">
              <w:rPr>
                <w:rFonts w:cs="Arial"/>
                <w:sz w:val="24"/>
                <w:szCs w:val="24"/>
              </w:rPr>
              <w:t>Makarski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 S., Przedsiębiorczość w agrobiznesie, PAN,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IRWiR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, Warszawa 2000. </w:t>
            </w:r>
          </w:p>
          <w:p w14:paraId="4A99D36C" w14:textId="77777777" w:rsidR="00E7680A" w:rsidRPr="000B34F9" w:rsidRDefault="00E7680A" w:rsidP="000B34F9">
            <w:pPr>
              <w:pStyle w:val="Akapitzlist"/>
              <w:numPr>
                <w:ilvl w:val="0"/>
                <w:numId w:val="19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Encyklopedia agrobiznesu, red. A.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Woś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>, Fundacja Innowacja, Warszawa 1998.</w:t>
            </w:r>
          </w:p>
        </w:tc>
      </w:tr>
      <w:tr w:rsidR="00E7680A" w:rsidRPr="000B34F9" w14:paraId="1AE6A693" w14:textId="77777777" w:rsidTr="00E7680A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54855A51" w14:textId="77777777" w:rsidR="00E7680A" w:rsidRPr="000B34F9" w:rsidRDefault="00E7680A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E7680A" w:rsidRPr="000B34F9" w14:paraId="642D61F2" w14:textId="77777777" w:rsidTr="00E7680A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912461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Wykład z prezentacją multimedialną, ćwiczenia audytoryjne: praca w grupach, dyskusja, </w:t>
            </w:r>
            <w:r w:rsidRPr="000B34F9">
              <w:rPr>
                <w:rFonts w:cs="Arial"/>
                <w:color w:val="000000"/>
                <w:sz w:val="24"/>
                <w:szCs w:val="24"/>
              </w:rPr>
              <w:t>rozwiązywanie zadań,</w:t>
            </w:r>
            <w:r w:rsidRPr="000B34F9">
              <w:rPr>
                <w:rFonts w:cs="Arial"/>
                <w:sz w:val="24"/>
                <w:szCs w:val="24"/>
              </w:rPr>
              <w:t xml:space="preserve"> prezentacje.</w:t>
            </w:r>
          </w:p>
        </w:tc>
      </w:tr>
      <w:tr w:rsidR="00E7680A" w:rsidRPr="000B34F9" w14:paraId="50CC2A69" w14:textId="77777777" w:rsidTr="00E7680A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3C137068" w14:textId="77777777" w:rsidR="00E7680A" w:rsidRPr="000B34F9" w:rsidRDefault="00E7680A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E7680A" w:rsidRPr="000B34F9" w14:paraId="33AE53F8" w14:textId="77777777" w:rsidTr="00E7680A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83D5D0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Zaliczenie: W_01, W_02, W_03. Indywidualna praca studenta: U_01, U_02, U_03, K_01, K_02</w:t>
            </w:r>
          </w:p>
        </w:tc>
      </w:tr>
      <w:tr w:rsidR="00E7680A" w:rsidRPr="000B34F9" w14:paraId="1D8C3DA5" w14:textId="77777777" w:rsidTr="00E7680A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41D82EE7" w14:textId="77777777" w:rsidR="00E7680A" w:rsidRPr="000B34F9" w:rsidRDefault="00E7680A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Forma i warunki zaliczenia:</w:t>
            </w:r>
          </w:p>
        </w:tc>
      </w:tr>
      <w:tr w:rsidR="00E7680A" w:rsidRPr="000B34F9" w14:paraId="46BA6504" w14:textId="77777777" w:rsidTr="00E7680A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25A1BC" w14:textId="77777777" w:rsidR="00E7680A" w:rsidRPr="000B34F9" w:rsidRDefault="00E7680A" w:rsidP="000B34F9">
            <w:pPr>
              <w:spacing w:line="360" w:lineRule="auto"/>
              <w:ind w:left="0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Przedmiot kończy się zaliczeniem na ocenę. </w:t>
            </w:r>
            <w:r w:rsidRPr="000B34F9">
              <w:rPr>
                <w:rFonts w:cs="Arial"/>
                <w:sz w:val="24"/>
                <w:szCs w:val="24"/>
              </w:rPr>
              <w:br/>
              <w:t>Podstawą zaliczenia przedmiotu jest zaliczenie kolokwium oraz opracowanie studium przypadku związanego z tematyką zajęć ćwiczeniowych.</w:t>
            </w:r>
            <w:r w:rsidRPr="000B34F9">
              <w:rPr>
                <w:rFonts w:cs="Arial"/>
                <w:sz w:val="24"/>
                <w:szCs w:val="24"/>
              </w:rPr>
              <w:br/>
              <w:t>Sposób oceniania:</w:t>
            </w:r>
            <w:r w:rsidRPr="000B34F9">
              <w:rPr>
                <w:rFonts w:cs="Arial"/>
                <w:sz w:val="24"/>
                <w:szCs w:val="24"/>
              </w:rPr>
              <w:br/>
              <w:t>91-100 % – ocena 5,0</w:t>
            </w:r>
            <w:r w:rsidRPr="000B34F9">
              <w:rPr>
                <w:rFonts w:cs="Arial"/>
                <w:sz w:val="24"/>
                <w:szCs w:val="24"/>
              </w:rPr>
              <w:br/>
              <w:t>81-90 % – ocena 4,5</w:t>
            </w:r>
            <w:r w:rsidRPr="000B34F9">
              <w:rPr>
                <w:rFonts w:cs="Arial"/>
                <w:sz w:val="24"/>
                <w:szCs w:val="24"/>
              </w:rPr>
              <w:br/>
              <w:t>71-80 % – ocena 4,0</w:t>
            </w:r>
            <w:r w:rsidRPr="000B34F9">
              <w:rPr>
                <w:rFonts w:cs="Arial"/>
                <w:sz w:val="24"/>
                <w:szCs w:val="24"/>
              </w:rPr>
              <w:br/>
              <w:t>61-70 % – ocena 3,5</w:t>
            </w:r>
            <w:r w:rsidRPr="000B34F9">
              <w:rPr>
                <w:rFonts w:cs="Arial"/>
                <w:sz w:val="24"/>
                <w:szCs w:val="24"/>
              </w:rPr>
              <w:br/>
              <w:t>51-60 % – ocena 3,0</w:t>
            </w:r>
            <w:r w:rsidRPr="000B34F9">
              <w:rPr>
                <w:rFonts w:cs="Arial"/>
                <w:sz w:val="24"/>
                <w:szCs w:val="24"/>
              </w:rPr>
              <w:br/>
              <w:t>0-50 % – ocena 2,0</w:t>
            </w:r>
          </w:p>
        </w:tc>
      </w:tr>
      <w:tr w:rsidR="00E7680A" w:rsidRPr="000B34F9" w14:paraId="6CA1124E" w14:textId="77777777" w:rsidTr="00E7680A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77C21B5F" w14:textId="77777777" w:rsidR="00E7680A" w:rsidRPr="000B34F9" w:rsidRDefault="00E7680A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lastRenderedPageBreak/>
              <w:t>Bilans punktów ECTS:</w:t>
            </w:r>
          </w:p>
        </w:tc>
      </w:tr>
      <w:tr w:rsidR="00E7680A" w:rsidRPr="000B34F9" w14:paraId="3EAD20E2" w14:textId="77777777" w:rsidTr="00E7680A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7A4831D8" w14:textId="77777777" w:rsidR="00E7680A" w:rsidRPr="000B34F9" w:rsidRDefault="00E7680A" w:rsidP="000B34F9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E7680A" w:rsidRPr="000B34F9" w14:paraId="7BCAC2A6" w14:textId="77777777" w:rsidTr="00E7680A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2D349DB" w14:textId="77777777" w:rsidR="00E7680A" w:rsidRPr="000B34F9" w:rsidRDefault="00E7680A" w:rsidP="000B34F9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EC52289" w14:textId="77777777" w:rsidR="00E7680A" w:rsidRPr="000B34F9" w:rsidRDefault="00E7680A" w:rsidP="000B34F9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E7680A" w:rsidRPr="000B34F9" w14:paraId="4B4E38B5" w14:textId="77777777" w:rsidTr="00E7680A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9A5530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Liczba godzin kontaktowych w tym: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C2E815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50</w:t>
            </w:r>
          </w:p>
        </w:tc>
      </w:tr>
      <w:tr w:rsidR="00E7680A" w:rsidRPr="000B34F9" w14:paraId="74B8A8FF" w14:textId="77777777" w:rsidTr="00E7680A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E251BF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Udział w wykładach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66C5A3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15</w:t>
            </w:r>
          </w:p>
        </w:tc>
      </w:tr>
      <w:tr w:rsidR="00E7680A" w:rsidRPr="000B34F9" w14:paraId="2AEF645B" w14:textId="77777777" w:rsidTr="00E7680A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3833F9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2EC2AD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30</w:t>
            </w:r>
          </w:p>
        </w:tc>
      </w:tr>
      <w:tr w:rsidR="00E7680A" w:rsidRPr="000B34F9" w14:paraId="4A581F8E" w14:textId="77777777" w:rsidTr="00E7680A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E9B40D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AD2B04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5</w:t>
            </w:r>
          </w:p>
        </w:tc>
      </w:tr>
      <w:tr w:rsidR="00E7680A" w:rsidRPr="000B34F9" w14:paraId="77C4A2F4" w14:textId="77777777" w:rsidTr="00E7680A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BF6207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Liczba godz. indywidualnej pracy studenta, w tym: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207F69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50</w:t>
            </w:r>
          </w:p>
        </w:tc>
      </w:tr>
      <w:tr w:rsidR="00E7680A" w:rsidRPr="000B34F9" w14:paraId="5B999CE8" w14:textId="77777777" w:rsidTr="00E7680A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AC533D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Przygotowanie do zaliczenia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023AE0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15</w:t>
            </w:r>
          </w:p>
        </w:tc>
      </w:tr>
      <w:tr w:rsidR="00E7680A" w:rsidRPr="000B34F9" w14:paraId="456D2B72" w14:textId="77777777" w:rsidTr="00E7680A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2561F3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Opracowanie studium przypadku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2B6FCF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10</w:t>
            </w:r>
          </w:p>
        </w:tc>
      </w:tr>
      <w:tr w:rsidR="00E7680A" w:rsidRPr="000B34F9" w14:paraId="146973F4" w14:textId="77777777" w:rsidTr="00E7680A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2886B0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Przegląd literatury przedmiotu i materiałów elektronicznych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C3D25A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25</w:t>
            </w:r>
          </w:p>
        </w:tc>
      </w:tr>
      <w:tr w:rsidR="00E7680A" w:rsidRPr="000B34F9" w14:paraId="5434FDA1" w14:textId="77777777" w:rsidTr="00E7680A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922664" w14:textId="77777777" w:rsidR="00E7680A" w:rsidRPr="000B34F9" w:rsidRDefault="00E7680A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D7A07E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100</w:t>
            </w:r>
          </w:p>
        </w:tc>
      </w:tr>
      <w:tr w:rsidR="00E7680A" w:rsidRPr="000B34F9" w14:paraId="6CCBD39C" w14:textId="77777777" w:rsidTr="00E7680A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F2ED12" w14:textId="77777777" w:rsidR="00E7680A" w:rsidRPr="000B34F9" w:rsidRDefault="00E7680A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7D8E5F" w14:textId="77777777" w:rsidR="00E7680A" w:rsidRPr="000B34F9" w:rsidRDefault="00E7680A" w:rsidP="000B34F9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0B34F9">
              <w:rPr>
                <w:rFonts w:cs="Arial"/>
                <w:bCs/>
                <w:sz w:val="24"/>
                <w:szCs w:val="24"/>
              </w:rPr>
              <w:t>4</w:t>
            </w:r>
          </w:p>
        </w:tc>
      </w:tr>
      <w:tr w:rsidR="00E7680A" w:rsidRPr="000B34F9" w14:paraId="3146F031" w14:textId="77777777" w:rsidTr="00E7680A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28206AC" w14:textId="77777777" w:rsidR="00E7680A" w:rsidRPr="000B34F9" w:rsidRDefault="00E7680A" w:rsidP="000B34F9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Studia niestacjonarne</w:t>
            </w:r>
          </w:p>
        </w:tc>
      </w:tr>
      <w:tr w:rsidR="00E7680A" w:rsidRPr="000B34F9" w14:paraId="62E6B6DF" w14:textId="77777777" w:rsidTr="00E7680A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9795D5F" w14:textId="77777777" w:rsidR="00E7680A" w:rsidRPr="000B34F9" w:rsidRDefault="00E7680A" w:rsidP="000B34F9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FFFC9A0" w14:textId="77777777" w:rsidR="00E7680A" w:rsidRPr="000B34F9" w:rsidRDefault="00E7680A" w:rsidP="000B34F9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E7680A" w:rsidRPr="000B34F9" w14:paraId="2922E42B" w14:textId="77777777" w:rsidTr="00E7680A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02683F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Liczba godzin kontaktowych w tym: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660D8F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40</w:t>
            </w:r>
          </w:p>
        </w:tc>
      </w:tr>
      <w:tr w:rsidR="00E7680A" w:rsidRPr="000B34F9" w14:paraId="2F186217" w14:textId="77777777" w:rsidTr="00E7680A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980875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Udział w wykładach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894B3D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8</w:t>
            </w:r>
          </w:p>
        </w:tc>
      </w:tr>
      <w:tr w:rsidR="00E7680A" w:rsidRPr="000B34F9" w14:paraId="356A54C0" w14:textId="77777777" w:rsidTr="00E7680A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77DACE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11F17E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20</w:t>
            </w:r>
          </w:p>
        </w:tc>
      </w:tr>
      <w:tr w:rsidR="00E7680A" w:rsidRPr="000B34F9" w14:paraId="23F37968" w14:textId="77777777" w:rsidTr="00E7680A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422BD5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985B4D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12</w:t>
            </w:r>
          </w:p>
        </w:tc>
      </w:tr>
      <w:tr w:rsidR="00E7680A" w:rsidRPr="000B34F9" w14:paraId="3F4C8B82" w14:textId="77777777" w:rsidTr="00E7680A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855BDA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lastRenderedPageBreak/>
              <w:t>Liczba godz. indywidualnej pracy studenta, w tym: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21A890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60</w:t>
            </w:r>
          </w:p>
        </w:tc>
      </w:tr>
      <w:tr w:rsidR="00E7680A" w:rsidRPr="000B34F9" w14:paraId="31144C4D" w14:textId="77777777" w:rsidTr="00E7680A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90C2FB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Przygotowanie do zaliczenia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94FF56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15</w:t>
            </w:r>
          </w:p>
        </w:tc>
      </w:tr>
      <w:tr w:rsidR="00E7680A" w:rsidRPr="000B34F9" w14:paraId="7D3FCE8D" w14:textId="77777777" w:rsidTr="00E7680A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BFF971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Opracowanie studium przypadku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D14B3A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20</w:t>
            </w:r>
          </w:p>
        </w:tc>
      </w:tr>
      <w:tr w:rsidR="00E7680A" w:rsidRPr="000B34F9" w14:paraId="41B0A1B9" w14:textId="77777777" w:rsidTr="00E7680A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E3F94D" w14:textId="77777777" w:rsidR="00E7680A" w:rsidRPr="000B34F9" w:rsidRDefault="00E7680A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Przegląd literatury przedmiotu i materiałów elektronicznych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DFBF0A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25</w:t>
            </w:r>
          </w:p>
        </w:tc>
      </w:tr>
      <w:tr w:rsidR="00E7680A" w:rsidRPr="000B34F9" w14:paraId="1C2E9994" w14:textId="77777777" w:rsidTr="00E7680A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390DCD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D331EA" w14:textId="77777777" w:rsidR="00E7680A" w:rsidRPr="000B34F9" w:rsidRDefault="00E7680A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100</w:t>
            </w:r>
          </w:p>
        </w:tc>
      </w:tr>
      <w:tr w:rsidR="00E7680A" w:rsidRPr="000B34F9" w14:paraId="6224C8EB" w14:textId="77777777" w:rsidTr="00E7680A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C685C0" w14:textId="77777777" w:rsidR="00E7680A" w:rsidRPr="000B34F9" w:rsidRDefault="00E7680A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05FF6D" w14:textId="77777777" w:rsidR="00E7680A" w:rsidRPr="000B34F9" w:rsidRDefault="00E7680A" w:rsidP="000B34F9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0B34F9">
              <w:rPr>
                <w:rFonts w:cs="Arial"/>
                <w:bCs/>
                <w:sz w:val="24"/>
                <w:szCs w:val="24"/>
              </w:rPr>
              <w:t>4</w:t>
            </w:r>
          </w:p>
        </w:tc>
      </w:tr>
    </w:tbl>
    <w:p w14:paraId="383CD4C9" w14:textId="77777777" w:rsidR="00E7680A" w:rsidRPr="000B34F9" w:rsidRDefault="00E7680A" w:rsidP="000B34F9">
      <w:pPr>
        <w:spacing w:line="360" w:lineRule="auto"/>
        <w:rPr>
          <w:rFonts w:cs="Arial"/>
          <w:sz w:val="24"/>
          <w:szCs w:val="24"/>
        </w:rPr>
      </w:pPr>
    </w:p>
    <w:p w14:paraId="10BBEEB3" w14:textId="77777777" w:rsidR="00E7680A" w:rsidRPr="000B34F9" w:rsidRDefault="00E7680A" w:rsidP="000B34F9">
      <w:pPr>
        <w:spacing w:line="360" w:lineRule="auto"/>
        <w:rPr>
          <w:rFonts w:cs="Arial"/>
          <w:sz w:val="24"/>
          <w:szCs w:val="24"/>
        </w:rPr>
      </w:pPr>
      <w:r w:rsidRPr="000B34F9">
        <w:rPr>
          <w:rFonts w:cs="Arial"/>
          <w:sz w:val="24"/>
          <w:szCs w:val="24"/>
        </w:rPr>
        <w:br w:type="page"/>
      </w:r>
    </w:p>
    <w:p w14:paraId="14C10E0A" w14:textId="77777777" w:rsidR="00E7680A" w:rsidRPr="000B34F9" w:rsidRDefault="00E7680A" w:rsidP="000B34F9">
      <w:pPr>
        <w:pStyle w:val="sylabusyspistreci"/>
        <w:spacing w:before="120" w:line="360" w:lineRule="auto"/>
        <w:rPr>
          <w:rFonts w:ascii="Arial" w:hAnsi="Arial"/>
          <w:sz w:val="24"/>
          <w:szCs w:val="24"/>
        </w:rPr>
      </w:pPr>
      <w:bookmarkStart w:id="17" w:name="_Toc208394269"/>
      <w:r w:rsidRPr="000B34F9">
        <w:rPr>
          <w:rFonts w:ascii="Arial" w:hAnsi="Arial"/>
          <w:sz w:val="24"/>
          <w:szCs w:val="24"/>
        </w:rPr>
        <w:lastRenderedPageBreak/>
        <w:t>Moduł wybieralny z zakresu agronomii</w:t>
      </w:r>
      <w:bookmarkEnd w:id="17"/>
    </w:p>
    <w:tbl>
      <w:tblPr>
        <w:tblW w:w="10665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gospodarka wodno-ściekowa w rolnictwie , kierunek Rolnictwo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5"/>
        <w:gridCol w:w="141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441208" w:rsidRPr="000B34F9" w14:paraId="5161D593" w14:textId="77777777" w:rsidTr="00441208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14:paraId="4D445446" w14:textId="77777777" w:rsidR="00441208" w:rsidRPr="000B34F9" w:rsidRDefault="00441208" w:rsidP="000B34F9">
            <w:pPr>
              <w:pStyle w:val="Nagwek1"/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b w:val="0"/>
                <w:bCs w:val="0"/>
                <w:sz w:val="24"/>
                <w:szCs w:val="24"/>
              </w:rPr>
              <w:br w:type="page"/>
            </w:r>
            <w:r w:rsidRPr="000B34F9">
              <w:rPr>
                <w:rFonts w:cs="Arial"/>
                <w:sz w:val="24"/>
                <w:szCs w:val="24"/>
              </w:rPr>
              <w:t>Sylabus przedmiotu / modułu kształcenia</w:t>
            </w:r>
          </w:p>
        </w:tc>
      </w:tr>
      <w:tr w:rsidR="00441208" w:rsidRPr="000B34F9" w14:paraId="5B9B9C89" w14:textId="77777777" w:rsidTr="00441208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14B4191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F1F375C" w14:textId="77777777" w:rsidR="00441208" w:rsidRPr="000B34F9" w:rsidRDefault="00441208" w:rsidP="000B34F9">
            <w:pPr>
              <w:pStyle w:val="sylab2"/>
              <w:spacing w:before="120" w:line="360" w:lineRule="auto"/>
              <w:rPr>
                <w:rFonts w:ascii="Arial" w:hAnsi="Arial"/>
                <w:sz w:val="24"/>
                <w:szCs w:val="24"/>
              </w:rPr>
            </w:pPr>
            <w:r w:rsidRPr="000B34F9">
              <w:rPr>
                <w:rFonts w:ascii="Arial" w:hAnsi="Arial"/>
                <w:sz w:val="24"/>
                <w:szCs w:val="24"/>
              </w:rPr>
              <w:t xml:space="preserve"> </w:t>
            </w:r>
            <w:bookmarkStart w:id="18" w:name="_Toc208394270"/>
            <w:r w:rsidRPr="000B34F9">
              <w:rPr>
                <w:rFonts w:ascii="Arial" w:hAnsi="Arial"/>
                <w:sz w:val="24"/>
                <w:szCs w:val="24"/>
              </w:rPr>
              <w:t>Gospodarka wodn</w:t>
            </w:r>
            <w:r w:rsidR="00F67466" w:rsidRPr="000B34F9">
              <w:rPr>
                <w:rFonts w:ascii="Arial" w:hAnsi="Arial"/>
                <w:sz w:val="24"/>
                <w:szCs w:val="24"/>
              </w:rPr>
              <w:t>o-</w:t>
            </w:r>
            <w:r w:rsidRPr="000B34F9">
              <w:rPr>
                <w:rFonts w:ascii="Arial" w:hAnsi="Arial"/>
                <w:sz w:val="24"/>
                <w:szCs w:val="24"/>
              </w:rPr>
              <w:t>ściekowa w rolnictwie</w:t>
            </w:r>
            <w:bookmarkEnd w:id="18"/>
          </w:p>
        </w:tc>
      </w:tr>
      <w:tr w:rsidR="00441208" w:rsidRPr="000B34F9" w14:paraId="7D397664" w14:textId="77777777" w:rsidTr="00441208">
        <w:trPr>
          <w:trHeight w:val="45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BD124FC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184C2FF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  <w:lang w:val="en-GB"/>
              </w:rPr>
            </w:pPr>
            <w:r w:rsidRPr="000B34F9">
              <w:rPr>
                <w:sz w:val="24"/>
                <w:szCs w:val="24"/>
                <w:lang w:val="en-US"/>
              </w:rPr>
              <w:t xml:space="preserve"> </w:t>
            </w:r>
            <w:r w:rsidRPr="000B34F9">
              <w:rPr>
                <w:sz w:val="24"/>
                <w:szCs w:val="24"/>
                <w:lang w:val="en-GB"/>
              </w:rPr>
              <w:t>Water and waste-water management in agriculture</w:t>
            </w:r>
          </w:p>
        </w:tc>
      </w:tr>
      <w:tr w:rsidR="00441208" w:rsidRPr="000B34F9" w14:paraId="232C0963" w14:textId="77777777" w:rsidTr="00441208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07FDEA7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8D7E1D" w14:textId="77777777" w:rsidR="00441208" w:rsidRPr="000B34F9" w:rsidRDefault="00441208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441208" w:rsidRPr="000B34F9" w14:paraId="03DF3382" w14:textId="77777777" w:rsidTr="00441208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B70CF30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1C9556D" w14:textId="77777777" w:rsidR="00441208" w:rsidRPr="000B34F9" w:rsidRDefault="00441208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 rolnictwo</w:t>
            </w:r>
          </w:p>
        </w:tc>
      </w:tr>
      <w:tr w:rsidR="00441208" w:rsidRPr="000B34F9" w14:paraId="0232ACB0" w14:textId="77777777" w:rsidTr="00441208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4C7ADD6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B64B9A5" w14:textId="77777777" w:rsidR="00441208" w:rsidRPr="000B34F9" w:rsidRDefault="00441208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 Wydział Nauk Rolniczych</w:t>
            </w:r>
          </w:p>
        </w:tc>
      </w:tr>
      <w:tr w:rsidR="00441208" w:rsidRPr="000B34F9" w14:paraId="1616028D" w14:textId="77777777" w:rsidTr="00441208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D1782D3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A02BCE9" w14:textId="77777777" w:rsidR="00441208" w:rsidRPr="000B34F9" w:rsidRDefault="00441208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 fakultatywny</w:t>
            </w:r>
          </w:p>
        </w:tc>
      </w:tr>
      <w:tr w:rsidR="00441208" w:rsidRPr="000B34F9" w14:paraId="023E2850" w14:textId="77777777" w:rsidTr="00441208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56C8EC5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0AE1A93" w14:textId="77777777" w:rsidR="00441208" w:rsidRPr="000B34F9" w:rsidRDefault="00441208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 Pierwszego stopnia</w:t>
            </w:r>
          </w:p>
        </w:tc>
      </w:tr>
      <w:tr w:rsidR="00441208" w:rsidRPr="000B34F9" w14:paraId="34B7DEA1" w14:textId="77777777" w:rsidTr="00441208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59D2D4D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9DFAB35" w14:textId="77777777" w:rsidR="00441208" w:rsidRPr="000B34F9" w:rsidRDefault="00441208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 2</w:t>
            </w:r>
          </w:p>
        </w:tc>
      </w:tr>
      <w:tr w:rsidR="00441208" w:rsidRPr="000B34F9" w14:paraId="25D39F0C" w14:textId="77777777" w:rsidTr="00441208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CE4A02E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9E1C872" w14:textId="77777777" w:rsidR="00441208" w:rsidRPr="000B34F9" w:rsidRDefault="00441208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 3</w:t>
            </w:r>
          </w:p>
        </w:tc>
      </w:tr>
      <w:tr w:rsidR="00441208" w:rsidRPr="000B34F9" w14:paraId="6F0D8CF4" w14:textId="77777777" w:rsidTr="00441208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2895CD6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ABB508A" w14:textId="77777777" w:rsidR="00441208" w:rsidRPr="000B34F9" w:rsidRDefault="00441208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4</w:t>
            </w:r>
          </w:p>
        </w:tc>
      </w:tr>
      <w:tr w:rsidR="00441208" w:rsidRPr="000B34F9" w14:paraId="29978D9B" w14:textId="77777777" w:rsidTr="00441208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5E57023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E0BE686" w14:textId="77777777" w:rsidR="00441208" w:rsidRPr="000B34F9" w:rsidRDefault="00441208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 dr hab. inż. Elżbieta </w:t>
            </w:r>
            <w:proofErr w:type="spellStart"/>
            <w:r w:rsidRPr="000B34F9">
              <w:rPr>
                <w:rFonts w:cs="Arial"/>
                <w:color w:val="000000"/>
                <w:sz w:val="24"/>
                <w:szCs w:val="24"/>
              </w:rPr>
              <w:t>Radzka</w:t>
            </w:r>
            <w:proofErr w:type="spellEnd"/>
            <w:r w:rsidRPr="000B34F9">
              <w:rPr>
                <w:rFonts w:cs="Arial"/>
                <w:color w:val="000000"/>
                <w:sz w:val="24"/>
                <w:szCs w:val="24"/>
              </w:rPr>
              <w:t>, prof. uczelni</w:t>
            </w:r>
          </w:p>
        </w:tc>
      </w:tr>
      <w:tr w:rsidR="00441208" w:rsidRPr="000B34F9" w14:paraId="3B476A52" w14:textId="77777777" w:rsidTr="00441208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6202E94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BA7B13F" w14:textId="77777777" w:rsidR="00441208" w:rsidRPr="000B34F9" w:rsidRDefault="00441208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 dr hab. inż. Elżbieta </w:t>
            </w:r>
            <w:proofErr w:type="spellStart"/>
            <w:r w:rsidRPr="000B34F9">
              <w:rPr>
                <w:rFonts w:cs="Arial"/>
                <w:color w:val="000000"/>
                <w:sz w:val="24"/>
                <w:szCs w:val="24"/>
              </w:rPr>
              <w:t>Radzka</w:t>
            </w:r>
            <w:proofErr w:type="spellEnd"/>
            <w:r w:rsidRPr="000B34F9">
              <w:rPr>
                <w:rFonts w:cs="Arial"/>
                <w:color w:val="000000"/>
                <w:sz w:val="24"/>
                <w:szCs w:val="24"/>
              </w:rPr>
              <w:t>, prof. uczelni</w:t>
            </w:r>
          </w:p>
        </w:tc>
      </w:tr>
      <w:tr w:rsidR="00441208" w:rsidRPr="000B34F9" w14:paraId="64C4A75B" w14:textId="77777777" w:rsidTr="00441208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DC69A9D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726562D" w14:textId="77777777" w:rsidR="00441208" w:rsidRPr="000B34F9" w:rsidRDefault="00441208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Celem kształcenia jest poznanie podstawowych wiadomości o stanie środowiska wodnego, jego zagrożeniu i możliwościach ochrony, znajomość aktualnych norm dotyczących jakości wód i ścieków. Źródła wody i ich ochrona. Charakterystyka jakościowa i ilościowa wód oraz ścieków. Systemy kanalizacyjne i oczyszczanie </w:t>
            </w:r>
            <w:r w:rsidRPr="000B34F9">
              <w:rPr>
                <w:rFonts w:cs="Arial"/>
                <w:color w:val="000000"/>
                <w:sz w:val="24"/>
                <w:szCs w:val="24"/>
              </w:rPr>
              <w:lastRenderedPageBreak/>
              <w:t>ścieków. Stan prawny gospodarki wodno-ściekowej.</w:t>
            </w:r>
          </w:p>
        </w:tc>
      </w:tr>
      <w:tr w:rsidR="00441208" w:rsidRPr="000B34F9" w14:paraId="4686AE43" w14:textId="77777777" w:rsidTr="00441208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75531F0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lastRenderedPageBreak/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A69A2E6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19B1BCF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 kierunkowego</w:t>
            </w:r>
          </w:p>
        </w:tc>
      </w:tr>
      <w:tr w:rsidR="00441208" w:rsidRPr="000B34F9" w14:paraId="2E70F10C" w14:textId="77777777" w:rsidTr="00441208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37D826EB" w14:textId="77777777" w:rsidR="00441208" w:rsidRPr="000B34F9" w:rsidRDefault="00441208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A59D265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Ma szeroką wiedzę dotyczącą stanu środowiska wodnego oraz wpływu czynników rolniczych i pozarolniczych na jego kształtowanie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62E96267" w14:textId="77777777" w:rsidR="00441208" w:rsidRPr="000B34F9" w:rsidRDefault="00441208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K_W01</w:t>
            </w:r>
          </w:p>
        </w:tc>
      </w:tr>
      <w:tr w:rsidR="00441208" w:rsidRPr="000B34F9" w14:paraId="72C83179" w14:textId="77777777" w:rsidTr="00441208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DDC14DA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F18D194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62CE133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 kierunkowego</w:t>
            </w:r>
          </w:p>
        </w:tc>
      </w:tr>
      <w:tr w:rsidR="00441208" w:rsidRPr="000B34F9" w14:paraId="161613C9" w14:textId="77777777" w:rsidTr="00441208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51EE7E5" w14:textId="77777777" w:rsidR="00441208" w:rsidRPr="000B34F9" w:rsidRDefault="00441208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U_01 </w:t>
            </w:r>
          </w:p>
          <w:p w14:paraId="0DB2F644" w14:textId="77777777" w:rsidR="00441208" w:rsidRPr="000B34F9" w:rsidRDefault="00441208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59E396A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 Analizuje i ocenia podstawowe procesy związane z obiegiem wody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20D5F84" w14:textId="77777777" w:rsidR="00441208" w:rsidRPr="000B34F9" w:rsidRDefault="00441208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K_U03</w:t>
            </w:r>
          </w:p>
        </w:tc>
      </w:tr>
      <w:tr w:rsidR="00441208" w:rsidRPr="000B34F9" w14:paraId="37770CAB" w14:textId="77777777" w:rsidTr="00441208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801CEC6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8666A15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C006D89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 kierunkowego</w:t>
            </w:r>
          </w:p>
        </w:tc>
      </w:tr>
      <w:tr w:rsidR="00441208" w:rsidRPr="000B34F9" w14:paraId="463C2BBA" w14:textId="77777777" w:rsidTr="00441208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D2DC52C" w14:textId="77777777" w:rsidR="00441208" w:rsidRPr="000B34F9" w:rsidRDefault="00441208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K_01 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FF22D03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Jest gotów do stałego aktualizowania wiedzy kierunkowej oraz podnoszenia kompetencji zawodowych z zakresu gospodarki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wodno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 -ściekowej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8B581AA" w14:textId="77777777" w:rsidR="00441208" w:rsidRPr="000B34F9" w:rsidRDefault="00441208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K_K01</w:t>
            </w:r>
          </w:p>
        </w:tc>
      </w:tr>
      <w:tr w:rsidR="00441208" w:rsidRPr="000B34F9" w14:paraId="1F0C5969" w14:textId="77777777" w:rsidTr="00441208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D6657AA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3DC71C" w14:textId="77777777" w:rsidR="00441208" w:rsidRPr="000B34F9" w:rsidRDefault="00441208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wykład (15 godz.), ćwiczenia audytoryjne (30 godz.), wykład (8 godz.), ćwiczenia audytoryjne (20 godz.)</w:t>
            </w:r>
          </w:p>
        </w:tc>
      </w:tr>
      <w:tr w:rsidR="00441208" w:rsidRPr="000B34F9" w14:paraId="15CC51BC" w14:textId="77777777" w:rsidTr="00441208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7CEDBA0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b w:val="0"/>
                <w:sz w:val="24"/>
                <w:szCs w:val="24"/>
              </w:rPr>
              <w:br w:type="page"/>
            </w:r>
            <w:r w:rsidRPr="000B34F9">
              <w:rPr>
                <w:sz w:val="24"/>
                <w:szCs w:val="24"/>
              </w:rPr>
              <w:t>Wymagania wstępne i dodatkowe:</w:t>
            </w:r>
          </w:p>
        </w:tc>
      </w:tr>
      <w:tr w:rsidR="00441208" w:rsidRPr="000B34F9" w14:paraId="6E6478F4" w14:textId="77777777" w:rsidTr="00441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684D25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znajomość podstawowej wiedzy z zakresu geografii, fizyki i meteorologii</w:t>
            </w:r>
          </w:p>
        </w:tc>
      </w:tr>
      <w:tr w:rsidR="00441208" w:rsidRPr="000B34F9" w14:paraId="35E0FCA2" w14:textId="77777777" w:rsidTr="00441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1F8113CA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Treści modułu kształcenia:</w:t>
            </w:r>
          </w:p>
        </w:tc>
      </w:tr>
      <w:tr w:rsidR="00441208" w:rsidRPr="000B34F9" w14:paraId="636C929F" w14:textId="77777777" w:rsidTr="00441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489AF0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Cele i zadania gospodarki wodnej, Obieg wody w przyrodzie, Zlewnia i jej elementy, Zasoby wodne, Retencja wodna, Potrzeby wodne, Budowle hydrotechniczne na polskich wodach śródlądowych, Zaopatrzenie w wodę wsi i rolnictwa, Stan jakości wód w Polsce, Ochrona przed powodzią, Zanieczyszczenia hydrosfery, Odprowadzenie ścieków. Niekonwencjonalne metody oczyszczania ścieków. Wybrane zagadnienia z prawa wodnego.</w:t>
            </w:r>
          </w:p>
        </w:tc>
      </w:tr>
      <w:tr w:rsidR="00441208" w:rsidRPr="000B34F9" w14:paraId="11BFA301" w14:textId="77777777" w:rsidTr="00441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5741C8C2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Literatura podstawowa:</w:t>
            </w:r>
          </w:p>
        </w:tc>
      </w:tr>
      <w:tr w:rsidR="00441208" w:rsidRPr="000B34F9" w14:paraId="694EC2A1" w14:textId="77777777" w:rsidTr="00441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DD1FBF" w14:textId="77777777" w:rsidR="00441208" w:rsidRPr="000B34F9" w:rsidRDefault="00441208" w:rsidP="000B34F9">
            <w:pPr>
              <w:pStyle w:val="Akapitzlist"/>
              <w:numPr>
                <w:ilvl w:val="0"/>
                <w:numId w:val="20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Ciepielowski A. 1999: Podstawy gospodarowania wodą. SGGW Warszawa</w:t>
            </w:r>
          </w:p>
          <w:p w14:paraId="6117E00A" w14:textId="77777777" w:rsidR="00441208" w:rsidRPr="000B34F9" w:rsidRDefault="00441208" w:rsidP="000B34F9">
            <w:pPr>
              <w:pStyle w:val="Akapitzlist"/>
              <w:numPr>
                <w:ilvl w:val="0"/>
                <w:numId w:val="20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Mikulski Z. 1988: Gospodarka wodna. PWN Warszawa</w:t>
            </w:r>
          </w:p>
          <w:p w14:paraId="6BFAD0FF" w14:textId="77777777" w:rsidR="00441208" w:rsidRPr="000B34F9" w:rsidRDefault="00441208" w:rsidP="000B34F9">
            <w:pPr>
              <w:pStyle w:val="Akapitzlist"/>
              <w:numPr>
                <w:ilvl w:val="0"/>
                <w:numId w:val="20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lastRenderedPageBreak/>
              <w:t xml:space="preserve">Trybała M. 1996: Gospodarka wodna w rolnictwie.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PWRiL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 Warszawa</w:t>
            </w:r>
          </w:p>
          <w:p w14:paraId="1030C006" w14:textId="77777777" w:rsidR="00441208" w:rsidRPr="000B34F9" w:rsidRDefault="00441208" w:rsidP="000B34F9">
            <w:pPr>
              <w:pStyle w:val="Akapitzlist"/>
              <w:numPr>
                <w:ilvl w:val="0"/>
                <w:numId w:val="20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0B34F9">
              <w:rPr>
                <w:rFonts w:cs="Arial"/>
                <w:sz w:val="24"/>
                <w:szCs w:val="24"/>
              </w:rPr>
              <w:t>Szpindor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 A. 1992: Zaopatrzenie w wodę i kanalizacja wsi. Arkady Warszawa</w:t>
            </w:r>
          </w:p>
          <w:p w14:paraId="3943638C" w14:textId="77777777" w:rsidR="00441208" w:rsidRPr="000B34F9" w:rsidRDefault="00441208" w:rsidP="000B34F9">
            <w:pPr>
              <w:numPr>
                <w:ilvl w:val="0"/>
                <w:numId w:val="20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Wiatr I. 1995: Inżynieria ekologiczna. Warszawa, Lublin. PTIE</w:t>
            </w:r>
          </w:p>
        </w:tc>
      </w:tr>
      <w:tr w:rsidR="00441208" w:rsidRPr="000B34F9" w14:paraId="0B5A96A6" w14:textId="77777777" w:rsidTr="00441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0D8D935A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lastRenderedPageBreak/>
              <w:t>Literatura dodatkowa:</w:t>
            </w:r>
          </w:p>
        </w:tc>
      </w:tr>
      <w:tr w:rsidR="00441208" w:rsidRPr="000B34F9" w14:paraId="673A5E0A" w14:textId="77777777" w:rsidTr="00441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522590" w14:textId="77777777" w:rsidR="00441208" w:rsidRPr="000B34F9" w:rsidRDefault="00441208" w:rsidP="000B34F9">
            <w:pPr>
              <w:pStyle w:val="Akapitzlist"/>
              <w:numPr>
                <w:ilvl w:val="0"/>
                <w:numId w:val="21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Kowal L.A.,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Bróż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 –Świderska M. 2007: Oczyszczanie wody. PWN, Warszawa.</w:t>
            </w:r>
          </w:p>
          <w:p w14:paraId="4377D530" w14:textId="77777777" w:rsidR="00441208" w:rsidRPr="000B34F9" w:rsidRDefault="00441208" w:rsidP="000B34F9">
            <w:pPr>
              <w:numPr>
                <w:ilvl w:val="0"/>
                <w:numId w:val="21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Wąsowicz M. 2000: Podstawy ekonomiki gospodarki wodnej. Oficyna Wydawnicza Politechniki  Warszawskiej, Warszawa.</w:t>
            </w:r>
          </w:p>
        </w:tc>
      </w:tr>
      <w:tr w:rsidR="00441208" w:rsidRPr="000B34F9" w14:paraId="585A6465" w14:textId="77777777" w:rsidTr="00441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45368A09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441208" w:rsidRPr="000B34F9" w14:paraId="51976D8E" w14:textId="77777777" w:rsidTr="00441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CA4A77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Wykład – metoda podająca z wykorzystaniem prezentacji multimedialnej; Ćwiczenia laboratoryjne – metoda aktywizująca i praktyczna, tj. wykonywanie projektu badawczego, metoda podająca z wykorzystaniem prezentacji multimedialnej</w:t>
            </w:r>
          </w:p>
        </w:tc>
      </w:tr>
      <w:tr w:rsidR="00441208" w:rsidRPr="000B34F9" w14:paraId="33FDADD5" w14:textId="77777777" w:rsidTr="00441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3952AE83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441208" w:rsidRPr="000B34F9" w14:paraId="4DE1377D" w14:textId="77777777" w:rsidTr="00441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02A0D8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Kolokwium pisemne (sprawdzian testowy lub w postaci pytań) W_01; Projekt badawczy W_01 U_01; K_01;</w:t>
            </w:r>
          </w:p>
        </w:tc>
      </w:tr>
      <w:tr w:rsidR="00441208" w:rsidRPr="000B34F9" w14:paraId="1B6D09CB" w14:textId="77777777" w:rsidTr="00441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541A9904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Forma i warunki zaliczenia:</w:t>
            </w:r>
          </w:p>
        </w:tc>
      </w:tr>
      <w:tr w:rsidR="00441208" w:rsidRPr="000B34F9" w14:paraId="295AF092" w14:textId="77777777" w:rsidTr="00441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1D7455" w14:textId="77777777" w:rsidR="00441208" w:rsidRPr="000B34F9" w:rsidRDefault="00441208" w:rsidP="000B34F9">
            <w:pPr>
              <w:spacing w:after="0" w:line="360" w:lineRule="auto"/>
              <w:ind w:left="340" w:hanging="340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Warunek uzyskania zaliczenia z przedmiotu: </w:t>
            </w:r>
          </w:p>
          <w:p w14:paraId="2204B493" w14:textId="77777777" w:rsidR="00441208" w:rsidRPr="000B34F9" w:rsidRDefault="00441208" w:rsidP="000B34F9">
            <w:pPr>
              <w:spacing w:after="0" w:line="360" w:lineRule="auto"/>
              <w:ind w:left="340" w:hanging="340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Kryterium oceny: 51-60% - dostateczny; 61-70% - dostateczny plus,71-80% - dobry, 81-90% - dobry plus, 91-100% - bardzo dobry</w:t>
            </w:r>
          </w:p>
          <w:p w14:paraId="2990411F" w14:textId="77777777" w:rsidR="00441208" w:rsidRPr="000B34F9" w:rsidRDefault="00441208" w:rsidP="000B34F9">
            <w:pPr>
              <w:spacing w:after="0" w:line="360" w:lineRule="auto"/>
              <w:ind w:left="340" w:hanging="340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Pierwsze kolokwium, drugie kolokwium, projekt badawczy</w:t>
            </w:r>
          </w:p>
          <w:p w14:paraId="1E1F1450" w14:textId="77777777" w:rsidR="00441208" w:rsidRPr="000B34F9" w:rsidRDefault="00441208" w:rsidP="000B34F9">
            <w:pPr>
              <w:spacing w:after="0" w:line="360" w:lineRule="auto"/>
              <w:ind w:left="360" w:hanging="340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Uzyskanie co najmniej oceny dostatecznej z każdej formy zaliczenia</w:t>
            </w:r>
          </w:p>
        </w:tc>
      </w:tr>
      <w:tr w:rsidR="00441208" w:rsidRPr="000B34F9" w14:paraId="452A8305" w14:textId="77777777" w:rsidTr="00441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20CBCAA9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Bilans punktów ECTS:</w:t>
            </w:r>
          </w:p>
        </w:tc>
      </w:tr>
      <w:tr w:rsidR="00441208" w:rsidRPr="000B34F9" w14:paraId="62ECE2CE" w14:textId="77777777" w:rsidTr="00441208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0AF1378D" w14:textId="77777777" w:rsidR="00441208" w:rsidRPr="000B34F9" w:rsidRDefault="00441208" w:rsidP="000B34F9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441208" w:rsidRPr="000B34F9" w14:paraId="249E05CE" w14:textId="77777777" w:rsidTr="00441208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4C5D6B9" w14:textId="77777777" w:rsidR="00441208" w:rsidRPr="000B34F9" w:rsidRDefault="00441208" w:rsidP="000B34F9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4CB418A" w14:textId="77777777" w:rsidR="00441208" w:rsidRPr="000B34F9" w:rsidRDefault="00441208" w:rsidP="000B34F9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441208" w:rsidRPr="000B34F9" w14:paraId="635F281C" w14:textId="77777777" w:rsidTr="00441208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516BED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Liczba godzin kontaktowych, w tym: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A656DD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441208" w:rsidRPr="000B34F9" w14:paraId="5CF3B44E" w14:textId="77777777" w:rsidTr="00441208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92B37B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FC5273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15</w:t>
            </w:r>
          </w:p>
        </w:tc>
      </w:tr>
      <w:tr w:rsidR="00441208" w:rsidRPr="000B34F9" w14:paraId="7290F47C" w14:textId="77777777" w:rsidTr="00441208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590CD3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udział w ćwiczeniach audytoryjnych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4DB120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30</w:t>
            </w:r>
          </w:p>
        </w:tc>
      </w:tr>
      <w:tr w:rsidR="00441208" w:rsidRPr="000B34F9" w14:paraId="15934546" w14:textId="77777777" w:rsidTr="00441208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002D69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lastRenderedPageBreak/>
              <w:t>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DAF26F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5</w:t>
            </w:r>
          </w:p>
        </w:tc>
      </w:tr>
      <w:tr w:rsidR="00441208" w:rsidRPr="000B34F9" w14:paraId="6E9F8167" w14:textId="77777777" w:rsidTr="00441208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D543B4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bCs/>
                <w:sz w:val="24"/>
                <w:szCs w:val="24"/>
              </w:rPr>
              <w:t>Liczba godzin samodzielnej pracy studenta, w tym: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932FDA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441208" w:rsidRPr="000B34F9" w14:paraId="05769E9F" w14:textId="77777777" w:rsidTr="00441208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3449FF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samodzielne przygotowanie się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07A5F7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15</w:t>
            </w:r>
          </w:p>
        </w:tc>
      </w:tr>
      <w:tr w:rsidR="00441208" w:rsidRPr="000B34F9" w14:paraId="1E6ED2AF" w14:textId="77777777" w:rsidTr="00441208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AFDB7B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samodzielne przygotowanie się do kolokwium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83CD7C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15</w:t>
            </w:r>
          </w:p>
        </w:tc>
      </w:tr>
      <w:tr w:rsidR="00441208" w:rsidRPr="000B34F9" w14:paraId="323D71A7" w14:textId="77777777" w:rsidTr="00441208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9545BD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samodzielne wykonanie projektu badawczego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A1260C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20</w:t>
            </w:r>
          </w:p>
        </w:tc>
      </w:tr>
      <w:tr w:rsidR="00441208" w:rsidRPr="000B34F9" w14:paraId="0E0EB1C8" w14:textId="77777777" w:rsidTr="00441208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3DDE98" w14:textId="77777777" w:rsidR="00441208" w:rsidRPr="000B34F9" w:rsidRDefault="00441208" w:rsidP="000B34F9">
            <w:pPr>
              <w:pStyle w:val="Nagwek2"/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0B34F9">
              <w:rPr>
                <w:rFonts w:ascii="Arial" w:hAnsi="Arial" w:cs="Arial"/>
                <w:b/>
                <w:bCs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915FA3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100</w:t>
            </w:r>
          </w:p>
        </w:tc>
      </w:tr>
      <w:tr w:rsidR="00441208" w:rsidRPr="000B34F9" w14:paraId="2F469C2E" w14:textId="77777777" w:rsidTr="00441208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C6F6A8" w14:textId="77777777" w:rsidR="00441208" w:rsidRPr="000B34F9" w:rsidRDefault="00441208" w:rsidP="000B34F9">
            <w:pPr>
              <w:pStyle w:val="Nagwek2"/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0B34F9">
              <w:rPr>
                <w:rFonts w:ascii="Arial" w:hAnsi="Arial" w:cs="Arial"/>
                <w:b/>
                <w:bCs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F1834B" w14:textId="77777777" w:rsidR="00441208" w:rsidRPr="000B34F9" w:rsidRDefault="00441208" w:rsidP="000B34F9">
            <w:pPr>
              <w:pStyle w:val="Nagwek3"/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0B34F9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441208" w:rsidRPr="000B34F9" w14:paraId="7F869E46" w14:textId="77777777" w:rsidTr="00441208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2E25293" w14:textId="77777777" w:rsidR="00441208" w:rsidRPr="000B34F9" w:rsidRDefault="00441208" w:rsidP="000B34F9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Studia niestacjonarne</w:t>
            </w:r>
          </w:p>
        </w:tc>
      </w:tr>
      <w:tr w:rsidR="00441208" w:rsidRPr="000B34F9" w14:paraId="5B21B09A" w14:textId="77777777" w:rsidTr="00441208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A72F191" w14:textId="77777777" w:rsidR="00441208" w:rsidRPr="000B34F9" w:rsidRDefault="00441208" w:rsidP="000B34F9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6AA378B" w14:textId="77777777" w:rsidR="00441208" w:rsidRPr="000B34F9" w:rsidRDefault="00441208" w:rsidP="000B34F9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441208" w:rsidRPr="000B34F9" w14:paraId="43ED1DF3" w14:textId="77777777" w:rsidTr="00441208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80ED5F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Liczba godzin kontaktowych, w tym: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1F1ECC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441208" w:rsidRPr="000B34F9" w14:paraId="103D40B4" w14:textId="77777777" w:rsidTr="00441208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A2C2B3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143B8C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8</w:t>
            </w:r>
          </w:p>
        </w:tc>
      </w:tr>
      <w:tr w:rsidR="00441208" w:rsidRPr="000B34F9" w14:paraId="30DFDDFD" w14:textId="77777777" w:rsidTr="00441208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E800E0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udział w ćwiczeniach audytoryjnych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764FCB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20</w:t>
            </w:r>
          </w:p>
        </w:tc>
      </w:tr>
      <w:tr w:rsidR="00441208" w:rsidRPr="000B34F9" w14:paraId="1D910E8D" w14:textId="77777777" w:rsidTr="00441208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53F214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7AA177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5</w:t>
            </w:r>
          </w:p>
        </w:tc>
      </w:tr>
      <w:tr w:rsidR="00441208" w:rsidRPr="000B34F9" w14:paraId="6BD3B80F" w14:textId="77777777" w:rsidTr="00441208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E7F32A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bCs/>
                <w:sz w:val="24"/>
                <w:szCs w:val="24"/>
              </w:rPr>
              <w:t>Liczba godzin samodzielnej pracy studenta, w tym: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687816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441208" w:rsidRPr="000B34F9" w14:paraId="523C1904" w14:textId="77777777" w:rsidTr="00441208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491003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samodzielne przygotowanie się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F8009A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20</w:t>
            </w:r>
          </w:p>
        </w:tc>
      </w:tr>
      <w:tr w:rsidR="00441208" w:rsidRPr="000B34F9" w14:paraId="1AC9AD86" w14:textId="77777777" w:rsidTr="00441208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989F11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samodzielne przygotowanie się do kolokwium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1B4F9B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27</w:t>
            </w:r>
          </w:p>
        </w:tc>
      </w:tr>
      <w:tr w:rsidR="00441208" w:rsidRPr="000B34F9" w14:paraId="0412AA00" w14:textId="77777777" w:rsidTr="00441208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12BAB5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samodzielne wykonanie projektu badawczego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91811A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20</w:t>
            </w:r>
          </w:p>
        </w:tc>
      </w:tr>
      <w:tr w:rsidR="00441208" w:rsidRPr="000B34F9" w14:paraId="0C5BA623" w14:textId="77777777" w:rsidTr="00441208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107686" w14:textId="77777777" w:rsidR="00441208" w:rsidRPr="000B34F9" w:rsidRDefault="00441208" w:rsidP="000B34F9">
            <w:pPr>
              <w:pStyle w:val="Nagwek2"/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0B34F9">
              <w:rPr>
                <w:rFonts w:ascii="Arial" w:hAnsi="Arial" w:cs="Arial"/>
                <w:b/>
                <w:bCs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9FD92F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100</w:t>
            </w:r>
          </w:p>
        </w:tc>
      </w:tr>
      <w:tr w:rsidR="00441208" w:rsidRPr="000B34F9" w14:paraId="0A61F7A5" w14:textId="77777777" w:rsidTr="00441208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0139D3" w14:textId="77777777" w:rsidR="00441208" w:rsidRPr="000B34F9" w:rsidRDefault="00441208" w:rsidP="000B34F9">
            <w:pPr>
              <w:pStyle w:val="Nagwek2"/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0B34F9">
              <w:rPr>
                <w:rFonts w:ascii="Arial" w:hAnsi="Arial" w:cs="Arial"/>
                <w:b/>
                <w:bCs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141477" w14:textId="77777777" w:rsidR="00441208" w:rsidRPr="000B34F9" w:rsidRDefault="00441208" w:rsidP="000B34F9">
            <w:pPr>
              <w:pStyle w:val="Nagwek3"/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0B34F9">
              <w:rPr>
                <w:rFonts w:ascii="Arial" w:hAnsi="Arial" w:cs="Arial"/>
                <w:b/>
                <w:bCs/>
              </w:rPr>
              <w:t>4</w:t>
            </w:r>
          </w:p>
        </w:tc>
      </w:tr>
    </w:tbl>
    <w:p w14:paraId="6B662352" w14:textId="77777777" w:rsidR="00441208" w:rsidRPr="000B34F9" w:rsidRDefault="00441208" w:rsidP="000B34F9">
      <w:pPr>
        <w:spacing w:line="360" w:lineRule="auto"/>
        <w:rPr>
          <w:rFonts w:cs="Arial"/>
          <w:sz w:val="24"/>
          <w:szCs w:val="24"/>
        </w:rPr>
      </w:pPr>
    </w:p>
    <w:p w14:paraId="4865EB56" w14:textId="77777777" w:rsidR="00441208" w:rsidRPr="000B34F9" w:rsidRDefault="00441208" w:rsidP="000B34F9">
      <w:pPr>
        <w:spacing w:line="360" w:lineRule="auto"/>
        <w:rPr>
          <w:rFonts w:cs="Arial"/>
          <w:sz w:val="24"/>
          <w:szCs w:val="24"/>
        </w:rPr>
      </w:pPr>
      <w:r w:rsidRPr="000B34F9">
        <w:rPr>
          <w:rFonts w:cs="Arial"/>
          <w:sz w:val="24"/>
          <w:szCs w:val="24"/>
        </w:rPr>
        <w:br w:type="page"/>
      </w:r>
    </w:p>
    <w:tbl>
      <w:tblPr>
        <w:tblW w:w="10665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eksploatacja maszyn, kierunek Rolnictwo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5"/>
        <w:gridCol w:w="141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441208" w:rsidRPr="000B34F9" w14:paraId="32B10FA5" w14:textId="77777777" w:rsidTr="00441208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14:paraId="09022779" w14:textId="77777777" w:rsidR="00441208" w:rsidRPr="000B34F9" w:rsidRDefault="00441208" w:rsidP="000B34F9">
            <w:pPr>
              <w:pStyle w:val="Nagwek1"/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b w:val="0"/>
                <w:bCs w:val="0"/>
                <w:sz w:val="24"/>
                <w:szCs w:val="24"/>
              </w:rPr>
              <w:lastRenderedPageBreak/>
              <w:br w:type="page"/>
            </w:r>
            <w:r w:rsidRPr="000B34F9">
              <w:rPr>
                <w:rFonts w:cs="Arial"/>
                <w:sz w:val="24"/>
                <w:szCs w:val="24"/>
              </w:rPr>
              <w:t>Sylabus przedmiotu / modułu kształcenia</w:t>
            </w:r>
          </w:p>
        </w:tc>
      </w:tr>
      <w:tr w:rsidR="00441208" w:rsidRPr="000B34F9" w14:paraId="48F98EEE" w14:textId="77777777" w:rsidTr="00441208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DB1F9BE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FC6CED5" w14:textId="77777777" w:rsidR="00441208" w:rsidRPr="000B34F9" w:rsidRDefault="00441208" w:rsidP="000B34F9">
            <w:pPr>
              <w:pStyle w:val="sylab2"/>
              <w:spacing w:before="120" w:line="360" w:lineRule="auto"/>
              <w:rPr>
                <w:rFonts w:ascii="Arial" w:hAnsi="Arial"/>
                <w:sz w:val="24"/>
                <w:szCs w:val="24"/>
              </w:rPr>
            </w:pPr>
            <w:bookmarkStart w:id="19" w:name="_Toc208394271"/>
            <w:r w:rsidRPr="000B34F9">
              <w:rPr>
                <w:rFonts w:ascii="Arial" w:hAnsi="Arial"/>
                <w:sz w:val="24"/>
                <w:szCs w:val="24"/>
              </w:rPr>
              <w:t>Eksploatacja maszyn</w:t>
            </w:r>
            <w:bookmarkEnd w:id="19"/>
          </w:p>
        </w:tc>
      </w:tr>
      <w:tr w:rsidR="00441208" w:rsidRPr="000B34F9" w14:paraId="3695A271" w14:textId="77777777" w:rsidTr="00441208">
        <w:trPr>
          <w:trHeight w:val="45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8ED1A3A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B13EDC7" w14:textId="77777777" w:rsidR="00441208" w:rsidRPr="000B34F9" w:rsidRDefault="00441208" w:rsidP="000B34F9">
            <w:pPr>
              <w:pStyle w:val="Tytukomrki"/>
              <w:spacing w:after="0" w:line="360" w:lineRule="auto"/>
              <w:rPr>
                <w:b w:val="0"/>
                <w:sz w:val="24"/>
                <w:szCs w:val="24"/>
                <w:lang w:val="en-US"/>
              </w:rPr>
            </w:pPr>
            <w:r w:rsidRPr="000B34F9">
              <w:rPr>
                <w:rStyle w:val="jlqj4b"/>
                <w:b w:val="0"/>
                <w:sz w:val="24"/>
                <w:szCs w:val="24"/>
                <w:lang w:val="en"/>
              </w:rPr>
              <w:t>Operation of machines</w:t>
            </w:r>
          </w:p>
        </w:tc>
      </w:tr>
      <w:tr w:rsidR="00441208" w:rsidRPr="000B34F9" w14:paraId="051D9763" w14:textId="77777777" w:rsidTr="00441208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58596E7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FAEB32" w14:textId="77777777" w:rsidR="00441208" w:rsidRPr="000B34F9" w:rsidRDefault="00441208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441208" w:rsidRPr="000B34F9" w14:paraId="18C1610E" w14:textId="77777777" w:rsidTr="00441208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B45699C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0F16BCD" w14:textId="77777777" w:rsidR="00441208" w:rsidRPr="000B34F9" w:rsidRDefault="00441208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rolnictwo</w:t>
            </w:r>
          </w:p>
        </w:tc>
      </w:tr>
      <w:tr w:rsidR="00441208" w:rsidRPr="000B34F9" w14:paraId="4BBAF629" w14:textId="77777777" w:rsidTr="00441208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DB517CC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75ED26A" w14:textId="77777777" w:rsidR="00441208" w:rsidRPr="000B34F9" w:rsidRDefault="00441208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Wydział Nauk Rolniczych </w:t>
            </w:r>
          </w:p>
        </w:tc>
      </w:tr>
      <w:tr w:rsidR="00441208" w:rsidRPr="000B34F9" w14:paraId="0CC1378B" w14:textId="77777777" w:rsidTr="00441208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E8271F0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D59E55E" w14:textId="77777777" w:rsidR="00441208" w:rsidRPr="000B34F9" w:rsidRDefault="00441208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fakultatywny</w:t>
            </w:r>
          </w:p>
        </w:tc>
      </w:tr>
      <w:tr w:rsidR="00441208" w:rsidRPr="000B34F9" w14:paraId="64F9D5B9" w14:textId="77777777" w:rsidTr="00441208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B7C94A7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55FBD9C" w14:textId="77777777" w:rsidR="00441208" w:rsidRPr="000B34F9" w:rsidRDefault="00441208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pierwszego stopnia</w:t>
            </w:r>
          </w:p>
        </w:tc>
      </w:tr>
      <w:tr w:rsidR="00441208" w:rsidRPr="000B34F9" w14:paraId="52EC5FD9" w14:textId="77777777" w:rsidTr="00441208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F89020E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620C9D9" w14:textId="77777777" w:rsidR="00441208" w:rsidRPr="000B34F9" w:rsidRDefault="00441208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drugi (moduł z zakresu agronomii)</w:t>
            </w:r>
            <w:r w:rsidRPr="000B34F9">
              <w:rPr>
                <w:rFonts w:cs="Arial"/>
                <w:color w:val="000000"/>
                <w:sz w:val="24"/>
                <w:szCs w:val="24"/>
              </w:rPr>
              <w:br/>
              <w:t>trzeci (moduł z zakresu agrobiznesu)</w:t>
            </w:r>
          </w:p>
        </w:tc>
      </w:tr>
      <w:tr w:rsidR="00441208" w:rsidRPr="000B34F9" w14:paraId="3139939F" w14:textId="77777777" w:rsidTr="00441208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125F5C0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851B27F" w14:textId="77777777" w:rsidR="00441208" w:rsidRPr="000B34F9" w:rsidRDefault="00441208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trzeci (moduł z zakresu agronomii)</w:t>
            </w:r>
            <w:r w:rsidRPr="000B34F9">
              <w:rPr>
                <w:rFonts w:cs="Arial"/>
                <w:color w:val="000000"/>
                <w:sz w:val="24"/>
                <w:szCs w:val="24"/>
              </w:rPr>
              <w:br/>
              <w:t>piąty (moduł z zakresu agrobiznesu)</w:t>
            </w:r>
          </w:p>
        </w:tc>
      </w:tr>
      <w:tr w:rsidR="00441208" w:rsidRPr="000B34F9" w14:paraId="291E3C2B" w14:textId="77777777" w:rsidTr="00441208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8E0FA4E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9EF3703" w14:textId="77777777" w:rsidR="00441208" w:rsidRPr="000B34F9" w:rsidRDefault="00441208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4</w:t>
            </w:r>
          </w:p>
        </w:tc>
      </w:tr>
      <w:tr w:rsidR="00441208" w:rsidRPr="000B34F9" w14:paraId="3753636A" w14:textId="77777777" w:rsidTr="00441208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7F6FB71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918CBE9" w14:textId="77777777" w:rsidR="00441208" w:rsidRPr="000B34F9" w:rsidRDefault="00441208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dr inż. Krzysztof Kapela</w:t>
            </w:r>
          </w:p>
        </w:tc>
      </w:tr>
      <w:tr w:rsidR="00441208" w:rsidRPr="000B34F9" w14:paraId="5525963D" w14:textId="77777777" w:rsidTr="00441208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519B513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6444C08" w14:textId="77777777" w:rsidR="00441208" w:rsidRPr="000B34F9" w:rsidRDefault="00441208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dr inż. Krzysztof Kapela </w:t>
            </w:r>
          </w:p>
        </w:tc>
      </w:tr>
      <w:tr w:rsidR="00441208" w:rsidRPr="000B34F9" w14:paraId="468A5D3F" w14:textId="77777777" w:rsidTr="00441208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E017901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98BE2D8" w14:textId="77777777" w:rsidR="00441208" w:rsidRPr="000B34F9" w:rsidRDefault="00441208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Celem kształcenia w ramach przedmiotu jest przyswojenie przez studentów podstawowej wiedzy na temat </w:t>
            </w:r>
            <w:r w:rsidRPr="000B34F9">
              <w:rPr>
                <w:rFonts w:eastAsia="Times New Roman" w:cs="Arial"/>
                <w:sz w:val="24"/>
                <w:szCs w:val="24"/>
                <w:lang w:eastAsia="pl-PL"/>
              </w:rPr>
              <w:t xml:space="preserve">użytkowaniu i organizacji pracy maszyn i urządzeń wykorzystywanych w produkcji rolniczej. W ramach przedmiotu studenci zapoznają się z podstawami wyznaczania kosztów utrzymania i użytkowania maszyn oraz kosztami wykonania prac </w:t>
            </w:r>
            <w:r w:rsidRPr="000B34F9">
              <w:rPr>
                <w:rFonts w:eastAsia="Times New Roman" w:cs="Arial"/>
                <w:sz w:val="24"/>
                <w:szCs w:val="24"/>
                <w:lang w:eastAsia="pl-PL"/>
              </w:rPr>
              <w:lastRenderedPageBreak/>
              <w:t xml:space="preserve">agrotechnicznych. Zapoznają się z </w:t>
            </w:r>
            <w:r w:rsidRPr="000B34F9">
              <w:rPr>
                <w:rFonts w:cs="Arial"/>
                <w:sz w:val="24"/>
                <w:szCs w:val="24"/>
              </w:rPr>
              <w:t>zasadami doboru maszyn i urządzeń do gospodarstwa. Potrafią samodzielnie obliczyć koszty eksploatacji maszyn.</w:t>
            </w:r>
          </w:p>
        </w:tc>
      </w:tr>
      <w:tr w:rsidR="00441208" w:rsidRPr="000B34F9" w14:paraId="7F7A1E10" w14:textId="77777777" w:rsidTr="00441208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5281F7D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lastRenderedPageBreak/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F4CE3F0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3D14CC0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 kierunkowego</w:t>
            </w:r>
          </w:p>
        </w:tc>
      </w:tr>
      <w:tr w:rsidR="00441208" w:rsidRPr="000B34F9" w14:paraId="13ED3E98" w14:textId="77777777" w:rsidTr="00441208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0AE0547C" w14:textId="77777777" w:rsidR="00441208" w:rsidRPr="000B34F9" w:rsidRDefault="00441208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B15D883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Zna i rozumie potrzebę ochrony środowiska przed niewłaściwym postępowaniem z materiałami eksploatacyjnymi wykorzystywanymi w pojazdach i maszynach rolniczych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01FEDA8" w14:textId="77777777" w:rsidR="00441208" w:rsidRPr="000B34F9" w:rsidRDefault="00441208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K_W05</w:t>
            </w:r>
          </w:p>
        </w:tc>
      </w:tr>
      <w:tr w:rsidR="00441208" w:rsidRPr="000B34F9" w14:paraId="41034A3F" w14:textId="77777777" w:rsidTr="00441208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0F870ABD" w14:textId="77777777" w:rsidR="00441208" w:rsidRPr="000B34F9" w:rsidRDefault="00441208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AB3AD02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Zna i rozumie istotę eksploatacji maszyn i urządzeń rolniczych oraz automatyzacji procesów produkcyjnych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6A00EFFA" w14:textId="77777777" w:rsidR="00441208" w:rsidRPr="000B34F9" w:rsidRDefault="00441208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K_ W06</w:t>
            </w:r>
          </w:p>
        </w:tc>
      </w:tr>
      <w:tr w:rsidR="00441208" w:rsidRPr="000B34F9" w14:paraId="6E6EADC7" w14:textId="77777777" w:rsidTr="00441208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6443977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25D5741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1E94E54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 kierunkowego</w:t>
            </w:r>
          </w:p>
        </w:tc>
      </w:tr>
      <w:tr w:rsidR="00441208" w:rsidRPr="000B34F9" w14:paraId="0A16514A" w14:textId="77777777" w:rsidTr="00441208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270D8D27" w14:textId="77777777" w:rsidR="00441208" w:rsidRPr="000B34F9" w:rsidRDefault="00441208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DECE443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Potrafi korzystać z różnych źródeł informacji, analizować je i wykorzystać w praktyce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3FDC90A" w14:textId="77777777" w:rsidR="00441208" w:rsidRPr="000B34F9" w:rsidRDefault="00441208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K_U01</w:t>
            </w:r>
          </w:p>
        </w:tc>
      </w:tr>
      <w:tr w:rsidR="00441208" w:rsidRPr="000B34F9" w14:paraId="31A60D8A" w14:textId="77777777" w:rsidTr="00441208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5393065" w14:textId="77777777" w:rsidR="00441208" w:rsidRPr="000B34F9" w:rsidRDefault="00441208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E02421F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Potrafi zaprezentować własne poglądy w formie pisemnej i ustnej; rozumie poglądy innych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7AF7847" w14:textId="77777777" w:rsidR="00441208" w:rsidRPr="000B34F9" w:rsidRDefault="00441208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K_U02</w:t>
            </w:r>
          </w:p>
        </w:tc>
      </w:tr>
      <w:tr w:rsidR="00441208" w:rsidRPr="000B34F9" w14:paraId="65054A1A" w14:textId="77777777" w:rsidTr="00441208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A62477E" w14:textId="77777777" w:rsidR="00441208" w:rsidRPr="000B34F9" w:rsidRDefault="00441208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U_03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75D76E1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Potrafi właściwie dobrać maszyny i urządzenia do technologii i skali produkcji stosowanej w gospodarstwie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7A661DE" w14:textId="77777777" w:rsidR="00441208" w:rsidRPr="000B34F9" w:rsidRDefault="00441208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K_U07</w:t>
            </w:r>
          </w:p>
        </w:tc>
      </w:tr>
      <w:tr w:rsidR="00441208" w:rsidRPr="000B34F9" w14:paraId="25E01D25" w14:textId="77777777" w:rsidTr="00441208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6F8BA17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F07B462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59FFE00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 kierunkowego</w:t>
            </w:r>
          </w:p>
        </w:tc>
      </w:tr>
      <w:tr w:rsidR="00441208" w:rsidRPr="000B34F9" w14:paraId="58DF84F1" w14:textId="77777777" w:rsidTr="00441208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21CAD16F" w14:textId="77777777" w:rsidR="00441208" w:rsidRPr="000B34F9" w:rsidRDefault="00441208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CD1639D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Jest gotów do ciągłego aktualizowania swojej wiedzy rolniczej oraz podnoszenia kwalifikacji i kompetencji zawodowych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07E78B81" w14:textId="77777777" w:rsidR="00441208" w:rsidRPr="000B34F9" w:rsidRDefault="00441208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K_K01</w:t>
            </w:r>
          </w:p>
        </w:tc>
      </w:tr>
      <w:tr w:rsidR="00441208" w:rsidRPr="000B34F9" w14:paraId="088AE1EC" w14:textId="77777777" w:rsidTr="00441208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1FBEA6B" w14:textId="77777777" w:rsidR="00441208" w:rsidRPr="000B34F9" w:rsidRDefault="00441208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85CCEAF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Jest gotów do zapewnienia i egzekwowania zasad bezpiecznej obsługi maszyn i urządzeń rolniczych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6B71D1CF" w14:textId="77777777" w:rsidR="00441208" w:rsidRPr="000B34F9" w:rsidRDefault="00441208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K_K04</w:t>
            </w:r>
          </w:p>
        </w:tc>
      </w:tr>
      <w:tr w:rsidR="00441208" w:rsidRPr="000B34F9" w14:paraId="45DAECE5" w14:textId="77777777" w:rsidTr="00441208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309C79E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3BCAAC" w14:textId="77777777" w:rsidR="00441208" w:rsidRPr="000B34F9" w:rsidRDefault="00441208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Studia stacjonarne: 15 godzin wykładu, 30 godzin ćwiczeń </w:t>
            </w:r>
            <w:r w:rsidRPr="000B34F9">
              <w:rPr>
                <w:rFonts w:cs="Arial"/>
                <w:color w:val="000000"/>
                <w:sz w:val="24"/>
                <w:szCs w:val="24"/>
              </w:rPr>
              <w:br/>
              <w:t xml:space="preserve">Studia niestacjonarne: 8 godzin wykładu, 20 godzin ćwiczeń </w:t>
            </w:r>
          </w:p>
        </w:tc>
      </w:tr>
      <w:tr w:rsidR="00441208" w:rsidRPr="000B34F9" w14:paraId="07C35A51" w14:textId="77777777" w:rsidTr="00441208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ABEE0CF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b w:val="0"/>
                <w:sz w:val="24"/>
                <w:szCs w:val="24"/>
              </w:rPr>
              <w:br w:type="page"/>
            </w:r>
            <w:r w:rsidRPr="000B34F9">
              <w:rPr>
                <w:sz w:val="24"/>
                <w:szCs w:val="24"/>
              </w:rPr>
              <w:t>Wymagania wstępne i dodatkowe:</w:t>
            </w:r>
          </w:p>
        </w:tc>
      </w:tr>
      <w:tr w:rsidR="00441208" w:rsidRPr="000B34F9" w14:paraId="1A42DDCD" w14:textId="77777777" w:rsidTr="00441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6C854D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Podstawowa wiedza z zakresu techniki rolniczej</w:t>
            </w:r>
          </w:p>
        </w:tc>
      </w:tr>
      <w:tr w:rsidR="00441208" w:rsidRPr="000B34F9" w14:paraId="4B5C161F" w14:textId="77777777" w:rsidTr="00441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1243BAA5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lastRenderedPageBreak/>
              <w:t>Treści modułu kształcenia:</w:t>
            </w:r>
          </w:p>
        </w:tc>
      </w:tr>
      <w:tr w:rsidR="00441208" w:rsidRPr="000B34F9" w14:paraId="19CE6BC2" w14:textId="77777777" w:rsidTr="00441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C9765C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Agregaty rolnicze – znaczenie i racjonalne wykorzystanie. Agregatowanie narzędzi i maszyn z typowymi ciągnikami rolniczymi. Współpraca maszyn z ciągnikiem w agregacie. Energetyka agregatu maszynowego. Zasady ruchu agregatu maszynowego po polu. Ergonomia i bhp w użytkowaniu maszyn i ciągników rolniczych. Wpływ środowiska na warunki pracy operatora pojazdów i maszyn rolniczych. Strategie użytkowania sprzętu rolniczego. Mechanizacja procesów produkcyjnych. Podstawowe zasady gospodarki sprzętem rolniczym. Koszty eksploatacji pojazdów i maszyn rolniczych. Zasady magazynowania i przechowywania paliw i smarów. Zasady doboru maszyn i urządzeń do gospodarstw rolnych.</w:t>
            </w:r>
          </w:p>
        </w:tc>
      </w:tr>
      <w:tr w:rsidR="00441208" w:rsidRPr="000B34F9" w14:paraId="2D72CADC" w14:textId="77777777" w:rsidTr="00441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1F08BE21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Literatura podstawowa:</w:t>
            </w:r>
          </w:p>
        </w:tc>
      </w:tr>
      <w:tr w:rsidR="00441208" w:rsidRPr="000B34F9" w14:paraId="1C5BD1E3" w14:textId="77777777" w:rsidTr="00441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DD2FB7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Banasiak J.,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Cież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 J. 1988. Przewodnik do ćwiczeń z eksploatacji maszyn rolniczych. Wydaw. AR Wrocław.</w:t>
            </w:r>
            <w:r w:rsidRPr="000B34F9">
              <w:rPr>
                <w:rFonts w:cs="Arial"/>
                <w:sz w:val="24"/>
                <w:szCs w:val="24"/>
              </w:rPr>
              <w:br/>
              <w:t xml:space="preserve">Gajtkowski A. 1986. Technika ochrony roślin. Wydaw. AR Poznań. </w:t>
            </w:r>
            <w:r w:rsidRPr="000B34F9">
              <w:rPr>
                <w:rFonts w:cs="Arial"/>
                <w:sz w:val="24"/>
                <w:szCs w:val="24"/>
              </w:rPr>
              <w:br/>
              <w:t>Kuczewski J., Majewski Z. 1995. Podstawy eksploatacji maszyn rolniczych. WSiP Warszawa.</w:t>
            </w:r>
          </w:p>
          <w:p w14:paraId="6B7C587E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bCs/>
                <w:sz w:val="24"/>
                <w:szCs w:val="24"/>
                <w:lang w:val="en-US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Emilia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Goć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>, Aleksander Muzalewski. 1997. Koszty eksploatacji maszyn: wskaźniki eksploatacyjno-ekonomiczne maszyn i ciągników rolniczych stosowanych w gospodarstwach indywidualnych. Instytut Budownictwa, Mechanizacji i Elektryfikacji Rolnictwa w Warszawie.</w:t>
            </w:r>
            <w:r w:rsidRPr="000B34F9">
              <w:rPr>
                <w:rFonts w:cs="Arial"/>
                <w:sz w:val="24"/>
                <w:szCs w:val="24"/>
              </w:rPr>
              <w:br/>
              <w:t xml:space="preserve">Muzalewski A. 2015. </w:t>
            </w:r>
            <w:r w:rsidRPr="000B34F9">
              <w:rPr>
                <w:rFonts w:cs="Arial"/>
                <w:bCs/>
                <w:sz w:val="24"/>
                <w:szCs w:val="24"/>
              </w:rPr>
              <w:t xml:space="preserve">Zasady doboru maszyn rolniczych w ramach PROW na lata 2014-2020. ITP. Warszawa. </w:t>
            </w:r>
            <w:proofErr w:type="spellStart"/>
            <w:r w:rsidRPr="000B34F9">
              <w:rPr>
                <w:rFonts w:cs="Arial"/>
                <w:bCs/>
                <w:sz w:val="24"/>
                <w:szCs w:val="24"/>
                <w:lang w:val="en-US"/>
              </w:rPr>
              <w:t>Dostęp</w:t>
            </w:r>
            <w:proofErr w:type="spellEnd"/>
            <w:r w:rsidRPr="000B34F9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Pr="000B34F9">
              <w:rPr>
                <w:rFonts w:cs="Arial"/>
                <w:bCs/>
                <w:sz w:val="24"/>
                <w:szCs w:val="24"/>
                <w:lang w:val="en-US"/>
              </w:rPr>
              <w:t xml:space="preserve">online: </w:t>
            </w:r>
            <w:hyperlink r:id="rId8" w:history="1">
              <w:r w:rsidRPr="000B34F9">
                <w:rPr>
                  <w:rStyle w:val="Hipercze"/>
                  <w:rFonts w:cs="Arial"/>
                  <w:bCs/>
                  <w:sz w:val="24"/>
                  <w:szCs w:val="24"/>
                  <w:lang w:val="en-US"/>
                </w:rPr>
                <w:t>www.gov.pl/attachment/0e8060a9-96a7-494c-99f6-109d6ee352dd</w:t>
              </w:r>
            </w:hyperlink>
          </w:p>
        </w:tc>
      </w:tr>
      <w:tr w:rsidR="00441208" w:rsidRPr="000B34F9" w14:paraId="67B477D7" w14:textId="77777777" w:rsidTr="00441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098FAB8A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Literatura dodatkowa:</w:t>
            </w:r>
          </w:p>
        </w:tc>
      </w:tr>
      <w:tr w:rsidR="00441208" w:rsidRPr="000B34F9" w14:paraId="646DA3E2" w14:textId="77777777" w:rsidTr="00441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66617A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Kuczewski J., Majewski Z. 1999. Eksploatacja maszyn rolniczych. WSiP Warszawa.</w:t>
            </w:r>
          </w:p>
          <w:p w14:paraId="1FB64E27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0B34F9">
              <w:rPr>
                <w:rFonts w:cs="Arial"/>
                <w:sz w:val="24"/>
                <w:szCs w:val="24"/>
              </w:rPr>
              <w:t>Lorencowicz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 E. 1998. Tabele do ćwiczeń z użytkowania maszyn rolniczych. Wydawca: AR Lublin.</w:t>
            </w:r>
            <w:r w:rsidRPr="000B34F9">
              <w:rPr>
                <w:rFonts w:cs="Arial"/>
                <w:sz w:val="24"/>
                <w:szCs w:val="24"/>
              </w:rPr>
              <w:br/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Lorencowicz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 E. 2004. Tabele do ćwiczeń z użytkowania maszyn rolniczych. Wydawca: UP w Lublinie.</w:t>
            </w:r>
          </w:p>
          <w:p w14:paraId="2FE0F6ED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Muzalewski A. 2000. Koszty eksploatacji maszyn rolniczych. Wydaw. IBMER Warszawa.</w:t>
            </w:r>
          </w:p>
        </w:tc>
      </w:tr>
      <w:tr w:rsidR="00441208" w:rsidRPr="000B34F9" w14:paraId="55828568" w14:textId="77777777" w:rsidTr="00441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5D35015F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441208" w:rsidRPr="000B34F9" w14:paraId="6ADA402F" w14:textId="77777777" w:rsidTr="00441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44D634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Prezentacje multimedialne, filmy, katalogi maszyn i urządzeń rolniczych, dyskusja.</w:t>
            </w:r>
          </w:p>
        </w:tc>
      </w:tr>
      <w:tr w:rsidR="00441208" w:rsidRPr="000B34F9" w14:paraId="31E8712E" w14:textId="77777777" w:rsidTr="00441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51DD4D39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441208" w:rsidRPr="000B34F9" w14:paraId="75DABB26" w14:textId="77777777" w:rsidTr="00441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4AB3A6" w14:textId="77777777" w:rsidR="00441208" w:rsidRPr="000B34F9" w:rsidRDefault="00441208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Kolokwium - W_01, W_02, U_01, U_02, U_ 03, K_01, K_02</w:t>
            </w:r>
          </w:p>
        </w:tc>
      </w:tr>
      <w:tr w:rsidR="00441208" w:rsidRPr="000B34F9" w14:paraId="3CC86CD2" w14:textId="77777777" w:rsidTr="00441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634A8475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lastRenderedPageBreak/>
              <w:t>Forma i warunki zaliczenia:</w:t>
            </w:r>
          </w:p>
        </w:tc>
      </w:tr>
      <w:tr w:rsidR="00441208" w:rsidRPr="000B34F9" w14:paraId="550B672A" w14:textId="77777777" w:rsidTr="00441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0398D7" w14:textId="77777777" w:rsidR="00441208" w:rsidRPr="000B34F9" w:rsidRDefault="00441208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Warunek uzyskania zaliczenia przedmiotu: spełnienie każdego z niżej opisanych warunków:</w:t>
            </w:r>
            <w:r w:rsidRPr="000B34F9">
              <w:rPr>
                <w:rFonts w:cs="Arial"/>
                <w:color w:val="000000"/>
                <w:sz w:val="24"/>
                <w:szCs w:val="24"/>
              </w:rPr>
              <w:br/>
              <w:t>Uzyskanie co najmniej 2,75 punktów z kolokwium.</w:t>
            </w:r>
            <w:r w:rsidRPr="000B34F9">
              <w:rPr>
                <w:rFonts w:cs="Arial"/>
                <w:color w:val="000000"/>
                <w:sz w:val="24"/>
                <w:szCs w:val="24"/>
              </w:rPr>
              <w:br/>
              <w:t>Sposób uzyskania punktów:</w:t>
            </w:r>
            <w:r w:rsidRPr="000B34F9">
              <w:rPr>
                <w:rFonts w:cs="Arial"/>
                <w:color w:val="000000"/>
                <w:sz w:val="24"/>
                <w:szCs w:val="24"/>
              </w:rPr>
              <w:br/>
              <w:t>Kolokwium: 5 pkt</w:t>
            </w:r>
            <w:r w:rsidRPr="000B34F9">
              <w:rPr>
                <w:rFonts w:cs="Arial"/>
                <w:color w:val="000000"/>
                <w:sz w:val="24"/>
                <w:szCs w:val="24"/>
              </w:rPr>
              <w:br/>
              <w:t>Poprawy:</w:t>
            </w:r>
            <w:r w:rsidRPr="000B34F9">
              <w:rPr>
                <w:rFonts w:cs="Arial"/>
                <w:color w:val="000000"/>
                <w:sz w:val="24"/>
                <w:szCs w:val="24"/>
              </w:rPr>
              <w:br/>
              <w:t>Jednorazowa poprawa kolokwium w trakcie zajęć w semestrze.</w:t>
            </w:r>
          </w:p>
        </w:tc>
      </w:tr>
      <w:tr w:rsidR="00441208" w:rsidRPr="000B34F9" w14:paraId="561F771C" w14:textId="77777777" w:rsidTr="00441208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3181A83A" w14:textId="77777777" w:rsidR="00441208" w:rsidRPr="000B34F9" w:rsidRDefault="00441208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Bilans punktów ECTS:</w:t>
            </w:r>
          </w:p>
        </w:tc>
      </w:tr>
      <w:tr w:rsidR="00441208" w:rsidRPr="000B34F9" w14:paraId="1CE07562" w14:textId="77777777" w:rsidTr="00441208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1029564D" w14:textId="77777777" w:rsidR="00441208" w:rsidRPr="000B34F9" w:rsidRDefault="00441208" w:rsidP="000B34F9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441208" w:rsidRPr="000B34F9" w14:paraId="5FA51C6C" w14:textId="77777777" w:rsidTr="00441208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A03E6EC" w14:textId="77777777" w:rsidR="00441208" w:rsidRPr="000B34F9" w:rsidRDefault="00441208" w:rsidP="000B34F9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2BEE006" w14:textId="77777777" w:rsidR="00441208" w:rsidRPr="000B34F9" w:rsidRDefault="00441208" w:rsidP="000B34F9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441208" w:rsidRPr="000B34F9" w14:paraId="373AB9F7" w14:textId="77777777" w:rsidTr="00441208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4037B2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A5870D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15</w:t>
            </w:r>
          </w:p>
        </w:tc>
      </w:tr>
      <w:tr w:rsidR="00441208" w:rsidRPr="000B34F9" w14:paraId="37AC3152" w14:textId="77777777" w:rsidTr="00441208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FD1411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Udział w ćwiczeniach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F7BA20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30</w:t>
            </w:r>
          </w:p>
        </w:tc>
      </w:tr>
      <w:tr w:rsidR="00441208" w:rsidRPr="000B34F9" w14:paraId="3482984C" w14:textId="77777777" w:rsidTr="00441208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ECEC81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3A0947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5</w:t>
            </w:r>
          </w:p>
        </w:tc>
      </w:tr>
      <w:tr w:rsidR="00441208" w:rsidRPr="000B34F9" w14:paraId="40E29634" w14:textId="77777777" w:rsidTr="00441208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197B99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Samodzielne przygotowanie się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A743D9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20</w:t>
            </w:r>
          </w:p>
        </w:tc>
      </w:tr>
      <w:tr w:rsidR="00441208" w:rsidRPr="000B34F9" w14:paraId="1C1992CD" w14:textId="77777777" w:rsidTr="00441208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A90F79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Samodzielne przygotowanie się do kolokwiów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C372D8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30</w:t>
            </w:r>
          </w:p>
        </w:tc>
      </w:tr>
      <w:tr w:rsidR="00441208" w:rsidRPr="000B34F9" w14:paraId="39E3452C" w14:textId="77777777" w:rsidTr="00441208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217D25" w14:textId="77777777" w:rsidR="00441208" w:rsidRPr="000B34F9" w:rsidRDefault="00441208" w:rsidP="000B34F9">
            <w:pPr>
              <w:pStyle w:val="Nagwek2"/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0B34F9">
              <w:rPr>
                <w:rFonts w:ascii="Arial" w:hAnsi="Arial" w:cs="Arial"/>
                <w:b/>
                <w:bCs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CAB089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100</w:t>
            </w:r>
          </w:p>
        </w:tc>
      </w:tr>
      <w:tr w:rsidR="00441208" w:rsidRPr="000B34F9" w14:paraId="7F77B1FC" w14:textId="77777777" w:rsidTr="00441208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E174CF" w14:textId="77777777" w:rsidR="00441208" w:rsidRPr="000B34F9" w:rsidRDefault="00441208" w:rsidP="000B34F9">
            <w:pPr>
              <w:pStyle w:val="Nagwek2"/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0B34F9">
              <w:rPr>
                <w:rFonts w:ascii="Arial" w:hAnsi="Arial" w:cs="Arial"/>
                <w:b/>
                <w:bCs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4B2283" w14:textId="77777777" w:rsidR="00441208" w:rsidRPr="000B34F9" w:rsidRDefault="00441208" w:rsidP="000B34F9">
            <w:pPr>
              <w:pStyle w:val="Nagwek3"/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0B34F9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441208" w:rsidRPr="000B34F9" w14:paraId="0675B009" w14:textId="77777777" w:rsidTr="00441208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DF40BCE" w14:textId="77777777" w:rsidR="00441208" w:rsidRPr="000B34F9" w:rsidRDefault="00441208" w:rsidP="000B34F9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Studia niestacjonarne</w:t>
            </w:r>
          </w:p>
        </w:tc>
      </w:tr>
      <w:tr w:rsidR="00441208" w:rsidRPr="000B34F9" w14:paraId="1D280560" w14:textId="77777777" w:rsidTr="00441208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BEF06B5" w14:textId="77777777" w:rsidR="00441208" w:rsidRPr="000B34F9" w:rsidRDefault="00441208" w:rsidP="000B34F9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BE14BDC" w14:textId="77777777" w:rsidR="00441208" w:rsidRPr="000B34F9" w:rsidRDefault="00441208" w:rsidP="000B34F9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441208" w:rsidRPr="000B34F9" w14:paraId="34774897" w14:textId="77777777" w:rsidTr="00441208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62EE2C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57CD9A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8</w:t>
            </w:r>
          </w:p>
        </w:tc>
      </w:tr>
      <w:tr w:rsidR="00441208" w:rsidRPr="000B34F9" w14:paraId="175803D0" w14:textId="77777777" w:rsidTr="00441208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2892CF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Udział w ćwiczeniach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94F3C1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20</w:t>
            </w:r>
          </w:p>
        </w:tc>
      </w:tr>
      <w:tr w:rsidR="00441208" w:rsidRPr="000B34F9" w14:paraId="1FC1E3A1" w14:textId="77777777" w:rsidTr="00441208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970E18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0465CB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7</w:t>
            </w:r>
          </w:p>
        </w:tc>
      </w:tr>
      <w:tr w:rsidR="00441208" w:rsidRPr="000B34F9" w14:paraId="00D2F93C" w14:textId="77777777" w:rsidTr="00441208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466AE2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Samodzielne przygotowanie się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7F404F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30</w:t>
            </w:r>
          </w:p>
        </w:tc>
      </w:tr>
      <w:tr w:rsidR="00441208" w:rsidRPr="000B34F9" w14:paraId="5E8A2147" w14:textId="77777777" w:rsidTr="00441208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B020CE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Samodzielne przygotowanie się do kolokwiów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E7468B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35</w:t>
            </w:r>
          </w:p>
        </w:tc>
      </w:tr>
      <w:tr w:rsidR="00441208" w:rsidRPr="000B34F9" w14:paraId="5191A6BD" w14:textId="77777777" w:rsidTr="00441208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2B9860" w14:textId="77777777" w:rsidR="00441208" w:rsidRPr="000B34F9" w:rsidRDefault="00441208" w:rsidP="000B34F9">
            <w:pPr>
              <w:pStyle w:val="Nagwek2"/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0B34F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81972E" w14:textId="77777777" w:rsidR="00441208" w:rsidRPr="000B34F9" w:rsidRDefault="00441208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100</w:t>
            </w:r>
          </w:p>
        </w:tc>
      </w:tr>
      <w:tr w:rsidR="00441208" w:rsidRPr="000B34F9" w14:paraId="1DA9870B" w14:textId="77777777" w:rsidTr="00441208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B67122" w14:textId="77777777" w:rsidR="00441208" w:rsidRPr="000B34F9" w:rsidRDefault="00441208" w:rsidP="000B34F9">
            <w:pPr>
              <w:pStyle w:val="Nagwek2"/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0B34F9">
              <w:rPr>
                <w:rFonts w:ascii="Arial" w:hAnsi="Arial" w:cs="Arial"/>
                <w:b/>
                <w:bCs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1F0257" w14:textId="77777777" w:rsidR="00441208" w:rsidRPr="000B34F9" w:rsidRDefault="00441208" w:rsidP="000B34F9">
            <w:pPr>
              <w:pStyle w:val="Nagwek3"/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0B34F9">
              <w:rPr>
                <w:rFonts w:ascii="Arial" w:hAnsi="Arial" w:cs="Arial"/>
                <w:b/>
                <w:bCs/>
              </w:rPr>
              <w:t>4</w:t>
            </w:r>
          </w:p>
        </w:tc>
      </w:tr>
    </w:tbl>
    <w:p w14:paraId="3F0EB393" w14:textId="77777777" w:rsidR="00441208" w:rsidRPr="000B34F9" w:rsidRDefault="00441208" w:rsidP="000B34F9">
      <w:pPr>
        <w:spacing w:line="360" w:lineRule="auto"/>
        <w:rPr>
          <w:rFonts w:cs="Arial"/>
          <w:sz w:val="24"/>
          <w:szCs w:val="24"/>
        </w:rPr>
      </w:pPr>
      <w:r w:rsidRPr="000B34F9">
        <w:rPr>
          <w:rFonts w:cs="Arial"/>
          <w:sz w:val="24"/>
          <w:szCs w:val="24"/>
        </w:rPr>
        <w:br w:type="page"/>
      </w:r>
    </w:p>
    <w:p w14:paraId="320BEE59" w14:textId="1EAB0560" w:rsidR="00441208" w:rsidRPr="000B34F9" w:rsidRDefault="00E7680A" w:rsidP="000B34F9">
      <w:pPr>
        <w:pStyle w:val="sylabusyspistreci"/>
        <w:spacing w:before="120" w:line="360" w:lineRule="auto"/>
        <w:rPr>
          <w:rFonts w:ascii="Arial" w:hAnsi="Arial"/>
          <w:sz w:val="24"/>
          <w:szCs w:val="24"/>
        </w:rPr>
      </w:pPr>
      <w:bookmarkStart w:id="20" w:name="_Toc208394272"/>
      <w:r w:rsidRPr="000B34F9">
        <w:rPr>
          <w:rFonts w:ascii="Arial" w:hAnsi="Arial"/>
          <w:sz w:val="24"/>
          <w:szCs w:val="24"/>
        </w:rPr>
        <w:lastRenderedPageBreak/>
        <w:t>Moduł wybieralny z zakresu ochrony środowiska</w:t>
      </w:r>
      <w:bookmarkEnd w:id="20"/>
      <w:r w:rsidRPr="000B34F9">
        <w:rPr>
          <w:rFonts w:ascii="Arial" w:hAnsi="Arial"/>
          <w:sz w:val="24"/>
          <w:szCs w:val="24"/>
        </w:rPr>
        <w:t xml:space="preserve"> </w:t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rolnicze obciążenia środowiska , kierunek Rolnictwo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F91EC0" w:rsidRPr="000B34F9" w14:paraId="74E1F247" w14:textId="77777777" w:rsidTr="00F91EC0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351D195" w14:textId="77777777" w:rsidR="00F91EC0" w:rsidRPr="000B34F9" w:rsidRDefault="00F91EC0" w:rsidP="000B34F9">
            <w:pPr>
              <w:pStyle w:val="Nagwek1"/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br w:type="page"/>
              <w:t>Sylabus przedmiotu / modułu kształcenia</w:t>
            </w:r>
          </w:p>
        </w:tc>
      </w:tr>
      <w:tr w:rsidR="00F91EC0" w:rsidRPr="000B34F9" w14:paraId="22A5DCA4" w14:textId="77777777" w:rsidTr="00F91EC0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B1893FF" w14:textId="77777777" w:rsidR="00F91EC0" w:rsidRPr="000B34F9" w:rsidRDefault="00F91EC0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F24DF8" w14:textId="77777777" w:rsidR="00F91EC0" w:rsidRPr="000B34F9" w:rsidRDefault="00F91EC0" w:rsidP="000B34F9">
            <w:pPr>
              <w:pStyle w:val="sylab2"/>
              <w:spacing w:before="120" w:line="360" w:lineRule="auto"/>
              <w:rPr>
                <w:rFonts w:ascii="Arial" w:hAnsi="Arial"/>
                <w:b/>
                <w:sz w:val="24"/>
                <w:szCs w:val="24"/>
              </w:rPr>
            </w:pPr>
            <w:bookmarkStart w:id="21" w:name="_Toc208394273"/>
            <w:r w:rsidRPr="000B34F9">
              <w:rPr>
                <w:rFonts w:ascii="Arial" w:hAnsi="Arial"/>
                <w:sz w:val="24"/>
                <w:szCs w:val="24"/>
              </w:rPr>
              <w:t>Rolnicze obciążenia środowiska</w:t>
            </w:r>
            <w:bookmarkEnd w:id="21"/>
            <w:r w:rsidRPr="000B34F9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</w:tr>
      <w:tr w:rsidR="00F91EC0" w:rsidRPr="000B34F9" w14:paraId="5087DCE0" w14:textId="77777777" w:rsidTr="00F91EC0">
        <w:trPr>
          <w:trHeight w:val="45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00E463C" w14:textId="77777777" w:rsidR="00F91EC0" w:rsidRPr="000B34F9" w:rsidRDefault="00F91EC0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A950A6" w14:textId="77777777" w:rsidR="00F91EC0" w:rsidRPr="000B34F9" w:rsidRDefault="00F91EC0" w:rsidP="000B34F9">
            <w:pPr>
              <w:pStyle w:val="Tytukomrki"/>
              <w:spacing w:line="360" w:lineRule="auto"/>
              <w:rPr>
                <w:b w:val="0"/>
                <w:sz w:val="24"/>
                <w:szCs w:val="24"/>
                <w:lang w:val="en-US"/>
              </w:rPr>
            </w:pPr>
            <w:r w:rsidRPr="000B34F9">
              <w:rPr>
                <w:b w:val="0"/>
                <w:sz w:val="24"/>
                <w:szCs w:val="24"/>
                <w:lang w:val="en-US"/>
              </w:rPr>
              <w:t xml:space="preserve">Agricultural environmental loads </w:t>
            </w:r>
          </w:p>
        </w:tc>
      </w:tr>
      <w:tr w:rsidR="00F91EC0" w:rsidRPr="000B34F9" w14:paraId="0FC66905" w14:textId="77777777" w:rsidTr="00F91EC0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7315EC9" w14:textId="77777777" w:rsidR="00F91EC0" w:rsidRPr="000B34F9" w:rsidRDefault="00F91EC0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DFD98" w14:textId="77777777" w:rsidR="00F91EC0" w:rsidRPr="000B34F9" w:rsidRDefault="00F91EC0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F91EC0" w:rsidRPr="000B34F9" w14:paraId="10D07C7A" w14:textId="77777777" w:rsidTr="00F91EC0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9B78C27" w14:textId="77777777" w:rsidR="00F91EC0" w:rsidRPr="000B34F9" w:rsidRDefault="00F91EC0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889BDF" w14:textId="77777777" w:rsidR="00F91EC0" w:rsidRPr="000B34F9" w:rsidRDefault="00F91EC0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 rolnictwo</w:t>
            </w:r>
          </w:p>
        </w:tc>
      </w:tr>
      <w:tr w:rsidR="00F91EC0" w:rsidRPr="000B34F9" w14:paraId="2D6EAF99" w14:textId="77777777" w:rsidTr="00F91EC0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9440C38" w14:textId="77777777" w:rsidR="00F91EC0" w:rsidRPr="000B34F9" w:rsidRDefault="00F91EC0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958727" w14:textId="77777777" w:rsidR="00F91EC0" w:rsidRPr="000B34F9" w:rsidRDefault="00F91EC0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 Wydział Nauk Rolniczych</w:t>
            </w:r>
          </w:p>
        </w:tc>
      </w:tr>
      <w:tr w:rsidR="00F91EC0" w:rsidRPr="000B34F9" w14:paraId="4F4A6858" w14:textId="77777777" w:rsidTr="00F91EC0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A533E8D" w14:textId="77777777" w:rsidR="00F91EC0" w:rsidRPr="000B34F9" w:rsidRDefault="00F91EC0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936304" w14:textId="77777777" w:rsidR="00F91EC0" w:rsidRPr="000B34F9" w:rsidRDefault="00F91EC0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fakultatywny</w:t>
            </w:r>
          </w:p>
        </w:tc>
      </w:tr>
      <w:tr w:rsidR="00F91EC0" w:rsidRPr="000B34F9" w14:paraId="4FBCC1DE" w14:textId="77777777" w:rsidTr="00F91EC0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491D447" w14:textId="77777777" w:rsidR="00F91EC0" w:rsidRPr="000B34F9" w:rsidRDefault="00F91EC0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899F9B" w14:textId="77777777" w:rsidR="00F91EC0" w:rsidRPr="000B34F9" w:rsidRDefault="00F91EC0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pierwszego stopnia</w:t>
            </w:r>
          </w:p>
        </w:tc>
      </w:tr>
      <w:tr w:rsidR="00F91EC0" w:rsidRPr="000B34F9" w14:paraId="609C25C1" w14:textId="77777777" w:rsidTr="00F91EC0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7664335" w14:textId="77777777" w:rsidR="00F91EC0" w:rsidRPr="000B34F9" w:rsidRDefault="00F91EC0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2D0EC3" w14:textId="77777777" w:rsidR="00F91EC0" w:rsidRPr="000B34F9" w:rsidRDefault="00F91EC0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 II</w:t>
            </w:r>
          </w:p>
        </w:tc>
      </w:tr>
      <w:tr w:rsidR="00F91EC0" w:rsidRPr="000B34F9" w14:paraId="67CBBF17" w14:textId="77777777" w:rsidTr="00F91EC0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16151ED" w14:textId="77777777" w:rsidR="00F91EC0" w:rsidRPr="000B34F9" w:rsidRDefault="00F91EC0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90D1C1" w14:textId="77777777" w:rsidR="00F91EC0" w:rsidRPr="000B34F9" w:rsidRDefault="00F91EC0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</w:tr>
      <w:tr w:rsidR="00F91EC0" w:rsidRPr="000B34F9" w14:paraId="74A3851A" w14:textId="77777777" w:rsidTr="00F91EC0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E6EB771" w14:textId="77777777" w:rsidR="00F91EC0" w:rsidRPr="000B34F9" w:rsidRDefault="00F91EC0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80149C" w14:textId="77777777" w:rsidR="00F91EC0" w:rsidRPr="000B34F9" w:rsidRDefault="00F91EC0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4</w:t>
            </w:r>
          </w:p>
        </w:tc>
      </w:tr>
      <w:tr w:rsidR="00F91EC0" w:rsidRPr="000B34F9" w14:paraId="646F5DBE" w14:textId="77777777" w:rsidTr="00F91EC0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0362DE2" w14:textId="77777777" w:rsidR="00F91EC0" w:rsidRPr="000B34F9" w:rsidRDefault="00F91EC0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8AFF41" w14:textId="77777777" w:rsidR="00F91EC0" w:rsidRPr="000B34F9" w:rsidRDefault="00F91EC0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Prof. dr hab. inż. Barbara Symanowicz </w:t>
            </w:r>
          </w:p>
        </w:tc>
      </w:tr>
      <w:tr w:rsidR="00F91EC0" w:rsidRPr="000B34F9" w14:paraId="3D946327" w14:textId="77777777" w:rsidTr="00F91EC0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F6C290D" w14:textId="77777777" w:rsidR="00F91EC0" w:rsidRPr="000B34F9" w:rsidRDefault="00F91EC0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6FA833" w14:textId="77777777" w:rsidR="00F91EC0" w:rsidRPr="000B34F9" w:rsidRDefault="00F91EC0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Prof. dr hab. inż. Barbara Symanowicz</w:t>
            </w:r>
          </w:p>
        </w:tc>
      </w:tr>
      <w:tr w:rsidR="00F91EC0" w:rsidRPr="000B34F9" w14:paraId="2C6C0C23" w14:textId="77777777" w:rsidTr="00F91EC0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0AC929C" w14:textId="77777777" w:rsidR="00F91EC0" w:rsidRPr="000B34F9" w:rsidRDefault="00F91EC0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810A10" w14:textId="77777777" w:rsidR="00F91EC0" w:rsidRPr="000B34F9" w:rsidRDefault="00F91EC0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Przygotowanie absolwenta do  wykorzystania w praktyce wiedzy i umiejętności z zakresu racjonalnej chemizacji, optymalnej dla środowiska przyrodniczego.  Celem przedmiotu jest przekazanie wiedzy teoretycznej i praktycznej  z zakresu wpływu stosowanych nawozów i odpadowych materiałów </w:t>
            </w:r>
            <w:r w:rsidRPr="000B34F9">
              <w:rPr>
                <w:rFonts w:cs="Arial"/>
                <w:sz w:val="24"/>
                <w:szCs w:val="24"/>
              </w:rPr>
              <w:lastRenderedPageBreak/>
              <w:t>organicznych na środowisko glebowe, rośliny, powietrze i wody oraz nabycie umiejętności racjonalnego zapobiegania skażeniom środowiska rolniczego</w:t>
            </w:r>
          </w:p>
        </w:tc>
      </w:tr>
      <w:tr w:rsidR="00F91EC0" w:rsidRPr="000B34F9" w14:paraId="26B6FA7C" w14:textId="77777777" w:rsidTr="00F91EC0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81A778D" w14:textId="77777777" w:rsidR="00F91EC0" w:rsidRPr="000B34F9" w:rsidRDefault="00F91EC0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lastRenderedPageBreak/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A693816" w14:textId="77777777" w:rsidR="00F91EC0" w:rsidRPr="000B34F9" w:rsidRDefault="00F91EC0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19971FD" w14:textId="77777777" w:rsidR="00F91EC0" w:rsidRPr="000B34F9" w:rsidRDefault="00F91EC0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 kierunkowego</w:t>
            </w:r>
          </w:p>
        </w:tc>
      </w:tr>
      <w:tr w:rsidR="00F91EC0" w:rsidRPr="000B34F9" w14:paraId="2D8693FB" w14:textId="77777777" w:rsidTr="00F91EC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4B43F63" w14:textId="77777777" w:rsidR="00F91EC0" w:rsidRPr="000B34F9" w:rsidRDefault="00F91EC0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1F098BA" w14:textId="77777777" w:rsidR="00F91EC0" w:rsidRPr="000B34F9" w:rsidRDefault="00F91EC0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Zna i rozumie w stopniu zaawansowanym stan prawny w Polsce związany ze stosowaniem nawozów, organicznych materiałów odpadowych i pestycydów.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61FD04B" w14:textId="77777777" w:rsidR="00F91EC0" w:rsidRPr="000B34F9" w:rsidRDefault="00F91EC0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K_W01 </w:t>
            </w:r>
          </w:p>
        </w:tc>
      </w:tr>
      <w:tr w:rsidR="00F91EC0" w:rsidRPr="000B34F9" w14:paraId="6ED0273A" w14:textId="77777777" w:rsidTr="00F91EC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EE7C9A5" w14:textId="77777777" w:rsidR="00F91EC0" w:rsidRPr="000B34F9" w:rsidRDefault="00F91EC0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W_03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D2F8107" w14:textId="77777777" w:rsidR="00F91EC0" w:rsidRPr="000B34F9" w:rsidRDefault="00F91EC0" w:rsidP="000B34F9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Zna w stopniu zaawansowanym i rozumie zasady prawidłowych technik </w:t>
            </w:r>
            <w:proofErr w:type="spellStart"/>
            <w:r w:rsidRPr="000B34F9">
              <w:rPr>
                <w:rFonts w:cs="Arial"/>
                <w:color w:val="000000"/>
                <w:sz w:val="24"/>
                <w:szCs w:val="24"/>
              </w:rPr>
              <w:t>bioremediacji</w:t>
            </w:r>
            <w:proofErr w:type="spellEnd"/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 skażonego środowiska.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75CB53" w14:textId="77777777" w:rsidR="00F91EC0" w:rsidRPr="000B34F9" w:rsidRDefault="00F91EC0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K_W03</w:t>
            </w:r>
          </w:p>
          <w:p w14:paraId="5C060A90" w14:textId="77777777" w:rsidR="00F91EC0" w:rsidRPr="000B34F9" w:rsidRDefault="00F91EC0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F91EC0" w:rsidRPr="000B34F9" w14:paraId="43006C71" w14:textId="77777777" w:rsidTr="00F91EC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27DD202" w14:textId="77777777" w:rsidR="00F91EC0" w:rsidRPr="000B34F9" w:rsidRDefault="00F91EC0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W_05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FEE6CF7" w14:textId="77777777" w:rsidR="00F91EC0" w:rsidRPr="000B34F9" w:rsidRDefault="00F91EC0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Zna i rozumie podstawowe pojęcia dotyczące ochrony środowiska oraz potencjalne zagrożenia stanu środowiska wynikające z działalności rolniczej.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8D7428F" w14:textId="77777777" w:rsidR="00F91EC0" w:rsidRPr="000B34F9" w:rsidRDefault="00F91EC0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K_W05</w:t>
            </w:r>
          </w:p>
          <w:p w14:paraId="6521211E" w14:textId="77777777" w:rsidR="00F91EC0" w:rsidRPr="000B34F9" w:rsidRDefault="00F91EC0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F91EC0" w:rsidRPr="000B34F9" w14:paraId="1C9858CF" w14:textId="77777777" w:rsidTr="00F91EC0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24CFE26" w14:textId="77777777" w:rsidR="00F91EC0" w:rsidRPr="000B34F9" w:rsidRDefault="00F91EC0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EBEBC23" w14:textId="77777777" w:rsidR="00F91EC0" w:rsidRPr="000B34F9" w:rsidRDefault="00F91EC0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6447DBB" w14:textId="77777777" w:rsidR="00F91EC0" w:rsidRPr="000B34F9" w:rsidRDefault="00F91EC0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 kierunkowego</w:t>
            </w:r>
          </w:p>
        </w:tc>
      </w:tr>
      <w:tr w:rsidR="00F91EC0" w:rsidRPr="000B34F9" w14:paraId="6DD8AA49" w14:textId="77777777" w:rsidTr="00F91EC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B93C9EE" w14:textId="77777777" w:rsidR="00F91EC0" w:rsidRPr="000B34F9" w:rsidRDefault="00F91EC0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FB662F1" w14:textId="77777777" w:rsidR="00F91EC0" w:rsidRPr="000B34F9" w:rsidRDefault="00F91EC0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Potrafi korzystać z dostępnych  źródeł informacji dotyczących nieracjonalnej chemizacji środowiska, dokonując ich analizy pod kątem przydatności w produkcji rolniczej.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FE62DC" w14:textId="77777777" w:rsidR="00F91EC0" w:rsidRPr="000B34F9" w:rsidRDefault="00F91EC0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K_U01</w:t>
            </w:r>
          </w:p>
          <w:p w14:paraId="54236B4F" w14:textId="77777777" w:rsidR="00F91EC0" w:rsidRPr="000B34F9" w:rsidRDefault="00F91EC0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F91EC0" w:rsidRPr="000B34F9" w14:paraId="2BF5CD91" w14:textId="77777777" w:rsidTr="00F91EC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C09A4A3" w14:textId="77777777" w:rsidR="00F91EC0" w:rsidRPr="000B34F9" w:rsidRDefault="00F91EC0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U_09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8FDCD45" w14:textId="77777777" w:rsidR="00F91EC0" w:rsidRPr="000B34F9" w:rsidRDefault="00F91EC0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Potrafi identyfikować zagrożenia chemiczne i biologiczne  wynikające z nieracjonalnej działalności rolniczej w środowisku glebowym, roślinnym, w powietrzu i w wodzie ; potrafi dokonać właściwej oceny zagrożeń i zaplanować działania je ograniczające.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BB8918F" w14:textId="77777777" w:rsidR="00F91EC0" w:rsidRPr="000B34F9" w:rsidRDefault="00F91EC0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K_U09</w:t>
            </w:r>
          </w:p>
          <w:p w14:paraId="42B4C4FC" w14:textId="77777777" w:rsidR="00F91EC0" w:rsidRPr="000B34F9" w:rsidRDefault="00F91EC0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F91EC0" w:rsidRPr="000B34F9" w14:paraId="3F182DB4" w14:textId="77777777" w:rsidTr="00F91EC0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FDBFB3C" w14:textId="77777777" w:rsidR="00F91EC0" w:rsidRPr="000B34F9" w:rsidRDefault="00F91EC0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541F22F" w14:textId="77777777" w:rsidR="00F91EC0" w:rsidRPr="000B34F9" w:rsidRDefault="00F91EC0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DF4B031" w14:textId="77777777" w:rsidR="00F91EC0" w:rsidRPr="000B34F9" w:rsidRDefault="00F91EC0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 kierunkowego</w:t>
            </w:r>
          </w:p>
        </w:tc>
      </w:tr>
      <w:tr w:rsidR="00F91EC0" w:rsidRPr="000B34F9" w14:paraId="092F9DC6" w14:textId="77777777" w:rsidTr="00F91EC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D9E2D6E" w14:textId="77777777" w:rsidR="00F91EC0" w:rsidRPr="000B34F9" w:rsidRDefault="00F91EC0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841A309" w14:textId="77777777" w:rsidR="00F91EC0" w:rsidRPr="000B34F9" w:rsidRDefault="00F91EC0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Jest gotów do stałego aktualizowania wiedzy kierunkowej dotyczącej zrównoważonej chemizacji w sektorze rolniczym. Jest gotów zaplanować metody optymalne chemizacji dla środowiska rolniczego.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9187472" w14:textId="77777777" w:rsidR="00F91EC0" w:rsidRPr="000B34F9" w:rsidRDefault="00F91EC0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K_K01</w:t>
            </w:r>
          </w:p>
          <w:p w14:paraId="6A3833FF" w14:textId="77777777" w:rsidR="00F91EC0" w:rsidRPr="000B34F9" w:rsidRDefault="00F91EC0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F91EC0" w:rsidRPr="000B34F9" w14:paraId="05953564" w14:textId="77777777" w:rsidTr="00F91EC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2C46A22" w14:textId="77777777" w:rsidR="00F91EC0" w:rsidRPr="000B34F9" w:rsidRDefault="00F91EC0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lastRenderedPageBreak/>
              <w:t>K_03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4284C7B" w14:textId="77777777" w:rsidR="00F91EC0" w:rsidRPr="000B34F9" w:rsidRDefault="00F91EC0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Jest gotów do przestrzegania zasad „Dobrej Praktyki Rolniczej” i zasad etyki zawodowej.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90AD204" w14:textId="77777777" w:rsidR="00F91EC0" w:rsidRPr="000B34F9" w:rsidRDefault="00F91EC0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K_K03</w:t>
            </w:r>
          </w:p>
          <w:p w14:paraId="0F27D14D" w14:textId="77777777" w:rsidR="00F91EC0" w:rsidRPr="000B34F9" w:rsidRDefault="00F91EC0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F91EC0" w:rsidRPr="000B34F9" w14:paraId="3D8FA573" w14:textId="77777777" w:rsidTr="00F91EC0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82DFC91" w14:textId="77777777" w:rsidR="00F91EC0" w:rsidRPr="000B34F9" w:rsidRDefault="00F91EC0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F2C35" w14:textId="77777777" w:rsidR="00F91EC0" w:rsidRPr="000B34F9" w:rsidRDefault="00F91EC0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Wykład/ćwiczenia laboratoryjne i audytoryjne</w:t>
            </w:r>
          </w:p>
        </w:tc>
      </w:tr>
      <w:tr w:rsidR="00F91EC0" w:rsidRPr="000B34F9" w14:paraId="6B1CDDCF" w14:textId="77777777" w:rsidTr="00F91EC0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ACB0F75" w14:textId="77777777" w:rsidR="00F91EC0" w:rsidRPr="000B34F9" w:rsidRDefault="00F91EC0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br w:type="page"/>
              <w:t>Wymagania wstępne i dodatkowe:</w:t>
            </w:r>
          </w:p>
        </w:tc>
      </w:tr>
      <w:tr w:rsidR="00F91EC0" w:rsidRPr="000B34F9" w14:paraId="4AB6C4B0" w14:textId="77777777" w:rsidTr="00F91EC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763407" w14:textId="77777777" w:rsidR="00F91EC0" w:rsidRPr="000B34F9" w:rsidRDefault="00F91EC0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Znajomość gleboznawstwa, chemii ogólnej i chemii rolnej. </w:t>
            </w:r>
          </w:p>
        </w:tc>
      </w:tr>
      <w:tr w:rsidR="00F91EC0" w:rsidRPr="000B34F9" w14:paraId="1EFA5E22" w14:textId="77777777" w:rsidTr="00F91EC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0A46D1A" w14:textId="77777777" w:rsidR="00F91EC0" w:rsidRPr="000B34F9" w:rsidRDefault="00F91EC0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Treści modułu kształcenia:</w:t>
            </w:r>
          </w:p>
        </w:tc>
      </w:tr>
      <w:tr w:rsidR="00F91EC0" w:rsidRPr="000B34F9" w14:paraId="607D06A9" w14:textId="77777777" w:rsidTr="00F91EC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F9F01C" w14:textId="77777777" w:rsidR="00F91EC0" w:rsidRPr="000B34F9" w:rsidRDefault="00F91EC0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Zmiany w środowisku glebowym, roślinie, wodzie i powietrzu powstające w wyniku chemizacji rolnictwa. Ujemne skutki nadmiaru azotanów w glebach i roślinach. Zanieczyszczenia żywności pochodzenia rolniczego i ich biologiczne skutki. Fizjologiczne znaczenia związków mineralnych i organicznych w układzie niezrównoważonego stosowania nawożenia. Wpływ stosowanych nawozów na aktywność biologiczną i chemiczną gleby. Rola substancji organicznej jako buforu nadmiernego stosowania środków ochrony roślin. Sposoby przeciwdziałania zanieczyszczeniom, metody usuwania nadmiernych zanieczyszczeń i ich efekty biologiczne. Zasady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bioremediacji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 skażonego środowiska. Biologiczne wskaźniki żyzności gleby. Szkodliwość wybranych związków organicznych o działaniu toksycznym. Wpływ antagonizmu i synergizmu związków o działaniu toksycznym na organizmy żywe. Zagrożenia środowiska przez WWA i PCB. Metody i sposoby ograniczenia toksycznego działania związków nieorganicznych. Frakcje węgla w związkach organicznych i ich rola w przeciwdziałaniu skażeniom środowiska.</w:t>
            </w:r>
          </w:p>
        </w:tc>
      </w:tr>
      <w:tr w:rsidR="00F91EC0" w:rsidRPr="000B34F9" w14:paraId="2EDD6014" w14:textId="77777777" w:rsidTr="00F91EC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7756CD8" w14:textId="77777777" w:rsidR="00F91EC0" w:rsidRPr="000B34F9" w:rsidRDefault="00F91EC0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Literatura podstawowa:</w:t>
            </w:r>
          </w:p>
        </w:tc>
      </w:tr>
      <w:tr w:rsidR="00F91EC0" w:rsidRPr="000B34F9" w14:paraId="59FEA278" w14:textId="77777777" w:rsidTr="00F91EC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BBAF49" w14:textId="77777777" w:rsidR="00F91EC0" w:rsidRPr="000B34F9" w:rsidRDefault="00F91EC0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Podstawy i skutki chemizacji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agroekosystemów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>/ pod red. Tadeusza Filipka, 2002, Wyd. AR, Lublin.</w:t>
            </w:r>
          </w:p>
          <w:p w14:paraId="2440836D" w14:textId="77777777" w:rsidR="00F91EC0" w:rsidRPr="000B34F9" w:rsidRDefault="00F91EC0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0B34F9">
              <w:rPr>
                <w:rFonts w:cs="Arial"/>
                <w:sz w:val="24"/>
                <w:szCs w:val="24"/>
              </w:rPr>
              <w:t>Manahan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 S.,E. 2006. Toksykologia środowiska. Wyd. PWN, Warszawa.</w:t>
            </w:r>
          </w:p>
        </w:tc>
      </w:tr>
      <w:tr w:rsidR="00F91EC0" w:rsidRPr="000B34F9" w14:paraId="10E87F4C" w14:textId="77777777" w:rsidTr="00F91EC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8ABC670" w14:textId="77777777" w:rsidR="00F91EC0" w:rsidRPr="000B34F9" w:rsidRDefault="00F91EC0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Literatura dodatkowa:</w:t>
            </w:r>
          </w:p>
        </w:tc>
      </w:tr>
      <w:tr w:rsidR="00F91EC0" w:rsidRPr="000B34F9" w14:paraId="58567799" w14:textId="77777777" w:rsidTr="00F91EC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683A76" w14:textId="77777777" w:rsidR="00F91EC0" w:rsidRPr="000B34F9" w:rsidRDefault="00F91EC0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  <w:lang w:val="en-US"/>
              </w:rPr>
              <w:t xml:space="preserve">Loon G. W., Duffy S., J. 2007. </w:t>
            </w:r>
            <w:r w:rsidRPr="000B34F9">
              <w:rPr>
                <w:rFonts w:cs="Arial"/>
                <w:sz w:val="24"/>
                <w:szCs w:val="24"/>
              </w:rPr>
              <w:t>Ochrona środowiska. Wyd. PWN, Warszawa.</w:t>
            </w:r>
          </w:p>
          <w:p w14:paraId="33978F05" w14:textId="77777777" w:rsidR="00F91EC0" w:rsidRPr="000B34F9" w:rsidRDefault="00F91EC0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0B34F9">
              <w:rPr>
                <w:rFonts w:cs="Arial"/>
                <w:sz w:val="24"/>
                <w:szCs w:val="24"/>
              </w:rPr>
              <w:t>Kalembasa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 xml:space="preserve"> S. (red.). 2004. Diagnostyka gleb i roślin w rolnictwie zrównoważonym. Wyd. AP, Siedlce.</w:t>
            </w:r>
          </w:p>
        </w:tc>
      </w:tr>
      <w:tr w:rsidR="00F91EC0" w:rsidRPr="000B34F9" w14:paraId="45AEC981" w14:textId="77777777" w:rsidTr="00F91EC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8371F0C" w14:textId="77777777" w:rsidR="00F91EC0" w:rsidRPr="000B34F9" w:rsidRDefault="00F91EC0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F91EC0" w:rsidRPr="000B34F9" w14:paraId="7408552A" w14:textId="77777777" w:rsidTr="00F91EC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7531E7" w14:textId="77777777" w:rsidR="00F91EC0" w:rsidRPr="000B34F9" w:rsidRDefault="00F91EC0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lastRenderedPageBreak/>
              <w:t>Wykład problemowy z wykorzystaniem technik multimedialnych. Ćwiczenia laboratoryjne i audytoryjne.</w:t>
            </w:r>
          </w:p>
        </w:tc>
      </w:tr>
      <w:tr w:rsidR="00F91EC0" w:rsidRPr="000B34F9" w14:paraId="78105952" w14:textId="77777777" w:rsidTr="00F91EC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EB81BD3" w14:textId="77777777" w:rsidR="00F91EC0" w:rsidRPr="000B34F9" w:rsidRDefault="00F91EC0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F91EC0" w:rsidRPr="000B34F9" w14:paraId="71E006B9" w14:textId="77777777" w:rsidTr="00F91EC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3F9FBE" w14:textId="77777777" w:rsidR="00F91EC0" w:rsidRPr="000B34F9" w:rsidRDefault="00F91EC0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Jeden sprawdzian pisemny weryfikujący efekty uczenia w zakresie wiedzy, umiejętności i kompetencji.</w:t>
            </w:r>
          </w:p>
        </w:tc>
      </w:tr>
      <w:tr w:rsidR="00F91EC0" w:rsidRPr="000B34F9" w14:paraId="4C3D527B" w14:textId="77777777" w:rsidTr="00F91EC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A6EEB15" w14:textId="77777777" w:rsidR="00F91EC0" w:rsidRPr="000B34F9" w:rsidRDefault="00F91EC0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Forma i warunki zaliczenia:</w:t>
            </w:r>
          </w:p>
        </w:tc>
      </w:tr>
      <w:tr w:rsidR="00F91EC0" w:rsidRPr="000B34F9" w14:paraId="68482296" w14:textId="77777777" w:rsidTr="00F91EC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9207F5" w14:textId="77777777" w:rsidR="00F91EC0" w:rsidRPr="000B34F9" w:rsidRDefault="00F91EC0" w:rsidP="000B34F9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Kolokwium - Co najmniej 51 pkt</w:t>
            </w:r>
            <w:r w:rsidRPr="000B34F9">
              <w:rPr>
                <w:rFonts w:cs="Arial"/>
                <w:color w:val="000000"/>
                <w:sz w:val="24"/>
                <w:szCs w:val="24"/>
              </w:rPr>
              <w:t xml:space="preserve">; </w:t>
            </w:r>
            <w:r w:rsidRPr="000B34F9">
              <w:rPr>
                <w:rFonts w:cs="Arial"/>
                <w:sz w:val="24"/>
                <w:szCs w:val="24"/>
              </w:rPr>
              <w:t>Zaliczenie pisemne przedmiotu na ocenę: 0-50pkt – 2,0; 51-60pkt – 3,0; 61-70pkt – 3,5; 71-80pkt – 4,0; 81-90pkt – 4,5; 91-100pkt – 5.</w:t>
            </w:r>
          </w:p>
        </w:tc>
      </w:tr>
      <w:tr w:rsidR="00F91EC0" w:rsidRPr="000B34F9" w14:paraId="35EA1BA1" w14:textId="77777777" w:rsidTr="00F91EC0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263B381" w14:textId="77777777" w:rsidR="00F91EC0" w:rsidRPr="000B34F9" w:rsidRDefault="00F91EC0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Bilans punktów ECTS:</w:t>
            </w:r>
          </w:p>
        </w:tc>
      </w:tr>
      <w:tr w:rsidR="00F91EC0" w:rsidRPr="000B34F9" w14:paraId="41F2A940" w14:textId="77777777" w:rsidTr="00F91EC0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132B911" w14:textId="77777777" w:rsidR="00F91EC0" w:rsidRPr="000B34F9" w:rsidRDefault="00F91EC0" w:rsidP="000B34F9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F91EC0" w:rsidRPr="000B34F9" w14:paraId="7E3B5317" w14:textId="77777777" w:rsidTr="00F91EC0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553E1A2" w14:textId="77777777" w:rsidR="00F91EC0" w:rsidRPr="000B34F9" w:rsidRDefault="00F91EC0" w:rsidP="000B34F9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E03AE1C" w14:textId="77777777" w:rsidR="00F91EC0" w:rsidRPr="000B34F9" w:rsidRDefault="00F91EC0" w:rsidP="000B34F9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F91EC0" w:rsidRPr="000B34F9" w14:paraId="155E0BA2" w14:textId="77777777" w:rsidTr="00F91EC0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EFA147" w14:textId="77777777" w:rsidR="00F91EC0" w:rsidRPr="000B34F9" w:rsidRDefault="00F91EC0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0AE773" w14:textId="77777777" w:rsidR="00F91EC0" w:rsidRPr="000B34F9" w:rsidRDefault="00F91EC0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15</w:t>
            </w:r>
          </w:p>
        </w:tc>
      </w:tr>
      <w:tr w:rsidR="00F91EC0" w:rsidRPr="000B34F9" w14:paraId="008ABC7F" w14:textId="77777777" w:rsidTr="00F91EC0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F10C0F" w14:textId="77777777" w:rsidR="00F91EC0" w:rsidRPr="000B34F9" w:rsidRDefault="00F91EC0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687CDB" w14:textId="77777777" w:rsidR="00F91EC0" w:rsidRPr="000B34F9" w:rsidRDefault="00F91EC0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30</w:t>
            </w:r>
          </w:p>
        </w:tc>
      </w:tr>
      <w:tr w:rsidR="00F91EC0" w:rsidRPr="000B34F9" w14:paraId="0981D9D9" w14:textId="77777777" w:rsidTr="00F91EC0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6E0CEE" w14:textId="77777777" w:rsidR="00F91EC0" w:rsidRPr="000B34F9" w:rsidRDefault="00F91EC0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F2FA87" w14:textId="77777777" w:rsidR="00F91EC0" w:rsidRPr="000B34F9" w:rsidRDefault="00F91EC0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10</w:t>
            </w:r>
          </w:p>
        </w:tc>
      </w:tr>
      <w:tr w:rsidR="00F91EC0" w:rsidRPr="000B34F9" w14:paraId="287ECABC" w14:textId="77777777" w:rsidTr="00F91EC0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8F1446" w14:textId="77777777" w:rsidR="00F91EC0" w:rsidRPr="000B34F9" w:rsidRDefault="00F91EC0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Samodzielne przygotowanie się do ćwiczeń i do końcowego zaliczenia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09B557" w14:textId="77777777" w:rsidR="00F91EC0" w:rsidRPr="000B34F9" w:rsidRDefault="00F91EC0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45</w:t>
            </w:r>
          </w:p>
        </w:tc>
      </w:tr>
      <w:tr w:rsidR="00F91EC0" w:rsidRPr="000B34F9" w14:paraId="64F66D38" w14:textId="77777777" w:rsidTr="00F91EC0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345927" w14:textId="77777777" w:rsidR="00F91EC0" w:rsidRPr="000B34F9" w:rsidRDefault="00F91EC0" w:rsidP="000B34F9">
            <w:pPr>
              <w:pStyle w:val="Nagwek2"/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34F9">
              <w:rPr>
                <w:rFonts w:ascii="Arial" w:hAnsi="Arial"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4CF241" w14:textId="77777777" w:rsidR="00F91EC0" w:rsidRPr="000B34F9" w:rsidRDefault="00F91EC0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100</w:t>
            </w:r>
          </w:p>
        </w:tc>
      </w:tr>
      <w:tr w:rsidR="00F91EC0" w:rsidRPr="000B34F9" w14:paraId="0C3FCC1F" w14:textId="77777777" w:rsidTr="00F91EC0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C8F3BB" w14:textId="77777777" w:rsidR="00F91EC0" w:rsidRPr="000B34F9" w:rsidRDefault="00F91EC0" w:rsidP="000B34F9">
            <w:pPr>
              <w:pStyle w:val="Nagwek2"/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34F9">
              <w:rPr>
                <w:rFonts w:ascii="Arial" w:hAnsi="Arial"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3B267A" w14:textId="77777777" w:rsidR="00F91EC0" w:rsidRPr="000B34F9" w:rsidRDefault="00F91EC0" w:rsidP="000B34F9">
            <w:pPr>
              <w:pStyle w:val="Nagwek3"/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0B34F9">
              <w:rPr>
                <w:rFonts w:ascii="Arial" w:hAnsi="Arial" w:cs="Arial"/>
              </w:rPr>
              <w:t>4</w:t>
            </w:r>
          </w:p>
        </w:tc>
      </w:tr>
      <w:tr w:rsidR="00F91EC0" w:rsidRPr="000B34F9" w14:paraId="71A06CA7" w14:textId="77777777" w:rsidTr="00F91EC0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8684C7" w14:textId="77777777" w:rsidR="00F91EC0" w:rsidRPr="000B34F9" w:rsidRDefault="00F91EC0" w:rsidP="000B34F9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Studia niestacjonarne</w:t>
            </w:r>
          </w:p>
        </w:tc>
      </w:tr>
      <w:tr w:rsidR="00F91EC0" w:rsidRPr="000B34F9" w14:paraId="45A890D6" w14:textId="77777777" w:rsidTr="00F91EC0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27542DF" w14:textId="77777777" w:rsidR="00F91EC0" w:rsidRPr="000B34F9" w:rsidRDefault="00F91EC0" w:rsidP="000B34F9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79336C2" w14:textId="77777777" w:rsidR="00F91EC0" w:rsidRPr="000B34F9" w:rsidRDefault="00F91EC0" w:rsidP="000B34F9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F91EC0" w:rsidRPr="000B34F9" w14:paraId="4A3978D3" w14:textId="77777777" w:rsidTr="00F91EC0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C92BD8" w14:textId="77777777" w:rsidR="00F91EC0" w:rsidRPr="000B34F9" w:rsidRDefault="00F91EC0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A3EFF6" w14:textId="77777777" w:rsidR="00F91EC0" w:rsidRPr="000B34F9" w:rsidRDefault="00F91EC0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8</w:t>
            </w:r>
          </w:p>
        </w:tc>
      </w:tr>
      <w:tr w:rsidR="00F91EC0" w:rsidRPr="000B34F9" w14:paraId="25CCA798" w14:textId="77777777" w:rsidTr="00F91EC0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DD02EF" w14:textId="77777777" w:rsidR="00F91EC0" w:rsidRPr="000B34F9" w:rsidRDefault="00F91EC0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C63ADA" w14:textId="77777777" w:rsidR="00F91EC0" w:rsidRPr="000B34F9" w:rsidRDefault="00F91EC0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20</w:t>
            </w:r>
          </w:p>
        </w:tc>
      </w:tr>
      <w:tr w:rsidR="00F91EC0" w:rsidRPr="000B34F9" w14:paraId="2A777397" w14:textId="77777777" w:rsidTr="00F91EC0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46495C" w14:textId="77777777" w:rsidR="00F91EC0" w:rsidRPr="000B34F9" w:rsidRDefault="00F91EC0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7931C7" w14:textId="77777777" w:rsidR="00F91EC0" w:rsidRPr="000B34F9" w:rsidRDefault="00F91EC0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27</w:t>
            </w:r>
          </w:p>
        </w:tc>
      </w:tr>
      <w:tr w:rsidR="00F91EC0" w:rsidRPr="000B34F9" w14:paraId="7C1BFA42" w14:textId="77777777" w:rsidTr="00F91EC0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9A2898" w14:textId="77777777" w:rsidR="00F91EC0" w:rsidRPr="000B34F9" w:rsidRDefault="00F91EC0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Samodzielne przygotowanie się do ćwiczeń i do końcowego zaliczenia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1426AA" w14:textId="77777777" w:rsidR="00F91EC0" w:rsidRPr="000B34F9" w:rsidRDefault="00F91EC0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45</w:t>
            </w:r>
          </w:p>
        </w:tc>
      </w:tr>
      <w:tr w:rsidR="00F91EC0" w:rsidRPr="000B34F9" w14:paraId="5696D101" w14:textId="77777777" w:rsidTr="00F91EC0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5CA026" w14:textId="77777777" w:rsidR="00F91EC0" w:rsidRPr="000B34F9" w:rsidRDefault="00F91EC0" w:rsidP="000B34F9">
            <w:pPr>
              <w:pStyle w:val="Nagwek2"/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34F9">
              <w:rPr>
                <w:rFonts w:ascii="Arial" w:hAnsi="Arial" w:cs="Arial"/>
                <w:sz w:val="24"/>
                <w:szCs w:val="24"/>
              </w:rPr>
              <w:lastRenderedPageBreak/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78BA7A" w14:textId="77777777" w:rsidR="00F91EC0" w:rsidRPr="000B34F9" w:rsidRDefault="00F91EC0" w:rsidP="000B34F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100</w:t>
            </w:r>
          </w:p>
        </w:tc>
      </w:tr>
      <w:tr w:rsidR="00F91EC0" w:rsidRPr="000B34F9" w14:paraId="236E669E" w14:textId="77777777" w:rsidTr="00F91EC0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DD08C6" w14:textId="77777777" w:rsidR="00F91EC0" w:rsidRPr="000B34F9" w:rsidRDefault="00F91EC0" w:rsidP="000B34F9">
            <w:pPr>
              <w:pStyle w:val="Nagwek2"/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34F9">
              <w:rPr>
                <w:rFonts w:ascii="Arial" w:hAnsi="Arial"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A685F9" w14:textId="77777777" w:rsidR="00F91EC0" w:rsidRPr="000B34F9" w:rsidRDefault="00F91EC0" w:rsidP="000B34F9">
            <w:pPr>
              <w:pStyle w:val="Nagwek3"/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0B34F9">
              <w:rPr>
                <w:rFonts w:ascii="Arial" w:hAnsi="Arial" w:cs="Arial"/>
              </w:rPr>
              <w:t>4</w:t>
            </w:r>
          </w:p>
        </w:tc>
      </w:tr>
    </w:tbl>
    <w:p w14:paraId="5D6387F9" w14:textId="77777777" w:rsidR="00441208" w:rsidRPr="000B34F9" w:rsidRDefault="00441208" w:rsidP="000B34F9">
      <w:pPr>
        <w:spacing w:line="360" w:lineRule="auto"/>
        <w:rPr>
          <w:rFonts w:cs="Arial"/>
          <w:sz w:val="24"/>
          <w:szCs w:val="24"/>
        </w:rPr>
      </w:pPr>
    </w:p>
    <w:p w14:paraId="4E644DB9" w14:textId="77777777" w:rsidR="00441208" w:rsidRPr="000B34F9" w:rsidRDefault="00441208" w:rsidP="000B34F9">
      <w:pPr>
        <w:spacing w:line="360" w:lineRule="auto"/>
        <w:rPr>
          <w:rFonts w:cs="Arial"/>
          <w:sz w:val="24"/>
          <w:szCs w:val="24"/>
        </w:rPr>
      </w:pPr>
      <w:r w:rsidRPr="000B34F9">
        <w:rPr>
          <w:rFonts w:cs="Arial"/>
          <w:sz w:val="24"/>
          <w:szCs w:val="24"/>
        </w:rPr>
        <w:br w:type="page"/>
      </w:r>
    </w:p>
    <w:tbl>
      <w:tblPr>
        <w:tblW w:w="10665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 sylabus dla przedmiotu Analityka środowiskowa, kierunek Rolnictwo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5"/>
        <w:gridCol w:w="141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7D17D2" w:rsidRPr="000B34F9" w14:paraId="0B3A59E8" w14:textId="77777777" w:rsidTr="007D17D2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9068C1E" w14:textId="77777777" w:rsidR="007D17D2" w:rsidRPr="000B34F9" w:rsidRDefault="007D17D2" w:rsidP="000B34F9">
            <w:pPr>
              <w:pStyle w:val="Tytu"/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7D2" w:rsidRPr="000B34F9" w14:paraId="2D6CB9C1" w14:textId="77777777" w:rsidTr="007D17D2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897C843" w14:textId="77777777" w:rsidR="007D17D2" w:rsidRPr="000B34F9" w:rsidRDefault="007D17D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1EA87E8" w14:textId="097CAEE3" w:rsidR="007D17D2" w:rsidRPr="000B34F9" w:rsidRDefault="007D17D2" w:rsidP="000B34F9">
            <w:pPr>
              <w:pStyle w:val="sylab2"/>
              <w:spacing w:before="120" w:line="360" w:lineRule="auto"/>
              <w:rPr>
                <w:rFonts w:ascii="Arial" w:hAnsi="Arial"/>
                <w:sz w:val="24"/>
                <w:szCs w:val="24"/>
              </w:rPr>
            </w:pPr>
            <w:bookmarkStart w:id="22" w:name="_Toc208394274"/>
            <w:r w:rsidRPr="000B34F9">
              <w:rPr>
                <w:rFonts w:ascii="Arial" w:hAnsi="Arial"/>
                <w:sz w:val="24"/>
                <w:szCs w:val="24"/>
              </w:rPr>
              <w:t>Analityka środowisk</w:t>
            </w:r>
            <w:bookmarkEnd w:id="22"/>
            <w:r w:rsidR="009F5C08" w:rsidRPr="000B34F9">
              <w:rPr>
                <w:rFonts w:ascii="Arial" w:hAnsi="Arial"/>
                <w:sz w:val="24"/>
                <w:szCs w:val="24"/>
              </w:rPr>
              <w:t>owa</w:t>
            </w:r>
            <w:r w:rsidRPr="000B34F9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</w:tr>
      <w:tr w:rsidR="007D17D2" w:rsidRPr="000B34F9" w14:paraId="52274E38" w14:textId="77777777" w:rsidTr="007D17D2">
        <w:trPr>
          <w:trHeight w:val="30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F1EFF39" w14:textId="77777777" w:rsidR="007D17D2" w:rsidRPr="000B34F9" w:rsidRDefault="007D17D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3320CF1" w14:textId="77777777" w:rsidR="007D17D2" w:rsidRPr="000B34F9" w:rsidRDefault="007D17D2" w:rsidP="000B34F9">
            <w:pPr>
              <w:spacing w:line="360" w:lineRule="auto"/>
              <w:rPr>
                <w:rFonts w:cs="Arial"/>
                <w:sz w:val="24"/>
                <w:szCs w:val="24"/>
                <w:lang w:val="en-US"/>
              </w:rPr>
            </w:pPr>
            <w:proofErr w:type="spellStart"/>
            <w:r w:rsidRPr="000B34F9">
              <w:rPr>
                <w:rStyle w:val="jlqj4b"/>
                <w:rFonts w:cs="Arial"/>
                <w:sz w:val="24"/>
                <w:szCs w:val="24"/>
              </w:rPr>
              <w:t>Environmental</w:t>
            </w:r>
            <w:proofErr w:type="spellEnd"/>
            <w:r w:rsidRPr="000B34F9">
              <w:rPr>
                <w:rStyle w:val="jlqj4b"/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B34F9">
              <w:rPr>
                <w:rStyle w:val="jlqj4b"/>
                <w:rFonts w:cs="Arial"/>
                <w:sz w:val="24"/>
                <w:szCs w:val="24"/>
              </w:rPr>
              <w:t>analysis</w:t>
            </w:r>
            <w:proofErr w:type="spellEnd"/>
          </w:p>
        </w:tc>
      </w:tr>
      <w:tr w:rsidR="007D17D2" w:rsidRPr="000B34F9" w14:paraId="31F25E90" w14:textId="77777777" w:rsidTr="007D17D2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8F09DEC" w14:textId="77777777" w:rsidR="007D17D2" w:rsidRPr="000B34F9" w:rsidRDefault="007D17D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E74FEF" w14:textId="77777777" w:rsidR="007D17D2" w:rsidRPr="000B34F9" w:rsidRDefault="007D17D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polski</w:t>
            </w:r>
          </w:p>
        </w:tc>
      </w:tr>
      <w:tr w:rsidR="007D17D2" w:rsidRPr="000B34F9" w14:paraId="7BC7A25A" w14:textId="77777777" w:rsidTr="007D17D2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A2292E1" w14:textId="77777777" w:rsidR="007D17D2" w:rsidRPr="000B34F9" w:rsidRDefault="007D17D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B699009" w14:textId="77777777" w:rsidR="007D17D2" w:rsidRPr="000B34F9" w:rsidRDefault="007D17D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rolnictwo</w:t>
            </w:r>
          </w:p>
        </w:tc>
      </w:tr>
      <w:tr w:rsidR="007D17D2" w:rsidRPr="000B34F9" w14:paraId="5EE62F92" w14:textId="77777777" w:rsidTr="007D17D2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4AC44EA" w14:textId="77777777" w:rsidR="007D17D2" w:rsidRPr="000B34F9" w:rsidRDefault="007D17D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FDCA657" w14:textId="77777777" w:rsidR="007D17D2" w:rsidRPr="000B34F9" w:rsidRDefault="007D17D2" w:rsidP="000B34F9">
            <w:pPr>
              <w:spacing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0B34F9">
              <w:rPr>
                <w:rFonts w:cs="Arial"/>
                <w:b/>
                <w:sz w:val="24"/>
                <w:szCs w:val="24"/>
              </w:rPr>
              <w:t xml:space="preserve"> Wydział Nauk Rolniczych </w:t>
            </w:r>
          </w:p>
        </w:tc>
      </w:tr>
      <w:tr w:rsidR="007D17D2" w:rsidRPr="000B34F9" w14:paraId="4DCF6DC2" w14:textId="77777777" w:rsidTr="007D17D2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FBBD752" w14:textId="77777777" w:rsidR="007D17D2" w:rsidRPr="000B34F9" w:rsidRDefault="007D17D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440321E" w14:textId="77777777" w:rsidR="007D17D2" w:rsidRPr="000B34F9" w:rsidRDefault="007D17D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fakultatywny</w:t>
            </w:r>
          </w:p>
        </w:tc>
      </w:tr>
      <w:tr w:rsidR="007D17D2" w:rsidRPr="000B34F9" w14:paraId="7BADB883" w14:textId="77777777" w:rsidTr="007D17D2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9B2828C" w14:textId="77777777" w:rsidR="007D17D2" w:rsidRPr="000B34F9" w:rsidRDefault="007D17D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046EAE2" w14:textId="77777777" w:rsidR="007D17D2" w:rsidRPr="000B34F9" w:rsidRDefault="007D17D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Pierwszego stopnia </w:t>
            </w:r>
          </w:p>
        </w:tc>
      </w:tr>
      <w:tr w:rsidR="007D17D2" w:rsidRPr="000B34F9" w14:paraId="48D21153" w14:textId="77777777" w:rsidTr="007D17D2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28C86AE" w14:textId="77777777" w:rsidR="007D17D2" w:rsidRPr="000B34F9" w:rsidRDefault="007D17D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4179C3F" w14:textId="77777777" w:rsidR="007D17D2" w:rsidRPr="000B34F9" w:rsidRDefault="007D17D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II</w:t>
            </w:r>
          </w:p>
        </w:tc>
      </w:tr>
      <w:tr w:rsidR="007D17D2" w:rsidRPr="000B34F9" w14:paraId="4DB668FF" w14:textId="77777777" w:rsidTr="007D17D2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DEF817B" w14:textId="77777777" w:rsidR="007D17D2" w:rsidRPr="000B34F9" w:rsidRDefault="007D17D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8472DD7" w14:textId="77777777" w:rsidR="007D17D2" w:rsidRPr="000B34F9" w:rsidRDefault="007D17D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III</w:t>
            </w:r>
          </w:p>
        </w:tc>
      </w:tr>
      <w:tr w:rsidR="007D17D2" w:rsidRPr="000B34F9" w14:paraId="06003D0F" w14:textId="77777777" w:rsidTr="007D17D2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9E6DAF2" w14:textId="77777777" w:rsidR="007D17D2" w:rsidRPr="000B34F9" w:rsidRDefault="007D17D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86A6DB9" w14:textId="77777777" w:rsidR="007D17D2" w:rsidRPr="000B34F9" w:rsidRDefault="007D17D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4</w:t>
            </w:r>
          </w:p>
        </w:tc>
      </w:tr>
      <w:tr w:rsidR="007D17D2" w:rsidRPr="000B34F9" w14:paraId="612695DC" w14:textId="77777777" w:rsidTr="007D17D2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2331CAC" w14:textId="77777777" w:rsidR="007D17D2" w:rsidRPr="000B34F9" w:rsidRDefault="007D17D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DDFE37B" w14:textId="74F268FA" w:rsidR="007D17D2" w:rsidRPr="000B34F9" w:rsidRDefault="007D17D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dr hab. inż. Andrzej Wysokiński, prof. uczelni</w:t>
            </w:r>
          </w:p>
        </w:tc>
      </w:tr>
      <w:tr w:rsidR="007D17D2" w:rsidRPr="000B34F9" w14:paraId="1BC82654" w14:textId="77777777" w:rsidTr="007D17D2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0501142" w14:textId="77777777" w:rsidR="007D17D2" w:rsidRPr="000B34F9" w:rsidRDefault="007D17D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AB2DFE0" w14:textId="3182D661" w:rsidR="007D17D2" w:rsidRPr="000B34F9" w:rsidRDefault="007D17D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dr hab. inż. Andrzej </w:t>
            </w:r>
            <w:proofErr w:type="spellStart"/>
            <w:r w:rsidRPr="000B34F9">
              <w:rPr>
                <w:rFonts w:cs="Arial"/>
                <w:sz w:val="24"/>
                <w:szCs w:val="24"/>
              </w:rPr>
              <w:t>Wysokińsk</w:t>
            </w:r>
            <w:proofErr w:type="spellEnd"/>
            <w:r w:rsidRPr="000B34F9">
              <w:rPr>
                <w:rFonts w:cs="Arial"/>
                <w:sz w:val="24"/>
                <w:szCs w:val="24"/>
              </w:rPr>
              <w:t>, prof. uczelni</w:t>
            </w:r>
          </w:p>
          <w:p w14:paraId="7B43787A" w14:textId="5C566D45" w:rsidR="007D17D2" w:rsidRPr="000B34F9" w:rsidRDefault="007D17D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dr hab. inż. Marcin Becher, prof. uczelni</w:t>
            </w:r>
          </w:p>
          <w:p w14:paraId="6671D3EF" w14:textId="7AAAE51A" w:rsidR="007D17D2" w:rsidRPr="000B34F9" w:rsidRDefault="007D17D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dr hab. inż. Krzysztof Pakuła, prof. uczelni</w:t>
            </w:r>
          </w:p>
          <w:p w14:paraId="37DC5C27" w14:textId="77777777" w:rsidR="007D17D2" w:rsidRPr="000B34F9" w:rsidRDefault="007D17D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dr Dawid Jaremko</w:t>
            </w:r>
          </w:p>
        </w:tc>
      </w:tr>
      <w:tr w:rsidR="007D17D2" w:rsidRPr="000B34F9" w14:paraId="7A442825" w14:textId="77777777" w:rsidTr="007D17D2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873160B" w14:textId="77777777" w:rsidR="007D17D2" w:rsidRPr="000B34F9" w:rsidRDefault="007D17D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221804F" w14:textId="77777777" w:rsidR="007D17D2" w:rsidRPr="000B34F9" w:rsidRDefault="007D17D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eastAsia="Times New Roman" w:cs="Arial"/>
                <w:sz w:val="24"/>
                <w:szCs w:val="24"/>
                <w:lang w:eastAsia="pl-PL"/>
              </w:rPr>
              <w:t xml:space="preserve">Zapoznanie studentów z podstawowymi problemami ochrony środowiska, przyczynami i następstwami zmian zachodzących w środowisku naturalnym w wyniku rozwoju gospodarczego i cywilizacyjnego </w:t>
            </w:r>
            <w:r w:rsidRPr="000B34F9">
              <w:rPr>
                <w:rFonts w:eastAsia="Times New Roman" w:cs="Arial"/>
                <w:sz w:val="24"/>
                <w:szCs w:val="24"/>
                <w:lang w:eastAsia="pl-PL"/>
              </w:rPr>
              <w:lastRenderedPageBreak/>
              <w:t xml:space="preserve">z uwzględnieniem specyfiki oddziaływania rolnictwa na środowisko. Przedstawienie metod oceny stanu środowiska i jego ochrony oraz możliwości i sposobów ograniczenia degradacji środowiska w świetle idei zrównoważonego rozwoju. </w:t>
            </w:r>
            <w:r w:rsidRPr="000B34F9">
              <w:rPr>
                <w:rFonts w:cs="Arial"/>
                <w:sz w:val="24"/>
                <w:szCs w:val="24"/>
              </w:rPr>
              <w:t xml:space="preserve">Nabycie przez studentów wiedzy i umiejętności analizy jakości próbek środowiskowych z wykorzystaniem nowoczesnych metod analitycznych. </w:t>
            </w:r>
          </w:p>
        </w:tc>
      </w:tr>
      <w:tr w:rsidR="007D17D2" w:rsidRPr="000B34F9" w14:paraId="1DF60FD1" w14:textId="77777777" w:rsidTr="007D17D2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3C4FE4B" w14:textId="77777777" w:rsidR="007D17D2" w:rsidRPr="000B34F9" w:rsidRDefault="007D17D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lastRenderedPageBreak/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75C379F" w14:textId="77777777" w:rsidR="007D17D2" w:rsidRPr="000B34F9" w:rsidRDefault="007D17D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7CEA755" w14:textId="77777777" w:rsidR="007D17D2" w:rsidRPr="000B34F9" w:rsidRDefault="007D17D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 kierunkowego</w:t>
            </w:r>
          </w:p>
        </w:tc>
      </w:tr>
      <w:tr w:rsidR="007D17D2" w:rsidRPr="000B34F9" w14:paraId="3F60B22A" w14:textId="77777777" w:rsidTr="007D17D2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03C997A7" w14:textId="77777777" w:rsidR="007D17D2" w:rsidRPr="000B34F9" w:rsidRDefault="007D17D2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b/>
                <w:bCs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7CB8329" w14:textId="77777777" w:rsidR="007D17D2" w:rsidRPr="000B34F9" w:rsidRDefault="007D17D2" w:rsidP="000B34F9">
            <w:pPr>
              <w:spacing w:line="360" w:lineRule="auto"/>
              <w:ind w:left="0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Zna i rozumie pojęcia dotyczące ochrony środowiska, zagrożenia jego stanu wynikające z działalności rolniczej oraz metody oceny jakości.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05739D28" w14:textId="77777777" w:rsidR="007D17D2" w:rsidRPr="000B34F9" w:rsidRDefault="007D17D2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b/>
                <w:bCs/>
                <w:sz w:val="24"/>
                <w:szCs w:val="24"/>
              </w:rPr>
              <w:t>K_W05</w:t>
            </w:r>
          </w:p>
        </w:tc>
      </w:tr>
      <w:tr w:rsidR="007D17D2" w:rsidRPr="000B34F9" w14:paraId="4CAA63A9" w14:textId="77777777" w:rsidTr="007D17D2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B9FDCA8" w14:textId="77777777" w:rsidR="007D17D2" w:rsidRPr="000B34F9" w:rsidRDefault="007D17D2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b/>
                <w:bCs/>
                <w:sz w:val="24"/>
                <w:szCs w:val="24"/>
              </w:rPr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EE10C59" w14:textId="77777777" w:rsidR="007D17D2" w:rsidRPr="000B34F9" w:rsidRDefault="007D17D2" w:rsidP="000B34F9">
            <w:pPr>
              <w:spacing w:line="360" w:lineRule="auto"/>
              <w:ind w:left="0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Zna i rozumie znaczenie jakości surowców pochodzenia roślinnego oraz metody oceny ich jakości.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AA37AC9" w14:textId="77777777" w:rsidR="007D17D2" w:rsidRPr="000B34F9" w:rsidRDefault="007D17D2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b/>
                <w:bCs/>
                <w:sz w:val="24"/>
                <w:szCs w:val="24"/>
              </w:rPr>
              <w:t>K_W04,  K_W07</w:t>
            </w:r>
          </w:p>
        </w:tc>
      </w:tr>
      <w:tr w:rsidR="007D17D2" w:rsidRPr="000B34F9" w14:paraId="36F06785" w14:textId="77777777" w:rsidTr="007D17D2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FBE20CA" w14:textId="77777777" w:rsidR="007D17D2" w:rsidRPr="000B34F9" w:rsidRDefault="007D17D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BFCA96A" w14:textId="77777777" w:rsidR="007D17D2" w:rsidRPr="000B34F9" w:rsidRDefault="007D17D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6FC4504" w14:textId="77777777" w:rsidR="007D17D2" w:rsidRPr="000B34F9" w:rsidRDefault="007D17D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 kierunkowego</w:t>
            </w:r>
          </w:p>
        </w:tc>
      </w:tr>
      <w:tr w:rsidR="007D17D2" w:rsidRPr="000B34F9" w14:paraId="05876F3D" w14:textId="77777777" w:rsidTr="007D17D2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FC03494" w14:textId="77777777" w:rsidR="007D17D2" w:rsidRPr="000B34F9" w:rsidRDefault="007D17D2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b/>
                <w:bCs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BADF4BF" w14:textId="77777777" w:rsidR="007D17D2" w:rsidRPr="000B34F9" w:rsidRDefault="007D17D2" w:rsidP="000B34F9">
            <w:pPr>
              <w:spacing w:line="360" w:lineRule="auto"/>
              <w:ind w:left="0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 Potrafi posługiwać się metodami analitycznymi z zakresu analizy środowiskowej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B931B33" w14:textId="77777777" w:rsidR="007D17D2" w:rsidRPr="000B34F9" w:rsidRDefault="007D17D2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b/>
                <w:bCs/>
                <w:sz w:val="24"/>
                <w:szCs w:val="24"/>
              </w:rPr>
              <w:t>K_U01, K_U03</w:t>
            </w:r>
          </w:p>
        </w:tc>
      </w:tr>
      <w:tr w:rsidR="007D17D2" w:rsidRPr="000B34F9" w14:paraId="75F3DD6D" w14:textId="77777777" w:rsidTr="007D17D2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7C32671" w14:textId="77777777" w:rsidR="007D17D2" w:rsidRPr="000B34F9" w:rsidRDefault="007D17D2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b/>
                <w:bCs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4A68821" w14:textId="77777777" w:rsidR="007D17D2" w:rsidRPr="000B34F9" w:rsidRDefault="007D17D2" w:rsidP="000B34F9">
            <w:pPr>
              <w:spacing w:line="360" w:lineRule="auto"/>
              <w:ind w:left="0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 Potrafi wykonywać ekspertyzy i projekty związane z jakością środowiska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3C133FB" w14:textId="77777777" w:rsidR="007D17D2" w:rsidRPr="000B34F9" w:rsidRDefault="007D17D2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b/>
                <w:bCs/>
                <w:sz w:val="24"/>
                <w:szCs w:val="24"/>
              </w:rPr>
              <w:t>K_U05</w:t>
            </w:r>
          </w:p>
        </w:tc>
      </w:tr>
      <w:tr w:rsidR="007D17D2" w:rsidRPr="000B34F9" w14:paraId="16738FFA" w14:textId="77777777" w:rsidTr="007D17D2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782961C" w14:textId="77777777" w:rsidR="007D17D2" w:rsidRPr="000B34F9" w:rsidRDefault="007D17D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7C57F38" w14:textId="77777777" w:rsidR="007D17D2" w:rsidRPr="000B34F9" w:rsidRDefault="007D17D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EAE7962" w14:textId="77777777" w:rsidR="007D17D2" w:rsidRPr="000B34F9" w:rsidRDefault="007D17D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Symbol efektu kierunkowego</w:t>
            </w:r>
          </w:p>
        </w:tc>
      </w:tr>
      <w:tr w:rsidR="007D17D2" w:rsidRPr="000B34F9" w14:paraId="1A22DC4D" w14:textId="77777777" w:rsidTr="007D17D2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6A672875" w14:textId="77777777" w:rsidR="007D17D2" w:rsidRPr="000B34F9" w:rsidRDefault="007D17D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b/>
                <w:bCs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2880B04" w14:textId="77777777" w:rsidR="007D17D2" w:rsidRPr="000B34F9" w:rsidRDefault="007D17D2" w:rsidP="000B34F9">
            <w:pPr>
              <w:spacing w:line="360" w:lineRule="auto"/>
              <w:ind w:left="0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Jest gotów do wypełniania zobowiązań, odpowiedzialnej pracy własnej oraz podporządkowania się zasadom pracy w zespole i ponoszenia odpowiedzialności za wspólnie realizowane zadania oraz stałego uzupełniania wiedzy kierunkowej.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081B4B42" w14:textId="77777777" w:rsidR="007D17D2" w:rsidRPr="000B34F9" w:rsidRDefault="007D17D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b/>
                <w:bCs/>
                <w:sz w:val="24"/>
                <w:szCs w:val="24"/>
              </w:rPr>
              <w:t>K_K01 ,K_K02</w:t>
            </w:r>
          </w:p>
        </w:tc>
      </w:tr>
      <w:tr w:rsidR="007D17D2" w:rsidRPr="000B34F9" w14:paraId="688FAE55" w14:textId="77777777" w:rsidTr="007D17D2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66A27BA" w14:textId="77777777" w:rsidR="007D17D2" w:rsidRPr="000B34F9" w:rsidRDefault="007D17D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b/>
                <w:bCs/>
                <w:sz w:val="24"/>
                <w:szCs w:val="24"/>
              </w:rPr>
              <w:lastRenderedPageBreak/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182D56C" w14:textId="77777777" w:rsidR="007D17D2" w:rsidRPr="000B34F9" w:rsidRDefault="007D17D2" w:rsidP="000B34F9">
            <w:pPr>
              <w:spacing w:line="360" w:lineRule="auto"/>
              <w:ind w:left="0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Jest gotów do przestrzegania zasad „Dobrej Praktyki Rolniczej” i zasad etyki zawodowej oraz krytycznego oceniania swojej wiedzy.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3427BAF" w14:textId="77777777" w:rsidR="007D17D2" w:rsidRPr="000B34F9" w:rsidRDefault="007D17D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b/>
                <w:bCs/>
                <w:sz w:val="24"/>
                <w:szCs w:val="24"/>
              </w:rPr>
              <w:t>K_K03</w:t>
            </w:r>
          </w:p>
        </w:tc>
      </w:tr>
      <w:tr w:rsidR="007D17D2" w:rsidRPr="000B34F9" w14:paraId="7258E167" w14:textId="77777777" w:rsidTr="007D17D2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B1FD0D6" w14:textId="77777777" w:rsidR="007D17D2" w:rsidRPr="000B34F9" w:rsidRDefault="007D17D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9B9967" w14:textId="77777777" w:rsidR="007D17D2" w:rsidRPr="000B34F9" w:rsidRDefault="007D17D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Wykłady</w:t>
            </w:r>
            <w:r w:rsidRPr="000B34F9">
              <w:rPr>
                <w:rFonts w:cs="Arial"/>
                <w:b/>
                <w:sz w:val="24"/>
                <w:szCs w:val="24"/>
              </w:rPr>
              <w:t>,</w:t>
            </w:r>
            <w:r w:rsidRPr="000B34F9">
              <w:rPr>
                <w:rFonts w:cs="Arial"/>
                <w:sz w:val="24"/>
                <w:szCs w:val="24"/>
              </w:rPr>
              <w:t xml:space="preserve"> ćwiczenia laboratoryjne</w:t>
            </w:r>
          </w:p>
        </w:tc>
      </w:tr>
      <w:tr w:rsidR="007D17D2" w:rsidRPr="000B34F9" w14:paraId="6E7D2819" w14:textId="77777777" w:rsidTr="007D17D2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6CC1637" w14:textId="77777777" w:rsidR="007D17D2" w:rsidRPr="000B34F9" w:rsidRDefault="007D17D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b w:val="0"/>
                <w:sz w:val="24"/>
                <w:szCs w:val="24"/>
              </w:rPr>
              <w:br w:type="page"/>
            </w:r>
            <w:r w:rsidRPr="000B34F9">
              <w:rPr>
                <w:sz w:val="24"/>
                <w:szCs w:val="24"/>
              </w:rPr>
              <w:t>Wymagania wstępne i dodatkowe:</w:t>
            </w:r>
          </w:p>
        </w:tc>
      </w:tr>
      <w:tr w:rsidR="007D17D2" w:rsidRPr="000B34F9" w14:paraId="6BF1A63A" w14:textId="77777777" w:rsidTr="007D17D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784B68" w14:textId="77777777" w:rsidR="007D17D2" w:rsidRPr="000B34F9" w:rsidRDefault="007D17D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Znajomość podstawowych wiadomości z zakresu chemii ogólnej, chemii rolnej., gleboznawstwa, ekologii i ochrony środowiska</w:t>
            </w:r>
          </w:p>
        </w:tc>
      </w:tr>
      <w:tr w:rsidR="007D17D2" w:rsidRPr="000B34F9" w14:paraId="2954B71C" w14:textId="77777777" w:rsidTr="007D17D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3082E9EB" w14:textId="77777777" w:rsidR="007D17D2" w:rsidRPr="000B34F9" w:rsidRDefault="007D17D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Treści modułu kształcenia:</w:t>
            </w:r>
          </w:p>
        </w:tc>
      </w:tr>
      <w:tr w:rsidR="007D17D2" w:rsidRPr="000B34F9" w14:paraId="7F7471F5" w14:textId="77777777" w:rsidTr="007D17D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0185BD" w14:textId="77777777" w:rsidR="007D17D2" w:rsidRPr="000B34F9" w:rsidRDefault="007D17D2" w:rsidP="000B34F9">
            <w:pPr>
              <w:spacing w:line="360" w:lineRule="auto"/>
              <w:ind w:left="0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Podstawowe pojęcia związane z oceną stanu i zanieczyszczeniem rolniczym, przemysłowym, komunalnym środowiska; przyczyny i źródła kontaminacji poszczególnych komponentów środowiska (powietrze, woda, gleba) ze szczególnym uwzględnieniem wpływu rolnictwa na środowisko; zasady monitoringu jakości środowiska i działań na rzecz zapobiegania ich zanieczyszczeniu; metody oznaczania wybranych wskaźników jakości powietrza, wody i gleby. Ocena jakości środowiska przyrodniczego pod kątem jego rolniczego wykorzystania. Metody instrumentalne stosowane w analizie chemicznej próbek środowiskowych. Zasady pobierania próbek do badań i  przygotowanie próbek do analizy. Kryteria wyboru metody analitycznej. Wnioskowanie na podstawie wyników przeprowadzonych badań. Zastosowanie izotopów </w:t>
            </w:r>
            <w:r w:rsidRPr="000B34F9">
              <w:rPr>
                <w:rFonts w:cs="Arial"/>
                <w:sz w:val="24"/>
                <w:szCs w:val="24"/>
                <w:vertAlign w:val="superscript"/>
              </w:rPr>
              <w:t>15</w:t>
            </w:r>
            <w:r w:rsidRPr="000B34F9">
              <w:rPr>
                <w:rFonts w:cs="Arial"/>
                <w:sz w:val="24"/>
                <w:szCs w:val="24"/>
              </w:rPr>
              <w:t>N w badaniach próbek środowiskowych.</w:t>
            </w:r>
          </w:p>
        </w:tc>
      </w:tr>
      <w:tr w:rsidR="007D17D2" w:rsidRPr="000B34F9" w14:paraId="3516E336" w14:textId="77777777" w:rsidTr="007D17D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3144BD17" w14:textId="77777777" w:rsidR="007D17D2" w:rsidRPr="000B34F9" w:rsidRDefault="007D17D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Literatura podstawowa:</w:t>
            </w:r>
          </w:p>
        </w:tc>
      </w:tr>
      <w:tr w:rsidR="007D17D2" w:rsidRPr="000B34F9" w14:paraId="59CB0122" w14:textId="77777777" w:rsidTr="007D17D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176FE0" w14:textId="77777777" w:rsidR="007D17D2" w:rsidRPr="000B34F9" w:rsidRDefault="007D17D2" w:rsidP="000B34F9">
            <w:pPr>
              <w:pStyle w:val="Akapitzlist"/>
              <w:numPr>
                <w:ilvl w:val="0"/>
                <w:numId w:val="22"/>
              </w:num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0B34F9">
              <w:rPr>
                <w:rFonts w:cs="Arial"/>
                <w:bCs/>
                <w:sz w:val="24"/>
                <w:szCs w:val="24"/>
                <w:lang w:val="en-US"/>
              </w:rPr>
              <w:t xml:space="preserve">Jones A., Duck R., Reed R., Weyers J. 2002. </w:t>
            </w:r>
            <w:r w:rsidRPr="000B34F9">
              <w:rPr>
                <w:rFonts w:cs="Arial"/>
                <w:bCs/>
                <w:sz w:val="24"/>
                <w:szCs w:val="24"/>
              </w:rPr>
              <w:t>Nauki o środowisku. PWN, Warszawa.</w:t>
            </w:r>
          </w:p>
          <w:p w14:paraId="002BB560" w14:textId="77777777" w:rsidR="007D17D2" w:rsidRPr="000B34F9" w:rsidRDefault="007D17D2" w:rsidP="000B34F9">
            <w:pPr>
              <w:pStyle w:val="Akapitzlist"/>
              <w:numPr>
                <w:ilvl w:val="0"/>
                <w:numId w:val="22"/>
              </w:num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0B34F9">
              <w:rPr>
                <w:rFonts w:cs="Arial"/>
                <w:bCs/>
                <w:sz w:val="24"/>
                <w:szCs w:val="24"/>
              </w:rPr>
              <w:t xml:space="preserve">Bednarek R. </w:t>
            </w:r>
            <w:proofErr w:type="spellStart"/>
            <w:r w:rsidRPr="000B34F9">
              <w:rPr>
                <w:rFonts w:cs="Arial"/>
                <w:bCs/>
                <w:sz w:val="24"/>
                <w:szCs w:val="24"/>
              </w:rPr>
              <w:t>Dziadowiec</w:t>
            </w:r>
            <w:proofErr w:type="spellEnd"/>
            <w:r w:rsidRPr="000B34F9">
              <w:rPr>
                <w:rFonts w:cs="Arial"/>
                <w:bCs/>
                <w:sz w:val="24"/>
                <w:szCs w:val="24"/>
              </w:rPr>
              <w:t xml:space="preserve"> H., Pokojska U.,</w:t>
            </w:r>
            <w:proofErr w:type="spellStart"/>
            <w:r w:rsidRPr="000B34F9">
              <w:rPr>
                <w:rFonts w:cs="Arial"/>
                <w:bCs/>
                <w:sz w:val="24"/>
                <w:szCs w:val="24"/>
              </w:rPr>
              <w:t>Prusinkiewicz</w:t>
            </w:r>
            <w:proofErr w:type="spellEnd"/>
            <w:r w:rsidRPr="000B34F9">
              <w:rPr>
                <w:rFonts w:cs="Arial"/>
                <w:bCs/>
                <w:sz w:val="24"/>
                <w:szCs w:val="24"/>
              </w:rPr>
              <w:t xml:space="preserve"> Z. 2011. Badania ekologiczno-gleboznawcze. PWN, Warszawa.</w:t>
            </w:r>
          </w:p>
          <w:p w14:paraId="27D9E4EA" w14:textId="77777777" w:rsidR="007D17D2" w:rsidRPr="000B34F9" w:rsidRDefault="007D17D2" w:rsidP="000B34F9">
            <w:pPr>
              <w:numPr>
                <w:ilvl w:val="0"/>
                <w:numId w:val="22"/>
              </w:numPr>
              <w:spacing w:after="0" w:line="360" w:lineRule="auto"/>
              <w:ind w:left="813" w:hanging="425"/>
              <w:rPr>
                <w:rFonts w:cs="Arial"/>
                <w:sz w:val="24"/>
                <w:szCs w:val="24"/>
                <w:lang w:val="nl-NL"/>
              </w:rPr>
            </w:pPr>
            <w:r w:rsidRPr="000B34F9">
              <w:rPr>
                <w:rFonts w:cs="Arial"/>
                <w:sz w:val="24"/>
                <w:szCs w:val="24"/>
                <w:lang w:val="nl-NL"/>
              </w:rPr>
              <w:t>Alloway B.J., Ayres D.C. 1999. Chemiczne podstawy zanieczyszczenia środowiska. PWN, Warszawa.</w:t>
            </w:r>
          </w:p>
          <w:p w14:paraId="6D2FB1F5" w14:textId="77777777" w:rsidR="007D17D2" w:rsidRPr="000B34F9" w:rsidRDefault="007D17D2" w:rsidP="000B34F9">
            <w:pPr>
              <w:numPr>
                <w:ilvl w:val="0"/>
                <w:numId w:val="22"/>
              </w:numPr>
              <w:spacing w:after="0" w:line="360" w:lineRule="auto"/>
              <w:ind w:left="813" w:hanging="425"/>
              <w:rPr>
                <w:rFonts w:cs="Arial"/>
                <w:sz w:val="24"/>
                <w:szCs w:val="24"/>
                <w:lang w:val="nl-NL"/>
              </w:rPr>
            </w:pPr>
            <w:r w:rsidRPr="000B34F9">
              <w:rPr>
                <w:rFonts w:cs="Arial"/>
                <w:sz w:val="24"/>
                <w:szCs w:val="24"/>
                <w:lang w:val="nl-NL"/>
              </w:rPr>
              <w:t>Migaszewski Z.M., Gałuszka A. 2007. Podstawy geochemii środowiska. WNT, Warszawa.</w:t>
            </w:r>
          </w:p>
        </w:tc>
      </w:tr>
      <w:tr w:rsidR="007D17D2" w:rsidRPr="000B34F9" w14:paraId="3B9FC5B6" w14:textId="77777777" w:rsidTr="007D17D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5BF75C60" w14:textId="77777777" w:rsidR="007D17D2" w:rsidRPr="000B34F9" w:rsidRDefault="007D17D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Literatura dodatkowa:</w:t>
            </w:r>
          </w:p>
        </w:tc>
      </w:tr>
      <w:tr w:rsidR="007D17D2" w:rsidRPr="000B34F9" w14:paraId="264BE6A9" w14:textId="77777777" w:rsidTr="007D17D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70B41A" w14:textId="77777777" w:rsidR="007D17D2" w:rsidRPr="000B34F9" w:rsidRDefault="007D17D2" w:rsidP="000B34F9">
            <w:pPr>
              <w:pStyle w:val="Akapitzlist"/>
              <w:numPr>
                <w:ilvl w:val="0"/>
                <w:numId w:val="23"/>
              </w:numPr>
              <w:spacing w:after="0" w:line="360" w:lineRule="auto"/>
              <w:rPr>
                <w:rFonts w:cs="Arial"/>
                <w:sz w:val="24"/>
                <w:szCs w:val="24"/>
                <w:lang w:val="nl-NL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Krzywy-Gawrońska E. 2007. Analiza chemiczna gleb, nawozów i roślin. Wydawnictwo Naukowe AR w Szczecinie.</w:t>
            </w:r>
            <w:r w:rsidRPr="000B34F9">
              <w:rPr>
                <w:rFonts w:cs="Arial"/>
                <w:sz w:val="24"/>
                <w:szCs w:val="24"/>
                <w:lang w:val="nl-NL"/>
              </w:rPr>
              <w:t>Baran S. 2000. Ocena stanu degradacji i rekultywacji gleb. Wyd. AR Lublin.</w:t>
            </w:r>
          </w:p>
          <w:p w14:paraId="2DBA333F" w14:textId="77777777" w:rsidR="007D17D2" w:rsidRPr="000B34F9" w:rsidRDefault="007D17D2" w:rsidP="000B34F9">
            <w:pPr>
              <w:numPr>
                <w:ilvl w:val="0"/>
                <w:numId w:val="23"/>
              </w:numPr>
              <w:spacing w:after="0" w:line="360" w:lineRule="auto"/>
              <w:ind w:left="813" w:hanging="425"/>
              <w:rPr>
                <w:rFonts w:cs="Arial"/>
                <w:sz w:val="24"/>
                <w:szCs w:val="24"/>
                <w:lang w:val="nl-NL"/>
              </w:rPr>
            </w:pPr>
            <w:r w:rsidRPr="000B34F9">
              <w:rPr>
                <w:rFonts w:cs="Arial"/>
                <w:sz w:val="24"/>
                <w:szCs w:val="24"/>
                <w:lang w:val="nl-NL"/>
              </w:rPr>
              <w:lastRenderedPageBreak/>
              <w:t>Bednarek R., Dziadowiec H., Pokojska U., Prusińskiewicz Z. 2004. Badania ekologiczno-gleboznawcze, Wyd. Nauk. PWN, Warszawa.</w:t>
            </w:r>
          </w:p>
          <w:p w14:paraId="5B4CBDA5" w14:textId="77777777" w:rsidR="007D17D2" w:rsidRPr="000B34F9" w:rsidRDefault="007D17D2" w:rsidP="000B34F9">
            <w:pPr>
              <w:pStyle w:val="Akapitzlist"/>
              <w:numPr>
                <w:ilvl w:val="0"/>
                <w:numId w:val="23"/>
              </w:numPr>
              <w:spacing w:after="0" w:line="360" w:lineRule="auto"/>
              <w:rPr>
                <w:rFonts w:cs="Arial"/>
                <w:sz w:val="24"/>
                <w:szCs w:val="24"/>
                <w:lang w:val="nl-NL"/>
              </w:rPr>
            </w:pPr>
            <w:r w:rsidRPr="000B34F9">
              <w:rPr>
                <w:rFonts w:cs="Arial"/>
                <w:sz w:val="24"/>
                <w:szCs w:val="24"/>
                <w:lang w:val="nl-NL"/>
              </w:rPr>
              <w:t xml:space="preserve">Jarosz M. (red.) 2006. </w:t>
            </w:r>
            <w:hyperlink r:id="rId9" w:history="1">
              <w:r w:rsidRPr="000B34F9">
                <w:rPr>
                  <w:rStyle w:val="Hipercze"/>
                  <w:rFonts w:cs="Arial"/>
                  <w:color w:val="auto"/>
                  <w:sz w:val="24"/>
                  <w:szCs w:val="24"/>
                  <w:lang w:val="nl-NL"/>
                </w:rPr>
                <w:t>Nowoczesne techniki analityczne. Oficyna Wydawnicza Politechniki Warszawskiej, Warszawawa.</w:t>
              </w:r>
            </w:hyperlink>
          </w:p>
          <w:p w14:paraId="2A1440E7" w14:textId="77777777" w:rsidR="007D17D2" w:rsidRPr="000B34F9" w:rsidRDefault="007D17D2" w:rsidP="000B34F9">
            <w:pPr>
              <w:pStyle w:val="Akapitzlist"/>
              <w:numPr>
                <w:ilvl w:val="0"/>
                <w:numId w:val="23"/>
              </w:numPr>
              <w:spacing w:after="0" w:line="360" w:lineRule="auto"/>
              <w:rPr>
                <w:rFonts w:cs="Arial"/>
                <w:sz w:val="24"/>
                <w:szCs w:val="24"/>
                <w:lang w:val="nl-NL"/>
              </w:rPr>
            </w:pPr>
            <w:r w:rsidRPr="000B34F9">
              <w:rPr>
                <w:rFonts w:cs="Arial"/>
                <w:sz w:val="24"/>
                <w:szCs w:val="24"/>
                <w:lang w:val="nl-NL"/>
              </w:rPr>
              <w:t>Kalembasa S. 1995. Zastosowanie izotopów 15N i 13N w badaniach gleboznawczych i chemiczno-rolniczych, WNT, Warszawa.</w:t>
            </w:r>
          </w:p>
          <w:p w14:paraId="660AAF37" w14:textId="77777777" w:rsidR="007D17D2" w:rsidRPr="000B34F9" w:rsidRDefault="007D17D2" w:rsidP="000B34F9">
            <w:pPr>
              <w:pStyle w:val="Akapitzlist"/>
              <w:numPr>
                <w:ilvl w:val="0"/>
                <w:numId w:val="23"/>
              </w:numPr>
              <w:spacing w:after="0" w:line="360" w:lineRule="auto"/>
              <w:rPr>
                <w:rFonts w:cs="Arial"/>
                <w:sz w:val="24"/>
                <w:szCs w:val="24"/>
                <w:lang w:val="nl-NL"/>
              </w:rPr>
            </w:pPr>
            <w:r w:rsidRPr="000B34F9">
              <w:rPr>
                <w:rFonts w:cs="Arial"/>
                <w:sz w:val="24"/>
                <w:szCs w:val="24"/>
                <w:lang w:val="nl-NL"/>
              </w:rPr>
              <w:t xml:space="preserve">Szczepaniak W. 2007. Metody instrumentalne w analizie chemicznej, Wyd. Nauk. PWN, Warszawa. </w:t>
            </w:r>
          </w:p>
          <w:p w14:paraId="42F0ADE4" w14:textId="77777777" w:rsidR="007D17D2" w:rsidRPr="000B34F9" w:rsidRDefault="007D17D2" w:rsidP="000B34F9">
            <w:pPr>
              <w:pStyle w:val="Akapitzlist"/>
              <w:numPr>
                <w:ilvl w:val="0"/>
                <w:numId w:val="23"/>
              </w:numPr>
              <w:spacing w:after="0" w:line="360" w:lineRule="auto"/>
              <w:rPr>
                <w:rFonts w:cs="Arial"/>
                <w:sz w:val="24"/>
                <w:szCs w:val="24"/>
                <w:lang w:val="nl-NL"/>
              </w:rPr>
            </w:pPr>
            <w:r w:rsidRPr="000B34F9">
              <w:rPr>
                <w:rFonts w:cs="Arial"/>
                <w:sz w:val="24"/>
                <w:szCs w:val="24"/>
                <w:lang w:val="nl-NL"/>
              </w:rPr>
              <w:t xml:space="preserve">Saba J. 2008. </w:t>
            </w:r>
            <w:hyperlink r:id="rId10" w:history="1">
              <w:r w:rsidRPr="000B34F9">
                <w:rPr>
                  <w:rStyle w:val="Hipercze"/>
                  <w:rFonts w:cs="Arial"/>
                  <w:color w:val="auto"/>
                  <w:sz w:val="24"/>
                  <w:szCs w:val="24"/>
                  <w:lang w:val="nl-NL"/>
                </w:rPr>
                <w:t>Wybrane metody instrumentalne stosowane w chemii analitycznej. Wydawnictwo UMCS w Lublinie.</w:t>
              </w:r>
            </w:hyperlink>
          </w:p>
        </w:tc>
      </w:tr>
      <w:tr w:rsidR="007D17D2" w:rsidRPr="000B34F9" w14:paraId="54A37A04" w14:textId="77777777" w:rsidTr="007D17D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48DCAB46" w14:textId="77777777" w:rsidR="007D17D2" w:rsidRPr="000B34F9" w:rsidRDefault="007D17D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lastRenderedPageBreak/>
              <w:t>Planowane formy/działania/metody dydaktyczne:</w:t>
            </w:r>
          </w:p>
        </w:tc>
      </w:tr>
      <w:tr w:rsidR="007D17D2" w:rsidRPr="000B34F9" w14:paraId="18B90896" w14:textId="77777777" w:rsidTr="007D17D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8CC046" w14:textId="77777777" w:rsidR="007D17D2" w:rsidRPr="000B34F9" w:rsidRDefault="007D17D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Wykład tradycyjny z wykorzystaniem technik multimedialnych. Ćwiczenia w laboratorium chemicznym, każdy student pracuje samodzielnie – wykonuje analizy przygotowanych próbek.</w:t>
            </w:r>
          </w:p>
        </w:tc>
      </w:tr>
      <w:tr w:rsidR="007D17D2" w:rsidRPr="000B34F9" w14:paraId="2CE7B07B" w14:textId="77777777" w:rsidTr="007D17D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0D8B1D17" w14:textId="77777777" w:rsidR="007D17D2" w:rsidRPr="000B34F9" w:rsidRDefault="007D17D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7D17D2" w:rsidRPr="000B34F9" w14:paraId="37C82CB5" w14:textId="77777777" w:rsidTr="007D17D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6A3034" w14:textId="77777777" w:rsidR="007D17D2" w:rsidRPr="000B34F9" w:rsidRDefault="007D17D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Pisemne zaliczenie teoretycznej części realizowanej w ramach wykładu. Ocena wykonanych analiz w ramach ćwiczeń laboratoryjnych. Obydwie formy zaliczenia będą weryfikowały efekty kształcenia w obszarach wiedzy, umiejętności i kompetencji.</w:t>
            </w:r>
          </w:p>
        </w:tc>
      </w:tr>
      <w:tr w:rsidR="007D17D2" w:rsidRPr="000B34F9" w14:paraId="4FC43FB6" w14:textId="77777777" w:rsidTr="007D17D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1567F239" w14:textId="77777777" w:rsidR="007D17D2" w:rsidRPr="000B34F9" w:rsidRDefault="007D17D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Forma i warunki zaliczenia:</w:t>
            </w:r>
          </w:p>
        </w:tc>
      </w:tr>
      <w:tr w:rsidR="007D17D2" w:rsidRPr="000B34F9" w14:paraId="47BCFFF0" w14:textId="77777777" w:rsidTr="007D17D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CCFC23" w14:textId="77777777" w:rsidR="007D17D2" w:rsidRPr="000B34F9" w:rsidRDefault="007D17D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Warunek uzyskania zaliczenia przedmiotu:</w:t>
            </w:r>
          </w:p>
          <w:p w14:paraId="4F44FCDB" w14:textId="56FEC573" w:rsidR="00DE14F7" w:rsidRPr="000B34F9" w:rsidRDefault="007D17D2" w:rsidP="000B34F9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4F9">
              <w:rPr>
                <w:rFonts w:cs="Arial"/>
                <w:color w:val="000000"/>
                <w:sz w:val="24"/>
                <w:szCs w:val="24"/>
              </w:rPr>
              <w:t>uzyskanie łącznie co najmniej 51% ogólnej liczby punktów ze wszystkich form zaliczenia (kolokwium z części teoretycznej oraz ocen analiz chemicznych z części praktycznej).</w:t>
            </w:r>
            <w:r w:rsidR="00DE14F7" w:rsidRPr="000B34F9">
              <w:rPr>
                <w:rFonts w:cs="Arial"/>
                <w:sz w:val="24"/>
                <w:szCs w:val="24"/>
              </w:rPr>
              <w:t xml:space="preserve"> Przedział punktacji (%)</w:t>
            </w:r>
            <w:r w:rsidR="00FB04E8" w:rsidRPr="000B34F9">
              <w:rPr>
                <w:rFonts w:cs="Arial"/>
                <w:sz w:val="24"/>
                <w:szCs w:val="24"/>
              </w:rPr>
              <w:t xml:space="preserve"> </w:t>
            </w:r>
            <w:r w:rsidR="00DE14F7" w:rsidRPr="000B34F9">
              <w:rPr>
                <w:rFonts w:cs="Arial"/>
                <w:sz w:val="24"/>
                <w:szCs w:val="24"/>
              </w:rPr>
              <w:t>0-50pkt – 2,0; 51-60pkt – 3,0; 61-70pkt – 3,5; 71-80pkt – 4,0; 81-90pkt – 4,5; 91-100pkt – 5.</w:t>
            </w:r>
          </w:p>
          <w:p w14:paraId="6EE39992" w14:textId="77777777" w:rsidR="007D17D2" w:rsidRPr="000B34F9" w:rsidRDefault="007D17D2" w:rsidP="000B34F9">
            <w:pPr>
              <w:pStyle w:val="Bezodstpw"/>
              <w:spacing w:before="12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Elementy i ich waga mająca wpływ na ocenę końcową:</w:t>
            </w:r>
          </w:p>
          <w:p w14:paraId="2C875F17" w14:textId="77777777" w:rsidR="007D17D2" w:rsidRPr="000B34F9" w:rsidRDefault="007D17D2" w:rsidP="000B34F9">
            <w:pPr>
              <w:pStyle w:val="Bezodstpw"/>
              <w:spacing w:before="12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kolokwium z wykładów – 50%</w:t>
            </w:r>
          </w:p>
          <w:p w14:paraId="6057C24E" w14:textId="77777777" w:rsidR="007D17D2" w:rsidRPr="000B34F9" w:rsidRDefault="007D17D2" w:rsidP="000B34F9">
            <w:pPr>
              <w:pStyle w:val="Bezodstpw"/>
              <w:spacing w:before="120"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analizy chemiczne wykonywane w ramach ćwiczeń – 50%</w:t>
            </w:r>
          </w:p>
          <w:p w14:paraId="21C61915" w14:textId="79A79970" w:rsidR="007D17D2" w:rsidRPr="000B34F9" w:rsidRDefault="00DE14F7" w:rsidP="000B34F9">
            <w:pPr>
              <w:spacing w:line="360" w:lineRule="auto"/>
              <w:ind w:left="0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aktywność na zajęciach – 0,</w:t>
            </w:r>
            <w:r w:rsidR="007D17D2" w:rsidRPr="000B34F9">
              <w:rPr>
                <w:rFonts w:cs="Arial"/>
                <w:sz w:val="24"/>
                <w:szCs w:val="24"/>
              </w:rPr>
              <w:t>prawozdania – 0</w:t>
            </w:r>
          </w:p>
        </w:tc>
      </w:tr>
      <w:tr w:rsidR="007D17D2" w:rsidRPr="000B34F9" w14:paraId="5790E10D" w14:textId="77777777" w:rsidTr="007D17D2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38B374B4" w14:textId="77777777" w:rsidR="007D17D2" w:rsidRPr="000B34F9" w:rsidRDefault="007D17D2" w:rsidP="000B34F9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4F9">
              <w:rPr>
                <w:sz w:val="24"/>
                <w:szCs w:val="24"/>
              </w:rPr>
              <w:t>Bilans punktów ECTS:</w:t>
            </w:r>
          </w:p>
        </w:tc>
      </w:tr>
      <w:tr w:rsidR="007D17D2" w:rsidRPr="000B34F9" w14:paraId="37C7C990" w14:textId="77777777" w:rsidTr="007D17D2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6C168A62" w14:textId="77777777" w:rsidR="007D17D2" w:rsidRPr="000B34F9" w:rsidRDefault="007D17D2" w:rsidP="000B34F9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lastRenderedPageBreak/>
              <w:t>Studia stacjonarne</w:t>
            </w:r>
          </w:p>
        </w:tc>
      </w:tr>
      <w:tr w:rsidR="007D17D2" w:rsidRPr="000B34F9" w14:paraId="21433836" w14:textId="77777777" w:rsidTr="007D17D2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68C6BD0" w14:textId="77777777" w:rsidR="007D17D2" w:rsidRPr="000B34F9" w:rsidRDefault="007D17D2" w:rsidP="000B34F9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410BD83" w14:textId="77777777" w:rsidR="007D17D2" w:rsidRPr="000B34F9" w:rsidRDefault="007D17D2" w:rsidP="000B34F9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7D17D2" w:rsidRPr="000B34F9" w14:paraId="064F9748" w14:textId="77777777" w:rsidTr="007D17D2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D03F7E" w14:textId="77777777" w:rsidR="007D17D2" w:rsidRPr="000B34F9" w:rsidRDefault="007D17D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209061" w14:textId="77777777" w:rsidR="007D17D2" w:rsidRPr="000B34F9" w:rsidRDefault="007D17D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15</w:t>
            </w:r>
          </w:p>
        </w:tc>
      </w:tr>
      <w:tr w:rsidR="007D17D2" w:rsidRPr="000B34F9" w14:paraId="7B871FC3" w14:textId="77777777" w:rsidTr="007D17D2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6B67EB" w14:textId="77777777" w:rsidR="007D17D2" w:rsidRPr="000B34F9" w:rsidRDefault="007D17D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Udział w ćwiczeniach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7E7624" w14:textId="77777777" w:rsidR="007D17D2" w:rsidRPr="000B34F9" w:rsidRDefault="007D17D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30</w:t>
            </w:r>
          </w:p>
        </w:tc>
      </w:tr>
      <w:tr w:rsidR="007D17D2" w:rsidRPr="000B34F9" w14:paraId="256D4BE6" w14:textId="77777777" w:rsidTr="007D17D2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DA7022" w14:textId="77777777" w:rsidR="007D17D2" w:rsidRPr="000B34F9" w:rsidRDefault="007D17D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Udział w konsultacjach z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0C783C" w14:textId="77777777" w:rsidR="007D17D2" w:rsidRPr="000B34F9" w:rsidRDefault="007D17D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6</w:t>
            </w:r>
          </w:p>
        </w:tc>
      </w:tr>
      <w:tr w:rsidR="007D17D2" w:rsidRPr="000B34F9" w14:paraId="12AF5111" w14:textId="77777777" w:rsidTr="007D17D2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056F93" w14:textId="77777777" w:rsidR="007D17D2" w:rsidRPr="000B34F9" w:rsidRDefault="007D17D2" w:rsidP="000B34F9">
            <w:pPr>
              <w:spacing w:line="360" w:lineRule="auto"/>
              <w:ind w:left="0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 xml:space="preserve">  Przygotowanie do zaliczenia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963D03" w14:textId="77777777" w:rsidR="007D17D2" w:rsidRPr="000B34F9" w:rsidRDefault="007D17D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49</w:t>
            </w:r>
          </w:p>
        </w:tc>
      </w:tr>
      <w:tr w:rsidR="007D17D2" w:rsidRPr="000B34F9" w14:paraId="4C3C5590" w14:textId="77777777" w:rsidTr="007D17D2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C5BCC2" w14:textId="77777777" w:rsidR="007D17D2" w:rsidRPr="000B34F9" w:rsidRDefault="007D17D2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E75889" w14:textId="77777777" w:rsidR="007D17D2" w:rsidRPr="000B34F9" w:rsidRDefault="007D17D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100</w:t>
            </w:r>
          </w:p>
        </w:tc>
      </w:tr>
      <w:tr w:rsidR="007D17D2" w:rsidRPr="000B34F9" w14:paraId="72D7F0B2" w14:textId="77777777" w:rsidTr="007D17D2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AB4E54" w14:textId="77777777" w:rsidR="007D17D2" w:rsidRPr="000B34F9" w:rsidRDefault="007D17D2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E8BE43" w14:textId="77777777" w:rsidR="007D17D2" w:rsidRPr="000B34F9" w:rsidRDefault="007D17D2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b/>
                <w:bCs/>
                <w:sz w:val="24"/>
                <w:szCs w:val="24"/>
              </w:rPr>
              <w:t>4</w:t>
            </w:r>
          </w:p>
        </w:tc>
      </w:tr>
      <w:tr w:rsidR="007D17D2" w:rsidRPr="000B34F9" w14:paraId="017F5D8F" w14:textId="77777777" w:rsidTr="007D17D2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139CD21" w14:textId="77777777" w:rsidR="007D17D2" w:rsidRPr="000B34F9" w:rsidRDefault="007D17D2" w:rsidP="000B34F9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Studia niestacjonarne</w:t>
            </w:r>
          </w:p>
        </w:tc>
      </w:tr>
      <w:tr w:rsidR="007D17D2" w:rsidRPr="000B34F9" w14:paraId="368AA228" w14:textId="77777777" w:rsidTr="007D17D2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E34E003" w14:textId="77777777" w:rsidR="007D17D2" w:rsidRPr="000B34F9" w:rsidRDefault="007D17D2" w:rsidP="000B34F9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D829B40" w14:textId="77777777" w:rsidR="007D17D2" w:rsidRPr="000B34F9" w:rsidRDefault="007D17D2" w:rsidP="000B34F9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4F9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7D17D2" w:rsidRPr="000B34F9" w14:paraId="4E543B21" w14:textId="77777777" w:rsidTr="007D17D2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7BA7B0" w14:textId="77777777" w:rsidR="007D17D2" w:rsidRPr="000B34F9" w:rsidRDefault="007D17D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DD1AA6" w14:textId="77777777" w:rsidR="007D17D2" w:rsidRPr="000B34F9" w:rsidRDefault="007D17D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8</w:t>
            </w:r>
          </w:p>
        </w:tc>
      </w:tr>
      <w:tr w:rsidR="007D17D2" w:rsidRPr="000B34F9" w14:paraId="526CA8E0" w14:textId="77777777" w:rsidTr="007D17D2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6D3F40" w14:textId="77777777" w:rsidR="007D17D2" w:rsidRPr="000B34F9" w:rsidRDefault="007D17D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20410F" w14:textId="77777777" w:rsidR="007D17D2" w:rsidRPr="000B34F9" w:rsidRDefault="007D17D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12</w:t>
            </w:r>
          </w:p>
        </w:tc>
      </w:tr>
      <w:tr w:rsidR="007D17D2" w:rsidRPr="000B34F9" w14:paraId="495886C0" w14:textId="77777777" w:rsidTr="007D17D2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977DB5" w14:textId="77777777" w:rsidR="007D17D2" w:rsidRPr="000B34F9" w:rsidRDefault="007D17D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Udział w konsultacjach z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BE448C" w14:textId="77777777" w:rsidR="007D17D2" w:rsidRPr="000B34F9" w:rsidRDefault="007D17D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31</w:t>
            </w:r>
          </w:p>
        </w:tc>
      </w:tr>
      <w:tr w:rsidR="007D17D2" w:rsidRPr="000B34F9" w14:paraId="297C99D3" w14:textId="77777777" w:rsidTr="007D17D2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36500F" w14:textId="77777777" w:rsidR="007D17D2" w:rsidRPr="000B34F9" w:rsidRDefault="007D17D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Przygotowanie do zaliczenia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AA4743" w14:textId="77777777" w:rsidR="007D17D2" w:rsidRPr="000B34F9" w:rsidRDefault="007D17D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49</w:t>
            </w:r>
          </w:p>
        </w:tc>
      </w:tr>
      <w:tr w:rsidR="007D17D2" w:rsidRPr="000B34F9" w14:paraId="6D6D4DB5" w14:textId="77777777" w:rsidTr="007D17D2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260E3E" w14:textId="77777777" w:rsidR="007D17D2" w:rsidRPr="000B34F9" w:rsidRDefault="007D17D2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FD2B27" w14:textId="77777777" w:rsidR="007D17D2" w:rsidRPr="000B34F9" w:rsidRDefault="007D17D2" w:rsidP="000B34F9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100</w:t>
            </w:r>
          </w:p>
        </w:tc>
      </w:tr>
      <w:tr w:rsidR="007D17D2" w:rsidRPr="000B34F9" w14:paraId="2C275776" w14:textId="77777777" w:rsidTr="007D17D2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4B1117" w14:textId="77777777" w:rsidR="007D17D2" w:rsidRPr="000B34F9" w:rsidRDefault="007D17D2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DB6E67" w14:textId="77777777" w:rsidR="007D17D2" w:rsidRPr="000B34F9" w:rsidRDefault="007D17D2" w:rsidP="000B34F9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4F9">
              <w:rPr>
                <w:rFonts w:cs="Arial"/>
                <w:b/>
                <w:bCs/>
                <w:sz w:val="24"/>
                <w:szCs w:val="24"/>
              </w:rPr>
              <w:t>4</w:t>
            </w:r>
          </w:p>
        </w:tc>
      </w:tr>
    </w:tbl>
    <w:p w14:paraId="1D990D51" w14:textId="77777777" w:rsidR="00043D12" w:rsidRPr="000B34F9" w:rsidRDefault="00043D12" w:rsidP="000B34F9">
      <w:pPr>
        <w:spacing w:after="160" w:line="360" w:lineRule="auto"/>
        <w:ind w:left="0"/>
        <w:rPr>
          <w:rFonts w:cs="Arial"/>
          <w:sz w:val="24"/>
          <w:szCs w:val="24"/>
        </w:rPr>
      </w:pPr>
    </w:p>
    <w:sectPr w:rsidR="00043D12" w:rsidRPr="000B34F9" w:rsidSect="001F6A76">
      <w:footerReference w:type="default" r:id="rId11"/>
      <w:pgSz w:w="11906" w:h="16838" w:code="9"/>
      <w:pgMar w:top="851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C75C8" w14:textId="77777777" w:rsidR="00A04676" w:rsidRDefault="00A04676" w:rsidP="005A0F2C">
      <w:pPr>
        <w:spacing w:before="0" w:after="0" w:line="240" w:lineRule="auto"/>
      </w:pPr>
      <w:r>
        <w:separator/>
      </w:r>
    </w:p>
  </w:endnote>
  <w:endnote w:type="continuationSeparator" w:id="0">
    <w:p w14:paraId="3D89FB86" w14:textId="77777777" w:rsidR="00A04676" w:rsidRDefault="00A04676" w:rsidP="005A0F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Small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589470"/>
      <w:docPartObj>
        <w:docPartGallery w:val="Page Numbers (Bottom of Page)"/>
        <w:docPartUnique/>
      </w:docPartObj>
    </w:sdtPr>
    <w:sdtEndPr/>
    <w:sdtContent>
      <w:p w14:paraId="2AD2172E" w14:textId="77777777" w:rsidR="00957538" w:rsidRDefault="0095753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9B1">
          <w:rPr>
            <w:noProof/>
          </w:rPr>
          <w:t>71</w:t>
        </w:r>
        <w:r>
          <w:fldChar w:fldCharType="end"/>
        </w:r>
      </w:p>
    </w:sdtContent>
  </w:sdt>
  <w:p w14:paraId="58CFFF8C" w14:textId="77777777" w:rsidR="00957538" w:rsidRDefault="009575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CC6F0" w14:textId="77777777" w:rsidR="00A04676" w:rsidRDefault="00A04676" w:rsidP="005A0F2C">
      <w:pPr>
        <w:spacing w:before="0" w:after="0" w:line="240" w:lineRule="auto"/>
      </w:pPr>
      <w:r>
        <w:separator/>
      </w:r>
    </w:p>
  </w:footnote>
  <w:footnote w:type="continuationSeparator" w:id="0">
    <w:p w14:paraId="470CBC8F" w14:textId="77777777" w:rsidR="00A04676" w:rsidRDefault="00A04676" w:rsidP="005A0F2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4220"/>
    <w:multiLevelType w:val="multilevel"/>
    <w:tmpl w:val="FBE083D2"/>
    <w:lvl w:ilvl="0">
      <w:numFmt w:val="decimal"/>
      <w:lvlText w:val="%1"/>
      <w:lvlJc w:val="left"/>
      <w:pPr>
        <w:ind w:left="435" w:hanging="435"/>
      </w:pPr>
      <w:rPr>
        <w:sz w:val="22"/>
      </w:rPr>
    </w:lvl>
    <w:lvl w:ilvl="1">
      <w:start w:val="50"/>
      <w:numFmt w:val="decimal"/>
      <w:lvlText w:val="%1-%2"/>
      <w:lvlJc w:val="left"/>
      <w:pPr>
        <w:ind w:left="495" w:hanging="435"/>
      </w:pPr>
      <w:rPr>
        <w:sz w:val="22"/>
      </w:rPr>
    </w:lvl>
    <w:lvl w:ilvl="2">
      <w:start w:val="1"/>
      <w:numFmt w:val="decimal"/>
      <w:lvlText w:val="%1-%2.%3"/>
      <w:lvlJc w:val="left"/>
      <w:pPr>
        <w:ind w:left="840" w:hanging="720"/>
      </w:pPr>
      <w:rPr>
        <w:sz w:val="22"/>
      </w:rPr>
    </w:lvl>
    <w:lvl w:ilvl="3">
      <w:start w:val="1"/>
      <w:numFmt w:val="decimal"/>
      <w:lvlText w:val="%1-%2.%3.%4"/>
      <w:lvlJc w:val="left"/>
      <w:pPr>
        <w:ind w:left="900" w:hanging="720"/>
      </w:pPr>
      <w:rPr>
        <w:sz w:val="22"/>
      </w:rPr>
    </w:lvl>
    <w:lvl w:ilvl="4">
      <w:start w:val="1"/>
      <w:numFmt w:val="decimal"/>
      <w:lvlText w:val="%1-%2.%3.%4.%5"/>
      <w:lvlJc w:val="left"/>
      <w:pPr>
        <w:ind w:left="1320" w:hanging="1080"/>
      </w:pPr>
      <w:rPr>
        <w:sz w:val="22"/>
      </w:rPr>
    </w:lvl>
    <w:lvl w:ilvl="5">
      <w:start w:val="1"/>
      <w:numFmt w:val="decimal"/>
      <w:lvlText w:val="%1-%2.%3.%4.%5.%6"/>
      <w:lvlJc w:val="left"/>
      <w:pPr>
        <w:ind w:left="1380" w:hanging="1080"/>
      </w:pPr>
      <w:rPr>
        <w:sz w:val="22"/>
      </w:rPr>
    </w:lvl>
    <w:lvl w:ilvl="6">
      <w:start w:val="1"/>
      <w:numFmt w:val="decimal"/>
      <w:lvlText w:val="%1-%2.%3.%4.%5.%6.%7"/>
      <w:lvlJc w:val="left"/>
      <w:pPr>
        <w:ind w:left="1800" w:hanging="1440"/>
      </w:pPr>
      <w:rPr>
        <w:sz w:val="22"/>
      </w:rPr>
    </w:lvl>
    <w:lvl w:ilvl="7">
      <w:start w:val="1"/>
      <w:numFmt w:val="decimal"/>
      <w:lvlText w:val="%1-%2.%3.%4.%5.%6.%7.%8"/>
      <w:lvlJc w:val="left"/>
      <w:pPr>
        <w:ind w:left="1860" w:hanging="1440"/>
      </w:pPr>
      <w:rPr>
        <w:sz w:val="22"/>
      </w:rPr>
    </w:lvl>
    <w:lvl w:ilvl="8">
      <w:start w:val="1"/>
      <w:numFmt w:val="decimal"/>
      <w:lvlText w:val="%1-%2.%3.%4.%5.%6.%7.%8.%9"/>
      <w:lvlJc w:val="left"/>
      <w:pPr>
        <w:ind w:left="2280" w:hanging="1800"/>
      </w:pPr>
      <w:rPr>
        <w:sz w:val="22"/>
      </w:rPr>
    </w:lvl>
  </w:abstractNum>
  <w:abstractNum w:abstractNumId="1" w15:restartNumberingAfterBreak="0">
    <w:nsid w:val="01E97D6B"/>
    <w:multiLevelType w:val="hybridMultilevel"/>
    <w:tmpl w:val="EDF46E1C"/>
    <w:lvl w:ilvl="0" w:tplc="50948CA4">
      <w:start w:val="1"/>
      <w:numFmt w:val="decimal"/>
      <w:lvlText w:val="%1."/>
      <w:lvlJc w:val="left"/>
      <w:pPr>
        <w:ind w:left="530" w:hanging="360"/>
      </w:pPr>
    </w:lvl>
    <w:lvl w:ilvl="1" w:tplc="04150019">
      <w:start w:val="1"/>
      <w:numFmt w:val="lowerLetter"/>
      <w:lvlText w:val="%2."/>
      <w:lvlJc w:val="left"/>
      <w:pPr>
        <w:ind w:left="1250" w:hanging="360"/>
      </w:pPr>
    </w:lvl>
    <w:lvl w:ilvl="2" w:tplc="0415001B">
      <w:start w:val="1"/>
      <w:numFmt w:val="lowerRoman"/>
      <w:lvlText w:val="%3."/>
      <w:lvlJc w:val="right"/>
      <w:pPr>
        <w:ind w:left="1970" w:hanging="180"/>
      </w:pPr>
    </w:lvl>
    <w:lvl w:ilvl="3" w:tplc="0415000F">
      <w:start w:val="1"/>
      <w:numFmt w:val="decimal"/>
      <w:lvlText w:val="%4."/>
      <w:lvlJc w:val="left"/>
      <w:pPr>
        <w:ind w:left="2690" w:hanging="360"/>
      </w:pPr>
    </w:lvl>
    <w:lvl w:ilvl="4" w:tplc="04150019">
      <w:start w:val="1"/>
      <w:numFmt w:val="lowerLetter"/>
      <w:lvlText w:val="%5."/>
      <w:lvlJc w:val="left"/>
      <w:pPr>
        <w:ind w:left="3410" w:hanging="360"/>
      </w:pPr>
    </w:lvl>
    <w:lvl w:ilvl="5" w:tplc="0415001B">
      <w:start w:val="1"/>
      <w:numFmt w:val="lowerRoman"/>
      <w:lvlText w:val="%6."/>
      <w:lvlJc w:val="right"/>
      <w:pPr>
        <w:ind w:left="4130" w:hanging="180"/>
      </w:pPr>
    </w:lvl>
    <w:lvl w:ilvl="6" w:tplc="0415000F">
      <w:start w:val="1"/>
      <w:numFmt w:val="decimal"/>
      <w:lvlText w:val="%7."/>
      <w:lvlJc w:val="left"/>
      <w:pPr>
        <w:ind w:left="4850" w:hanging="360"/>
      </w:pPr>
    </w:lvl>
    <w:lvl w:ilvl="7" w:tplc="04150019">
      <w:start w:val="1"/>
      <w:numFmt w:val="lowerLetter"/>
      <w:lvlText w:val="%8."/>
      <w:lvlJc w:val="left"/>
      <w:pPr>
        <w:ind w:left="5570" w:hanging="360"/>
      </w:pPr>
    </w:lvl>
    <w:lvl w:ilvl="8" w:tplc="0415001B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03F32911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A164E0"/>
    <w:multiLevelType w:val="hybridMultilevel"/>
    <w:tmpl w:val="7382C3A4"/>
    <w:lvl w:ilvl="0" w:tplc="7FC62D7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45A3A"/>
    <w:multiLevelType w:val="hybridMultilevel"/>
    <w:tmpl w:val="51161DD8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>
      <w:start w:val="1"/>
      <w:numFmt w:val="lowerLetter"/>
      <w:lvlText w:val="%2."/>
      <w:lvlJc w:val="left"/>
      <w:pPr>
        <w:ind w:left="1610" w:hanging="360"/>
      </w:pPr>
    </w:lvl>
    <w:lvl w:ilvl="2" w:tplc="0415001B">
      <w:start w:val="1"/>
      <w:numFmt w:val="lowerRoman"/>
      <w:lvlText w:val="%3."/>
      <w:lvlJc w:val="right"/>
      <w:pPr>
        <w:ind w:left="2330" w:hanging="180"/>
      </w:pPr>
    </w:lvl>
    <w:lvl w:ilvl="3" w:tplc="0415000F">
      <w:start w:val="1"/>
      <w:numFmt w:val="decimal"/>
      <w:lvlText w:val="%4."/>
      <w:lvlJc w:val="left"/>
      <w:pPr>
        <w:ind w:left="3050" w:hanging="360"/>
      </w:pPr>
    </w:lvl>
    <w:lvl w:ilvl="4" w:tplc="04150019">
      <w:start w:val="1"/>
      <w:numFmt w:val="lowerLetter"/>
      <w:lvlText w:val="%5."/>
      <w:lvlJc w:val="left"/>
      <w:pPr>
        <w:ind w:left="3770" w:hanging="360"/>
      </w:pPr>
    </w:lvl>
    <w:lvl w:ilvl="5" w:tplc="0415001B">
      <w:start w:val="1"/>
      <w:numFmt w:val="lowerRoman"/>
      <w:lvlText w:val="%6."/>
      <w:lvlJc w:val="right"/>
      <w:pPr>
        <w:ind w:left="4490" w:hanging="180"/>
      </w:pPr>
    </w:lvl>
    <w:lvl w:ilvl="6" w:tplc="0415000F">
      <w:start w:val="1"/>
      <w:numFmt w:val="decimal"/>
      <w:lvlText w:val="%7."/>
      <w:lvlJc w:val="left"/>
      <w:pPr>
        <w:ind w:left="5210" w:hanging="360"/>
      </w:pPr>
    </w:lvl>
    <w:lvl w:ilvl="7" w:tplc="04150019">
      <w:start w:val="1"/>
      <w:numFmt w:val="lowerLetter"/>
      <w:lvlText w:val="%8."/>
      <w:lvlJc w:val="left"/>
      <w:pPr>
        <w:ind w:left="5930" w:hanging="360"/>
      </w:pPr>
    </w:lvl>
    <w:lvl w:ilvl="8" w:tplc="0415001B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1ABD05BE"/>
    <w:multiLevelType w:val="hybridMultilevel"/>
    <w:tmpl w:val="E6283044"/>
    <w:lvl w:ilvl="0" w:tplc="85E062A6">
      <w:start w:val="1"/>
      <w:numFmt w:val="decimal"/>
      <w:lvlText w:val="%1."/>
      <w:lvlJc w:val="left"/>
      <w:pPr>
        <w:ind w:left="330" w:hanging="360"/>
      </w:pPr>
    </w:lvl>
    <w:lvl w:ilvl="1" w:tplc="04150019">
      <w:start w:val="1"/>
      <w:numFmt w:val="lowerLetter"/>
      <w:lvlText w:val="%2."/>
      <w:lvlJc w:val="left"/>
      <w:pPr>
        <w:ind w:left="1050" w:hanging="360"/>
      </w:pPr>
    </w:lvl>
    <w:lvl w:ilvl="2" w:tplc="0415001B">
      <w:start w:val="1"/>
      <w:numFmt w:val="lowerRoman"/>
      <w:lvlText w:val="%3."/>
      <w:lvlJc w:val="right"/>
      <w:pPr>
        <w:ind w:left="1770" w:hanging="180"/>
      </w:pPr>
    </w:lvl>
    <w:lvl w:ilvl="3" w:tplc="0415000F">
      <w:start w:val="1"/>
      <w:numFmt w:val="decimal"/>
      <w:lvlText w:val="%4."/>
      <w:lvlJc w:val="left"/>
      <w:pPr>
        <w:ind w:left="2490" w:hanging="360"/>
      </w:pPr>
    </w:lvl>
    <w:lvl w:ilvl="4" w:tplc="04150019">
      <w:start w:val="1"/>
      <w:numFmt w:val="lowerLetter"/>
      <w:lvlText w:val="%5."/>
      <w:lvlJc w:val="left"/>
      <w:pPr>
        <w:ind w:left="3210" w:hanging="360"/>
      </w:pPr>
    </w:lvl>
    <w:lvl w:ilvl="5" w:tplc="0415001B">
      <w:start w:val="1"/>
      <w:numFmt w:val="lowerRoman"/>
      <w:lvlText w:val="%6."/>
      <w:lvlJc w:val="right"/>
      <w:pPr>
        <w:ind w:left="3930" w:hanging="180"/>
      </w:pPr>
    </w:lvl>
    <w:lvl w:ilvl="6" w:tplc="0415000F">
      <w:start w:val="1"/>
      <w:numFmt w:val="decimal"/>
      <w:lvlText w:val="%7."/>
      <w:lvlJc w:val="left"/>
      <w:pPr>
        <w:ind w:left="4650" w:hanging="360"/>
      </w:pPr>
    </w:lvl>
    <w:lvl w:ilvl="7" w:tplc="04150019">
      <w:start w:val="1"/>
      <w:numFmt w:val="lowerLetter"/>
      <w:lvlText w:val="%8."/>
      <w:lvlJc w:val="left"/>
      <w:pPr>
        <w:ind w:left="5370" w:hanging="360"/>
      </w:pPr>
    </w:lvl>
    <w:lvl w:ilvl="8" w:tplc="0415001B">
      <w:start w:val="1"/>
      <w:numFmt w:val="lowerRoman"/>
      <w:lvlText w:val="%9."/>
      <w:lvlJc w:val="right"/>
      <w:pPr>
        <w:ind w:left="6090" w:hanging="180"/>
      </w:pPr>
    </w:lvl>
  </w:abstractNum>
  <w:abstractNum w:abstractNumId="6" w15:restartNumberingAfterBreak="0">
    <w:nsid w:val="1E7C2452"/>
    <w:multiLevelType w:val="hybridMultilevel"/>
    <w:tmpl w:val="08DE9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83A81"/>
    <w:multiLevelType w:val="hybridMultilevel"/>
    <w:tmpl w:val="655A96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1865FB"/>
    <w:multiLevelType w:val="hybridMultilevel"/>
    <w:tmpl w:val="A344170E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>
      <w:start w:val="1"/>
      <w:numFmt w:val="lowerLetter"/>
      <w:lvlText w:val="%2."/>
      <w:lvlJc w:val="left"/>
      <w:pPr>
        <w:ind w:left="1610" w:hanging="360"/>
      </w:pPr>
    </w:lvl>
    <w:lvl w:ilvl="2" w:tplc="0415001B">
      <w:start w:val="1"/>
      <w:numFmt w:val="lowerRoman"/>
      <w:lvlText w:val="%3."/>
      <w:lvlJc w:val="right"/>
      <w:pPr>
        <w:ind w:left="2330" w:hanging="180"/>
      </w:pPr>
    </w:lvl>
    <w:lvl w:ilvl="3" w:tplc="0415000F">
      <w:start w:val="1"/>
      <w:numFmt w:val="decimal"/>
      <w:lvlText w:val="%4."/>
      <w:lvlJc w:val="left"/>
      <w:pPr>
        <w:ind w:left="3050" w:hanging="360"/>
      </w:pPr>
    </w:lvl>
    <w:lvl w:ilvl="4" w:tplc="04150019">
      <w:start w:val="1"/>
      <w:numFmt w:val="lowerLetter"/>
      <w:lvlText w:val="%5."/>
      <w:lvlJc w:val="left"/>
      <w:pPr>
        <w:ind w:left="3770" w:hanging="360"/>
      </w:pPr>
    </w:lvl>
    <w:lvl w:ilvl="5" w:tplc="0415001B">
      <w:start w:val="1"/>
      <w:numFmt w:val="lowerRoman"/>
      <w:lvlText w:val="%6."/>
      <w:lvlJc w:val="right"/>
      <w:pPr>
        <w:ind w:left="4490" w:hanging="180"/>
      </w:pPr>
    </w:lvl>
    <w:lvl w:ilvl="6" w:tplc="0415000F">
      <w:start w:val="1"/>
      <w:numFmt w:val="decimal"/>
      <w:lvlText w:val="%7."/>
      <w:lvlJc w:val="left"/>
      <w:pPr>
        <w:ind w:left="5210" w:hanging="360"/>
      </w:pPr>
    </w:lvl>
    <w:lvl w:ilvl="7" w:tplc="04150019">
      <w:start w:val="1"/>
      <w:numFmt w:val="lowerLetter"/>
      <w:lvlText w:val="%8."/>
      <w:lvlJc w:val="left"/>
      <w:pPr>
        <w:ind w:left="5930" w:hanging="360"/>
      </w:pPr>
    </w:lvl>
    <w:lvl w:ilvl="8" w:tplc="0415001B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225540BB"/>
    <w:multiLevelType w:val="hybridMultilevel"/>
    <w:tmpl w:val="2D0A2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6314B"/>
    <w:multiLevelType w:val="hybridMultilevel"/>
    <w:tmpl w:val="8C306FFA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25FC6575"/>
    <w:multiLevelType w:val="hybridMultilevel"/>
    <w:tmpl w:val="FF68BBBA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>
      <w:start w:val="1"/>
      <w:numFmt w:val="lowerLetter"/>
      <w:lvlText w:val="%2."/>
      <w:lvlJc w:val="left"/>
      <w:pPr>
        <w:ind w:left="1610" w:hanging="360"/>
      </w:pPr>
    </w:lvl>
    <w:lvl w:ilvl="2" w:tplc="0415001B">
      <w:start w:val="1"/>
      <w:numFmt w:val="lowerRoman"/>
      <w:lvlText w:val="%3."/>
      <w:lvlJc w:val="right"/>
      <w:pPr>
        <w:ind w:left="2330" w:hanging="180"/>
      </w:pPr>
    </w:lvl>
    <w:lvl w:ilvl="3" w:tplc="0415000F">
      <w:start w:val="1"/>
      <w:numFmt w:val="decimal"/>
      <w:lvlText w:val="%4."/>
      <w:lvlJc w:val="left"/>
      <w:pPr>
        <w:ind w:left="3050" w:hanging="360"/>
      </w:pPr>
    </w:lvl>
    <w:lvl w:ilvl="4" w:tplc="04150019">
      <w:start w:val="1"/>
      <w:numFmt w:val="lowerLetter"/>
      <w:lvlText w:val="%5."/>
      <w:lvlJc w:val="left"/>
      <w:pPr>
        <w:ind w:left="3770" w:hanging="360"/>
      </w:pPr>
    </w:lvl>
    <w:lvl w:ilvl="5" w:tplc="0415001B">
      <w:start w:val="1"/>
      <w:numFmt w:val="lowerRoman"/>
      <w:lvlText w:val="%6."/>
      <w:lvlJc w:val="right"/>
      <w:pPr>
        <w:ind w:left="4490" w:hanging="180"/>
      </w:pPr>
    </w:lvl>
    <w:lvl w:ilvl="6" w:tplc="0415000F">
      <w:start w:val="1"/>
      <w:numFmt w:val="decimal"/>
      <w:lvlText w:val="%7."/>
      <w:lvlJc w:val="left"/>
      <w:pPr>
        <w:ind w:left="5210" w:hanging="360"/>
      </w:pPr>
    </w:lvl>
    <w:lvl w:ilvl="7" w:tplc="04150019">
      <w:start w:val="1"/>
      <w:numFmt w:val="lowerLetter"/>
      <w:lvlText w:val="%8."/>
      <w:lvlJc w:val="left"/>
      <w:pPr>
        <w:ind w:left="5930" w:hanging="360"/>
      </w:pPr>
    </w:lvl>
    <w:lvl w:ilvl="8" w:tplc="0415001B">
      <w:start w:val="1"/>
      <w:numFmt w:val="lowerRoman"/>
      <w:lvlText w:val="%9."/>
      <w:lvlJc w:val="right"/>
      <w:pPr>
        <w:ind w:left="6650" w:hanging="180"/>
      </w:pPr>
    </w:lvl>
  </w:abstractNum>
  <w:abstractNum w:abstractNumId="12" w15:restartNumberingAfterBreak="0">
    <w:nsid w:val="273D78C5"/>
    <w:multiLevelType w:val="hybridMultilevel"/>
    <w:tmpl w:val="8946E9AE"/>
    <w:lvl w:ilvl="0" w:tplc="DAAC8E88">
      <w:start w:val="1"/>
      <w:numFmt w:val="decimal"/>
      <w:lvlText w:val="%1."/>
      <w:lvlJc w:val="left"/>
      <w:pPr>
        <w:ind w:left="71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3" w15:restartNumberingAfterBreak="0">
    <w:nsid w:val="284D4D2D"/>
    <w:multiLevelType w:val="hybridMultilevel"/>
    <w:tmpl w:val="071E4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F15CC"/>
    <w:multiLevelType w:val="hybridMultilevel"/>
    <w:tmpl w:val="5B449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C72F3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635CA6"/>
    <w:multiLevelType w:val="hybridMultilevel"/>
    <w:tmpl w:val="4BE039A4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>
      <w:start w:val="1"/>
      <w:numFmt w:val="lowerLetter"/>
      <w:lvlText w:val="%2."/>
      <w:lvlJc w:val="left"/>
      <w:pPr>
        <w:ind w:left="1610" w:hanging="360"/>
      </w:pPr>
    </w:lvl>
    <w:lvl w:ilvl="2" w:tplc="0415001B">
      <w:start w:val="1"/>
      <w:numFmt w:val="lowerRoman"/>
      <w:lvlText w:val="%3."/>
      <w:lvlJc w:val="right"/>
      <w:pPr>
        <w:ind w:left="2330" w:hanging="180"/>
      </w:pPr>
    </w:lvl>
    <w:lvl w:ilvl="3" w:tplc="0415000F">
      <w:start w:val="1"/>
      <w:numFmt w:val="decimal"/>
      <w:lvlText w:val="%4."/>
      <w:lvlJc w:val="left"/>
      <w:pPr>
        <w:ind w:left="3050" w:hanging="360"/>
      </w:pPr>
    </w:lvl>
    <w:lvl w:ilvl="4" w:tplc="04150019">
      <w:start w:val="1"/>
      <w:numFmt w:val="lowerLetter"/>
      <w:lvlText w:val="%5."/>
      <w:lvlJc w:val="left"/>
      <w:pPr>
        <w:ind w:left="3770" w:hanging="360"/>
      </w:pPr>
    </w:lvl>
    <w:lvl w:ilvl="5" w:tplc="0415001B">
      <w:start w:val="1"/>
      <w:numFmt w:val="lowerRoman"/>
      <w:lvlText w:val="%6."/>
      <w:lvlJc w:val="right"/>
      <w:pPr>
        <w:ind w:left="4490" w:hanging="180"/>
      </w:pPr>
    </w:lvl>
    <w:lvl w:ilvl="6" w:tplc="0415000F">
      <w:start w:val="1"/>
      <w:numFmt w:val="decimal"/>
      <w:lvlText w:val="%7."/>
      <w:lvlJc w:val="left"/>
      <w:pPr>
        <w:ind w:left="5210" w:hanging="360"/>
      </w:pPr>
    </w:lvl>
    <w:lvl w:ilvl="7" w:tplc="04150019">
      <w:start w:val="1"/>
      <w:numFmt w:val="lowerLetter"/>
      <w:lvlText w:val="%8."/>
      <w:lvlJc w:val="left"/>
      <w:pPr>
        <w:ind w:left="5930" w:hanging="360"/>
      </w:pPr>
    </w:lvl>
    <w:lvl w:ilvl="8" w:tplc="0415001B">
      <w:start w:val="1"/>
      <w:numFmt w:val="lowerRoman"/>
      <w:lvlText w:val="%9."/>
      <w:lvlJc w:val="right"/>
      <w:pPr>
        <w:ind w:left="6650" w:hanging="180"/>
      </w:pPr>
    </w:lvl>
  </w:abstractNum>
  <w:abstractNum w:abstractNumId="17" w15:restartNumberingAfterBreak="0">
    <w:nsid w:val="32C7283E"/>
    <w:multiLevelType w:val="hybridMultilevel"/>
    <w:tmpl w:val="B8785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B4E94"/>
    <w:multiLevelType w:val="hybridMultilevel"/>
    <w:tmpl w:val="B89836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627A48"/>
    <w:multiLevelType w:val="hybridMultilevel"/>
    <w:tmpl w:val="2F728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86661"/>
    <w:multiLevelType w:val="hybridMultilevel"/>
    <w:tmpl w:val="E152A0D8"/>
    <w:lvl w:ilvl="0" w:tplc="87623B56">
      <w:start w:val="1"/>
      <w:numFmt w:val="decimal"/>
      <w:lvlText w:val="%1."/>
      <w:lvlJc w:val="left"/>
      <w:pPr>
        <w:ind w:left="530" w:hanging="360"/>
      </w:pPr>
    </w:lvl>
    <w:lvl w:ilvl="1" w:tplc="04150019">
      <w:start w:val="1"/>
      <w:numFmt w:val="lowerLetter"/>
      <w:lvlText w:val="%2."/>
      <w:lvlJc w:val="left"/>
      <w:pPr>
        <w:ind w:left="1250" w:hanging="360"/>
      </w:pPr>
    </w:lvl>
    <w:lvl w:ilvl="2" w:tplc="0415001B">
      <w:start w:val="1"/>
      <w:numFmt w:val="lowerRoman"/>
      <w:lvlText w:val="%3."/>
      <w:lvlJc w:val="right"/>
      <w:pPr>
        <w:ind w:left="1970" w:hanging="180"/>
      </w:pPr>
    </w:lvl>
    <w:lvl w:ilvl="3" w:tplc="0415000F">
      <w:start w:val="1"/>
      <w:numFmt w:val="decimal"/>
      <w:lvlText w:val="%4."/>
      <w:lvlJc w:val="left"/>
      <w:pPr>
        <w:ind w:left="2690" w:hanging="360"/>
      </w:pPr>
    </w:lvl>
    <w:lvl w:ilvl="4" w:tplc="04150019">
      <w:start w:val="1"/>
      <w:numFmt w:val="lowerLetter"/>
      <w:lvlText w:val="%5."/>
      <w:lvlJc w:val="left"/>
      <w:pPr>
        <w:ind w:left="3410" w:hanging="360"/>
      </w:pPr>
    </w:lvl>
    <w:lvl w:ilvl="5" w:tplc="0415001B">
      <w:start w:val="1"/>
      <w:numFmt w:val="lowerRoman"/>
      <w:lvlText w:val="%6."/>
      <w:lvlJc w:val="right"/>
      <w:pPr>
        <w:ind w:left="4130" w:hanging="180"/>
      </w:pPr>
    </w:lvl>
    <w:lvl w:ilvl="6" w:tplc="0415000F">
      <w:start w:val="1"/>
      <w:numFmt w:val="decimal"/>
      <w:lvlText w:val="%7."/>
      <w:lvlJc w:val="left"/>
      <w:pPr>
        <w:ind w:left="4850" w:hanging="360"/>
      </w:pPr>
    </w:lvl>
    <w:lvl w:ilvl="7" w:tplc="04150019">
      <w:start w:val="1"/>
      <w:numFmt w:val="lowerLetter"/>
      <w:lvlText w:val="%8."/>
      <w:lvlJc w:val="left"/>
      <w:pPr>
        <w:ind w:left="5570" w:hanging="360"/>
      </w:pPr>
    </w:lvl>
    <w:lvl w:ilvl="8" w:tplc="0415001B">
      <w:start w:val="1"/>
      <w:numFmt w:val="lowerRoman"/>
      <w:lvlText w:val="%9."/>
      <w:lvlJc w:val="right"/>
      <w:pPr>
        <w:ind w:left="6290" w:hanging="180"/>
      </w:pPr>
    </w:lvl>
  </w:abstractNum>
  <w:abstractNum w:abstractNumId="21" w15:restartNumberingAfterBreak="0">
    <w:nsid w:val="3AA46357"/>
    <w:multiLevelType w:val="hybridMultilevel"/>
    <w:tmpl w:val="AB069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72F38"/>
    <w:multiLevelType w:val="hybridMultilevel"/>
    <w:tmpl w:val="7E7496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A876DD"/>
    <w:multiLevelType w:val="hybridMultilevel"/>
    <w:tmpl w:val="0FA47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20604F"/>
    <w:multiLevelType w:val="hybridMultilevel"/>
    <w:tmpl w:val="1FC4090C"/>
    <w:lvl w:ilvl="0" w:tplc="640C7C14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10" w:hanging="360"/>
      </w:pPr>
    </w:lvl>
    <w:lvl w:ilvl="2" w:tplc="0415001B" w:tentative="1">
      <w:start w:val="1"/>
      <w:numFmt w:val="lowerRoman"/>
      <w:lvlText w:val="%3."/>
      <w:lvlJc w:val="right"/>
      <w:pPr>
        <w:ind w:left="1630" w:hanging="180"/>
      </w:pPr>
    </w:lvl>
    <w:lvl w:ilvl="3" w:tplc="0415000F" w:tentative="1">
      <w:start w:val="1"/>
      <w:numFmt w:val="decimal"/>
      <w:lvlText w:val="%4."/>
      <w:lvlJc w:val="left"/>
      <w:pPr>
        <w:ind w:left="2350" w:hanging="360"/>
      </w:pPr>
    </w:lvl>
    <w:lvl w:ilvl="4" w:tplc="04150019" w:tentative="1">
      <w:start w:val="1"/>
      <w:numFmt w:val="lowerLetter"/>
      <w:lvlText w:val="%5."/>
      <w:lvlJc w:val="left"/>
      <w:pPr>
        <w:ind w:left="3070" w:hanging="360"/>
      </w:pPr>
    </w:lvl>
    <w:lvl w:ilvl="5" w:tplc="0415001B" w:tentative="1">
      <w:start w:val="1"/>
      <w:numFmt w:val="lowerRoman"/>
      <w:lvlText w:val="%6."/>
      <w:lvlJc w:val="right"/>
      <w:pPr>
        <w:ind w:left="3790" w:hanging="180"/>
      </w:pPr>
    </w:lvl>
    <w:lvl w:ilvl="6" w:tplc="0415000F" w:tentative="1">
      <w:start w:val="1"/>
      <w:numFmt w:val="decimal"/>
      <w:lvlText w:val="%7."/>
      <w:lvlJc w:val="left"/>
      <w:pPr>
        <w:ind w:left="4510" w:hanging="360"/>
      </w:pPr>
    </w:lvl>
    <w:lvl w:ilvl="7" w:tplc="04150019" w:tentative="1">
      <w:start w:val="1"/>
      <w:numFmt w:val="lowerLetter"/>
      <w:lvlText w:val="%8."/>
      <w:lvlJc w:val="left"/>
      <w:pPr>
        <w:ind w:left="5230" w:hanging="360"/>
      </w:pPr>
    </w:lvl>
    <w:lvl w:ilvl="8" w:tplc="0415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25" w15:restartNumberingAfterBreak="0">
    <w:nsid w:val="549E7323"/>
    <w:multiLevelType w:val="hybridMultilevel"/>
    <w:tmpl w:val="BE16EC12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6" w15:restartNumberingAfterBreak="0">
    <w:nsid w:val="57F34AE3"/>
    <w:multiLevelType w:val="hybridMultilevel"/>
    <w:tmpl w:val="7E7496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A75B8A"/>
    <w:multiLevelType w:val="hybridMultilevel"/>
    <w:tmpl w:val="ED2AF162"/>
    <w:lvl w:ilvl="0" w:tplc="7FC62D7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B45729"/>
    <w:multiLevelType w:val="hybridMultilevel"/>
    <w:tmpl w:val="FF60B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660C35"/>
    <w:multiLevelType w:val="hybridMultilevel"/>
    <w:tmpl w:val="EBC2FD2E"/>
    <w:lvl w:ilvl="0" w:tplc="E4BC7BC6">
      <w:start w:val="1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250EB"/>
    <w:multiLevelType w:val="hybridMultilevel"/>
    <w:tmpl w:val="0BA2845E"/>
    <w:lvl w:ilvl="0" w:tplc="04E2C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3618FA"/>
    <w:multiLevelType w:val="hybridMultilevel"/>
    <w:tmpl w:val="F678EE0C"/>
    <w:lvl w:ilvl="0" w:tplc="DAAC8E88">
      <w:start w:val="1"/>
      <w:numFmt w:val="decimal"/>
      <w:lvlText w:val="%1."/>
      <w:lvlJc w:val="left"/>
      <w:pPr>
        <w:ind w:left="710" w:hanging="540"/>
      </w:pPr>
      <w:rPr>
        <w:rFonts w:hint="default"/>
      </w:rPr>
    </w:lvl>
    <w:lvl w:ilvl="1" w:tplc="D2325E16">
      <w:start w:val="1"/>
      <w:numFmt w:val="decimal"/>
      <w:lvlText w:val="%2)"/>
      <w:lvlJc w:val="left"/>
      <w:pPr>
        <w:ind w:left="125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2" w15:restartNumberingAfterBreak="0">
    <w:nsid w:val="7B24767A"/>
    <w:multiLevelType w:val="hybridMultilevel"/>
    <w:tmpl w:val="50FAFE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4EE1598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12"/>
  </w:num>
  <w:num w:numId="3">
    <w:abstractNumId w:val="25"/>
  </w:num>
  <w:num w:numId="4">
    <w:abstractNumId w:val="27"/>
  </w:num>
  <w:num w:numId="5">
    <w:abstractNumId w:val="3"/>
  </w:num>
  <w:num w:numId="6">
    <w:abstractNumId w:val="29"/>
  </w:num>
  <w:num w:numId="7">
    <w:abstractNumId w:val="24"/>
  </w:num>
  <w:num w:numId="8">
    <w:abstractNumId w:val="2"/>
  </w:num>
  <w:num w:numId="9">
    <w:abstractNumId w:val="1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/>
    <w:lvlOverride w:ilvl="1">
      <w:startOverride w:val="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6"/>
  </w:num>
  <w:num w:numId="28">
    <w:abstractNumId w:val="30"/>
  </w:num>
  <w:num w:numId="29">
    <w:abstractNumId w:val="18"/>
  </w:num>
  <w:num w:numId="30">
    <w:abstractNumId w:val="32"/>
  </w:num>
  <w:num w:numId="31">
    <w:abstractNumId w:val="14"/>
  </w:num>
  <w:num w:numId="32">
    <w:abstractNumId w:val="6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B54"/>
    <w:rsid w:val="00043D12"/>
    <w:rsid w:val="0009582C"/>
    <w:rsid w:val="000B34F9"/>
    <w:rsid w:val="000C1802"/>
    <w:rsid w:val="000D29C0"/>
    <w:rsid w:val="000E0F24"/>
    <w:rsid w:val="001266F4"/>
    <w:rsid w:val="00134D57"/>
    <w:rsid w:val="001401FA"/>
    <w:rsid w:val="00157C5B"/>
    <w:rsid w:val="00173821"/>
    <w:rsid w:val="00190505"/>
    <w:rsid w:val="001D6859"/>
    <w:rsid w:val="001F0B54"/>
    <w:rsid w:val="001F6A76"/>
    <w:rsid w:val="00221492"/>
    <w:rsid w:val="00232DED"/>
    <w:rsid w:val="00276285"/>
    <w:rsid w:val="00296D80"/>
    <w:rsid w:val="00297188"/>
    <w:rsid w:val="00325641"/>
    <w:rsid w:val="00370BC9"/>
    <w:rsid w:val="00395D84"/>
    <w:rsid w:val="003A2D44"/>
    <w:rsid w:val="004000B0"/>
    <w:rsid w:val="00403FE9"/>
    <w:rsid w:val="00423D10"/>
    <w:rsid w:val="00426899"/>
    <w:rsid w:val="00441208"/>
    <w:rsid w:val="004755BB"/>
    <w:rsid w:val="00511413"/>
    <w:rsid w:val="005200D7"/>
    <w:rsid w:val="005840B8"/>
    <w:rsid w:val="005A0F2C"/>
    <w:rsid w:val="005B1C18"/>
    <w:rsid w:val="00604791"/>
    <w:rsid w:val="00671E1F"/>
    <w:rsid w:val="006E2337"/>
    <w:rsid w:val="006F4629"/>
    <w:rsid w:val="007D17D2"/>
    <w:rsid w:val="00845087"/>
    <w:rsid w:val="008807E8"/>
    <w:rsid w:val="00895B7C"/>
    <w:rsid w:val="00952B84"/>
    <w:rsid w:val="00957538"/>
    <w:rsid w:val="00996FF4"/>
    <w:rsid w:val="009C7838"/>
    <w:rsid w:val="009F5C08"/>
    <w:rsid w:val="00A04676"/>
    <w:rsid w:val="00A12EDF"/>
    <w:rsid w:val="00A71461"/>
    <w:rsid w:val="00A7148B"/>
    <w:rsid w:val="00AC05DA"/>
    <w:rsid w:val="00AC2148"/>
    <w:rsid w:val="00B12E1F"/>
    <w:rsid w:val="00B70BFD"/>
    <w:rsid w:val="00B97A69"/>
    <w:rsid w:val="00BA4C82"/>
    <w:rsid w:val="00C56F66"/>
    <w:rsid w:val="00C879B1"/>
    <w:rsid w:val="00C9646F"/>
    <w:rsid w:val="00CA137D"/>
    <w:rsid w:val="00DC3C1D"/>
    <w:rsid w:val="00DE14F7"/>
    <w:rsid w:val="00E45F3A"/>
    <w:rsid w:val="00E7680A"/>
    <w:rsid w:val="00EF4A0B"/>
    <w:rsid w:val="00F265E2"/>
    <w:rsid w:val="00F34A0A"/>
    <w:rsid w:val="00F64AE1"/>
    <w:rsid w:val="00F67466"/>
    <w:rsid w:val="00F71002"/>
    <w:rsid w:val="00F91EC0"/>
    <w:rsid w:val="00F92415"/>
    <w:rsid w:val="00FB04E8"/>
    <w:rsid w:val="00FB15A3"/>
    <w:rsid w:val="00FE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CF8C6"/>
  <w15:chartTrackingRefBased/>
  <w15:docId w15:val="{C7386322-32BA-4184-981D-7A6DAB69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0B54"/>
    <w:pPr>
      <w:spacing w:before="120" w:after="120" w:line="288" w:lineRule="auto"/>
      <w:ind w:left="170"/>
    </w:pPr>
    <w:rPr>
      <w:rFonts w:ascii="Arial" w:eastAsia="Calibri" w:hAnsi="Arial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0B54"/>
    <w:pPr>
      <w:keepNext/>
      <w:outlineLvl w:val="0"/>
    </w:pPr>
    <w:rPr>
      <w:rFonts w:eastAsia="Times New Roman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0F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0F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ylabusyspistreci">
    <w:name w:val="sylabusy spis treści"/>
    <w:basedOn w:val="Spistreci1"/>
    <w:qFormat/>
    <w:rsid w:val="001401FA"/>
    <w:pPr>
      <w:tabs>
        <w:tab w:val="right" w:leader="dot" w:pos="10456"/>
      </w:tabs>
    </w:pPr>
    <w:rPr>
      <w:rFonts w:eastAsia="Times New Roman" w:cs="Arial"/>
      <w:b w:val="0"/>
      <w:noProof/>
    </w:rPr>
  </w:style>
  <w:style w:type="paragraph" w:styleId="Spistreci1">
    <w:name w:val="toc 1"/>
    <w:basedOn w:val="Normalny"/>
    <w:next w:val="Normalny"/>
    <w:autoRedefine/>
    <w:uiPriority w:val="39"/>
    <w:unhideWhenUsed/>
    <w:rsid w:val="001401FA"/>
    <w:pPr>
      <w:spacing w:before="240"/>
      <w:ind w:left="0"/>
    </w:pPr>
    <w:rPr>
      <w:rFonts w:asciiTheme="minorHAnsi" w:hAnsiTheme="minorHAnsi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F0B54"/>
    <w:rPr>
      <w:rFonts w:ascii="Arial" w:eastAsia="Times New Roman" w:hAnsi="Arial" w:cs="Times New Roman"/>
      <w:b/>
      <w:bCs/>
      <w:kern w:val="32"/>
      <w:szCs w:val="32"/>
    </w:rPr>
  </w:style>
  <w:style w:type="paragraph" w:styleId="Akapitzlist">
    <w:name w:val="List Paragraph"/>
    <w:basedOn w:val="Normalny"/>
    <w:uiPriority w:val="34"/>
    <w:qFormat/>
    <w:rsid w:val="001F0B54"/>
    <w:pPr>
      <w:ind w:left="720"/>
      <w:contextualSpacing/>
    </w:pPr>
  </w:style>
  <w:style w:type="paragraph" w:customStyle="1" w:styleId="Tytukomrki">
    <w:name w:val="Tytuł komórki"/>
    <w:basedOn w:val="Normalny"/>
    <w:link w:val="TytukomrkiZnak"/>
    <w:qFormat/>
    <w:rsid w:val="001F0B54"/>
    <w:pPr>
      <w:autoSpaceDE w:val="0"/>
      <w:autoSpaceDN w:val="0"/>
      <w:adjustRightInd w:val="0"/>
      <w:spacing w:line="240" w:lineRule="auto"/>
    </w:pPr>
    <w:rPr>
      <w:rFonts w:cs="Arial"/>
      <w:b/>
      <w:color w:val="000000"/>
    </w:rPr>
  </w:style>
  <w:style w:type="character" w:customStyle="1" w:styleId="TytukomrkiZnak">
    <w:name w:val="Tytuł komórki Znak"/>
    <w:basedOn w:val="Domylnaczcionkaakapitu"/>
    <w:link w:val="Tytukomrki"/>
    <w:rsid w:val="001F0B54"/>
    <w:rPr>
      <w:rFonts w:ascii="Arial" w:eastAsia="Calibri" w:hAnsi="Arial" w:cs="Arial"/>
      <w:b/>
      <w:color w:val="000000"/>
    </w:rPr>
  </w:style>
  <w:style w:type="character" w:customStyle="1" w:styleId="Cytat1">
    <w:name w:val="Cytat1"/>
    <w:rsid w:val="001F0B54"/>
    <w:rPr>
      <w:i/>
      <w:iCs/>
    </w:rPr>
  </w:style>
  <w:style w:type="paragraph" w:customStyle="1" w:styleId="sylab2">
    <w:name w:val="sylab2"/>
    <w:basedOn w:val="sylabusyspistreci"/>
    <w:qFormat/>
    <w:rsid w:val="005A0F2C"/>
  </w:style>
  <w:style w:type="character" w:customStyle="1" w:styleId="Nagwek2Znak">
    <w:name w:val="Nagłówek 2 Znak"/>
    <w:basedOn w:val="Domylnaczcionkaakapitu"/>
    <w:link w:val="Nagwek2"/>
    <w:uiPriority w:val="9"/>
    <w:semiHidden/>
    <w:rsid w:val="005A0F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0F2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A0F2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0F2C"/>
    <w:rPr>
      <w:rFonts w:ascii="Arial" w:eastAsia="Calibri" w:hAnsi="Arial" w:cs="Times New Roman"/>
    </w:rPr>
  </w:style>
  <w:style w:type="paragraph" w:styleId="Stopka">
    <w:name w:val="footer"/>
    <w:basedOn w:val="Normalny"/>
    <w:link w:val="StopkaZnak"/>
    <w:uiPriority w:val="99"/>
    <w:unhideWhenUsed/>
    <w:rsid w:val="005A0F2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0F2C"/>
    <w:rPr>
      <w:rFonts w:ascii="Arial" w:eastAsia="Calibri" w:hAnsi="Arial" w:cs="Times New Roma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A0F2C"/>
    <w:pPr>
      <w:keepLines/>
      <w:spacing w:before="240" w:after="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5A0F2C"/>
    <w:rPr>
      <w:color w:val="0563C1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F67466"/>
    <w:pPr>
      <w:spacing w:after="0"/>
      <w:ind w:left="220"/>
    </w:pPr>
    <w:rPr>
      <w:rFonts w:asciiTheme="minorHAnsi" w:hAnsiTheme="minorHAnsi"/>
      <w:i/>
      <w:i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403FE9"/>
    <w:pPr>
      <w:spacing w:before="0" w:after="80" w:line="240" w:lineRule="auto"/>
      <w:ind w:lef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03FE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Bezodstpw">
    <w:name w:val="No Spacing"/>
    <w:qFormat/>
    <w:rsid w:val="00E7680A"/>
    <w:pPr>
      <w:spacing w:after="0" w:line="240" w:lineRule="auto"/>
    </w:pPr>
    <w:rPr>
      <w:rFonts w:ascii="Arial" w:eastAsia="Calibri" w:hAnsi="Arial" w:cs="Times New Roman"/>
    </w:rPr>
  </w:style>
  <w:style w:type="character" w:customStyle="1" w:styleId="jlqj4b">
    <w:name w:val="jlqj4b"/>
    <w:basedOn w:val="Domylnaczcionkaakapitu"/>
    <w:rsid w:val="00441208"/>
  </w:style>
  <w:style w:type="paragraph" w:styleId="Spistreci3">
    <w:name w:val="toc 3"/>
    <w:basedOn w:val="Normalny"/>
    <w:next w:val="Normalny"/>
    <w:autoRedefine/>
    <w:uiPriority w:val="39"/>
    <w:unhideWhenUsed/>
    <w:rsid w:val="00F67466"/>
    <w:pPr>
      <w:spacing w:before="0" w:after="0"/>
      <w:ind w:left="44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F67466"/>
    <w:pPr>
      <w:spacing w:before="0" w:after="0"/>
      <w:ind w:left="66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F67466"/>
    <w:pPr>
      <w:spacing w:before="0" w:after="0"/>
      <w:ind w:left="88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F67466"/>
    <w:pPr>
      <w:spacing w:before="0" w:after="0"/>
      <w:ind w:left="11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F67466"/>
    <w:pPr>
      <w:spacing w:before="0" w:after="0"/>
      <w:ind w:left="132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F67466"/>
    <w:pPr>
      <w:spacing w:before="0" w:after="0"/>
      <w:ind w:left="154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F67466"/>
    <w:pPr>
      <w:spacing w:before="0" w:after="0"/>
      <w:ind w:left="1760"/>
    </w:pPr>
    <w:rPr>
      <w:rFonts w:asciiTheme="minorHAnsi" w:hAnsiTheme="minorHAnsi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C214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17D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7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attachment/0e8060a9-96a7-494c-99f6-109d6ee352d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javascript:LoadWebPg('wo2_opbib.p',%20'&amp;RODZAJ=1&amp;ID=123975&amp;widok=-1&amp;N1=W1891607&amp;N2=20&amp;N3=0&amp;N4=KHW');%20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LoadWebPg('wo2_opbib.p',%20'&amp;RODZAJ=1&amp;ID=107843&amp;widok=-1&amp;N1=W1891607&amp;N2=6&amp;N3=0&amp;N4=KHW');%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773A3-A20A-452C-A890-D882B1533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71</Pages>
  <Words>12301</Words>
  <Characters>73806</Characters>
  <Application>Microsoft Office Word</Application>
  <DocSecurity>0</DocSecurity>
  <Lines>615</Lines>
  <Paragraphs>171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Wydział Nauk Rolniczych - Sylwia Mazurek</cp:lastModifiedBy>
  <cp:revision>2</cp:revision>
  <cp:lastPrinted>2024-10-23T11:46:00Z</cp:lastPrinted>
  <dcterms:created xsi:type="dcterms:W3CDTF">2025-11-04T11:23:00Z</dcterms:created>
  <dcterms:modified xsi:type="dcterms:W3CDTF">2025-11-04T11:23:00Z</dcterms:modified>
</cp:coreProperties>
</file>