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rPr>
          <w:rFonts w:ascii="Arial" w:eastAsia="Calibri" w:hAnsi="Arial" w:cs="Arial"/>
          <w:color w:val="auto"/>
          <w:sz w:val="22"/>
          <w:szCs w:val="22"/>
          <w:lang w:eastAsia="en-US"/>
        </w:rPr>
        <w:id w:val="-283270589"/>
        <w:docPartObj>
          <w:docPartGallery w:val="Table of Contents"/>
          <w:docPartUnique/>
        </w:docPartObj>
      </w:sdtPr>
      <w:sdtEndPr/>
      <w:sdtContent>
        <w:p w14:paraId="6E20655C" w14:textId="77777777" w:rsidR="00F67466" w:rsidRPr="001266F4" w:rsidRDefault="00F67466">
          <w:pPr>
            <w:pStyle w:val="Nagwekspisutreci"/>
            <w:rPr>
              <w:rFonts w:ascii="Arial" w:hAnsi="Arial" w:cs="Arial"/>
              <w:sz w:val="22"/>
              <w:szCs w:val="22"/>
            </w:rPr>
          </w:pPr>
          <w:r w:rsidRPr="001266F4">
            <w:rPr>
              <w:rFonts w:ascii="Arial" w:hAnsi="Arial" w:cs="Arial"/>
              <w:sz w:val="22"/>
              <w:szCs w:val="22"/>
            </w:rPr>
            <w:t>Spis treści</w:t>
          </w:r>
        </w:p>
        <w:p w14:paraId="6BDD748D" w14:textId="77777777" w:rsidR="00F67466" w:rsidRPr="001266F4" w:rsidRDefault="004000B0">
          <w:pPr>
            <w:pStyle w:val="Spistreci3"/>
            <w:ind w:left="446"/>
            <w:rPr>
              <w:rFonts w:ascii="Arial" w:hAnsi="Arial" w:cs="Arial"/>
              <w:sz w:val="22"/>
              <w:szCs w:val="22"/>
            </w:rPr>
          </w:pPr>
        </w:p>
      </w:sdtContent>
    </w:sdt>
    <w:p w14:paraId="5FE130FE" w14:textId="60AC01A6" w:rsidR="00B97A69" w:rsidRDefault="00F67466">
      <w:pPr>
        <w:pStyle w:val="Spistreci1"/>
        <w:tabs>
          <w:tab w:val="right" w:leader="dot" w:pos="10763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pl-PL"/>
        </w:rPr>
      </w:pPr>
      <w:r w:rsidRPr="001266F4">
        <w:rPr>
          <w:rFonts w:ascii="Arial" w:hAnsi="Arial" w:cs="Arial"/>
          <w:sz w:val="22"/>
          <w:szCs w:val="22"/>
        </w:rPr>
        <w:fldChar w:fldCharType="begin"/>
      </w:r>
      <w:r w:rsidRPr="001266F4">
        <w:rPr>
          <w:rFonts w:ascii="Arial" w:hAnsi="Arial" w:cs="Arial"/>
          <w:sz w:val="22"/>
          <w:szCs w:val="22"/>
        </w:rPr>
        <w:instrText xml:space="preserve"> TOC \h \z \t "sylabusy spis treści;1;sylab2;2" </w:instrText>
      </w:r>
      <w:r w:rsidRPr="001266F4">
        <w:rPr>
          <w:rFonts w:ascii="Arial" w:hAnsi="Arial" w:cs="Arial"/>
          <w:sz w:val="22"/>
          <w:szCs w:val="22"/>
        </w:rPr>
        <w:fldChar w:fldCharType="separate"/>
      </w:r>
      <w:hyperlink w:anchor="_Toc180575678" w:history="1">
        <w:r w:rsidR="00B97A69" w:rsidRPr="00857D53">
          <w:rPr>
            <w:rStyle w:val="Hipercze"/>
            <w:rFonts w:ascii="Arial" w:hAnsi="Arial"/>
            <w:noProof/>
          </w:rPr>
          <w:t>Język obcy 2</w:t>
        </w:r>
        <w:r w:rsidR="00B97A69">
          <w:rPr>
            <w:noProof/>
            <w:webHidden/>
          </w:rPr>
          <w:tab/>
        </w:r>
        <w:r w:rsidR="00B97A69">
          <w:rPr>
            <w:noProof/>
            <w:webHidden/>
          </w:rPr>
          <w:fldChar w:fldCharType="begin"/>
        </w:r>
        <w:r w:rsidR="00B97A69">
          <w:rPr>
            <w:noProof/>
            <w:webHidden/>
          </w:rPr>
          <w:instrText xml:space="preserve"> PAGEREF _Toc180575678 \h </w:instrText>
        </w:r>
        <w:r w:rsidR="00B97A69">
          <w:rPr>
            <w:noProof/>
            <w:webHidden/>
          </w:rPr>
        </w:r>
        <w:r w:rsidR="00B97A69">
          <w:rPr>
            <w:noProof/>
            <w:webHidden/>
          </w:rPr>
          <w:fldChar w:fldCharType="separate"/>
        </w:r>
        <w:r w:rsidR="00395D84">
          <w:rPr>
            <w:noProof/>
            <w:webHidden/>
          </w:rPr>
          <w:t>2</w:t>
        </w:r>
        <w:r w:rsidR="00B97A69">
          <w:rPr>
            <w:noProof/>
            <w:webHidden/>
          </w:rPr>
          <w:fldChar w:fldCharType="end"/>
        </w:r>
      </w:hyperlink>
    </w:p>
    <w:p w14:paraId="5D216E44" w14:textId="027F78B1" w:rsidR="00B97A69" w:rsidRDefault="004000B0">
      <w:pPr>
        <w:pStyle w:val="Spistreci2"/>
        <w:tabs>
          <w:tab w:val="right" w:leader="dot" w:pos="10763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pl-PL"/>
        </w:rPr>
      </w:pPr>
      <w:hyperlink w:anchor="_Toc180575679" w:history="1">
        <w:r w:rsidR="00B97A69" w:rsidRPr="00857D53">
          <w:rPr>
            <w:rStyle w:val="Hipercze"/>
            <w:rFonts w:ascii="Arial" w:hAnsi="Arial"/>
            <w:noProof/>
          </w:rPr>
          <w:t>Język angielski 2</w:t>
        </w:r>
        <w:r w:rsidR="00B97A69">
          <w:rPr>
            <w:noProof/>
            <w:webHidden/>
          </w:rPr>
          <w:tab/>
        </w:r>
        <w:r w:rsidR="00B97A69">
          <w:rPr>
            <w:noProof/>
            <w:webHidden/>
          </w:rPr>
          <w:fldChar w:fldCharType="begin"/>
        </w:r>
        <w:r w:rsidR="00B97A69">
          <w:rPr>
            <w:noProof/>
            <w:webHidden/>
          </w:rPr>
          <w:instrText xml:space="preserve"> PAGEREF _Toc180575679 \h </w:instrText>
        </w:r>
        <w:r w:rsidR="00B97A69">
          <w:rPr>
            <w:noProof/>
            <w:webHidden/>
          </w:rPr>
        </w:r>
        <w:r w:rsidR="00B97A69">
          <w:rPr>
            <w:noProof/>
            <w:webHidden/>
          </w:rPr>
          <w:fldChar w:fldCharType="separate"/>
        </w:r>
        <w:r w:rsidR="00395D84">
          <w:rPr>
            <w:noProof/>
            <w:webHidden/>
          </w:rPr>
          <w:t>2</w:t>
        </w:r>
        <w:r w:rsidR="00B97A69">
          <w:rPr>
            <w:noProof/>
            <w:webHidden/>
          </w:rPr>
          <w:fldChar w:fldCharType="end"/>
        </w:r>
      </w:hyperlink>
    </w:p>
    <w:p w14:paraId="6690196B" w14:textId="66DAD674" w:rsidR="00B97A69" w:rsidRDefault="004000B0">
      <w:pPr>
        <w:pStyle w:val="Spistreci2"/>
        <w:tabs>
          <w:tab w:val="right" w:leader="dot" w:pos="10763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pl-PL"/>
        </w:rPr>
      </w:pPr>
      <w:hyperlink w:anchor="_Toc180575680" w:history="1">
        <w:r w:rsidR="00B97A69" w:rsidRPr="00857D53">
          <w:rPr>
            <w:rStyle w:val="Hipercze"/>
            <w:rFonts w:ascii="Arial" w:hAnsi="Arial"/>
            <w:noProof/>
          </w:rPr>
          <w:t>Język niemiecki 2</w:t>
        </w:r>
        <w:r w:rsidR="00B97A69">
          <w:rPr>
            <w:noProof/>
            <w:webHidden/>
          </w:rPr>
          <w:tab/>
        </w:r>
        <w:r w:rsidR="00B97A69">
          <w:rPr>
            <w:noProof/>
            <w:webHidden/>
          </w:rPr>
          <w:fldChar w:fldCharType="begin"/>
        </w:r>
        <w:r w:rsidR="00B97A69">
          <w:rPr>
            <w:noProof/>
            <w:webHidden/>
          </w:rPr>
          <w:instrText xml:space="preserve"> PAGEREF _Toc180575680 \h </w:instrText>
        </w:r>
        <w:r w:rsidR="00B97A69">
          <w:rPr>
            <w:noProof/>
            <w:webHidden/>
          </w:rPr>
        </w:r>
        <w:r w:rsidR="00B97A69">
          <w:rPr>
            <w:noProof/>
            <w:webHidden/>
          </w:rPr>
          <w:fldChar w:fldCharType="separate"/>
        </w:r>
        <w:r w:rsidR="00395D84">
          <w:rPr>
            <w:noProof/>
            <w:webHidden/>
          </w:rPr>
          <w:t>4</w:t>
        </w:r>
        <w:r w:rsidR="00B97A69">
          <w:rPr>
            <w:noProof/>
            <w:webHidden/>
          </w:rPr>
          <w:fldChar w:fldCharType="end"/>
        </w:r>
      </w:hyperlink>
    </w:p>
    <w:p w14:paraId="412BFB3B" w14:textId="71017E59" w:rsidR="00B97A69" w:rsidRDefault="004000B0">
      <w:pPr>
        <w:pStyle w:val="Spistreci2"/>
        <w:tabs>
          <w:tab w:val="right" w:leader="dot" w:pos="10763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pl-PL"/>
        </w:rPr>
      </w:pPr>
      <w:hyperlink w:anchor="_Toc180575681" w:history="1">
        <w:r w:rsidR="00B97A69" w:rsidRPr="00857D53">
          <w:rPr>
            <w:rStyle w:val="Hipercze"/>
            <w:rFonts w:ascii="Arial" w:hAnsi="Arial"/>
            <w:noProof/>
          </w:rPr>
          <w:t>Język rosyjski 2</w:t>
        </w:r>
        <w:r w:rsidR="00B97A69">
          <w:rPr>
            <w:noProof/>
            <w:webHidden/>
          </w:rPr>
          <w:tab/>
        </w:r>
        <w:r w:rsidR="00B97A69">
          <w:rPr>
            <w:noProof/>
            <w:webHidden/>
          </w:rPr>
          <w:fldChar w:fldCharType="begin"/>
        </w:r>
        <w:r w:rsidR="00B97A69">
          <w:rPr>
            <w:noProof/>
            <w:webHidden/>
          </w:rPr>
          <w:instrText xml:space="preserve"> PAGEREF _Toc180575681 \h </w:instrText>
        </w:r>
        <w:r w:rsidR="00B97A69">
          <w:rPr>
            <w:noProof/>
            <w:webHidden/>
          </w:rPr>
        </w:r>
        <w:r w:rsidR="00B97A69">
          <w:rPr>
            <w:noProof/>
            <w:webHidden/>
          </w:rPr>
          <w:fldChar w:fldCharType="separate"/>
        </w:r>
        <w:r w:rsidR="00395D84">
          <w:rPr>
            <w:noProof/>
            <w:webHidden/>
          </w:rPr>
          <w:t>7</w:t>
        </w:r>
        <w:r w:rsidR="00B97A69">
          <w:rPr>
            <w:noProof/>
            <w:webHidden/>
          </w:rPr>
          <w:fldChar w:fldCharType="end"/>
        </w:r>
      </w:hyperlink>
    </w:p>
    <w:p w14:paraId="4F51ECB6" w14:textId="31B71062" w:rsidR="00B97A69" w:rsidRDefault="004000B0">
      <w:pPr>
        <w:pStyle w:val="Spistreci1"/>
        <w:tabs>
          <w:tab w:val="right" w:leader="dot" w:pos="10763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pl-PL"/>
        </w:rPr>
      </w:pPr>
      <w:hyperlink w:anchor="_Toc180575682" w:history="1">
        <w:r w:rsidR="00B97A69" w:rsidRPr="00857D53">
          <w:rPr>
            <w:rStyle w:val="Hipercze"/>
            <w:rFonts w:ascii="Arial" w:hAnsi="Arial"/>
            <w:noProof/>
          </w:rPr>
          <w:t>Gleboznawstwo</w:t>
        </w:r>
        <w:r w:rsidR="00B97A69">
          <w:rPr>
            <w:noProof/>
            <w:webHidden/>
          </w:rPr>
          <w:tab/>
        </w:r>
        <w:r w:rsidR="00B97A69">
          <w:rPr>
            <w:noProof/>
            <w:webHidden/>
          </w:rPr>
          <w:fldChar w:fldCharType="begin"/>
        </w:r>
        <w:r w:rsidR="00B97A69">
          <w:rPr>
            <w:noProof/>
            <w:webHidden/>
          </w:rPr>
          <w:instrText xml:space="preserve"> PAGEREF _Toc180575682 \h </w:instrText>
        </w:r>
        <w:r w:rsidR="00B97A69">
          <w:rPr>
            <w:noProof/>
            <w:webHidden/>
          </w:rPr>
        </w:r>
        <w:r w:rsidR="00B97A69">
          <w:rPr>
            <w:noProof/>
            <w:webHidden/>
          </w:rPr>
          <w:fldChar w:fldCharType="separate"/>
        </w:r>
        <w:r w:rsidR="00395D84">
          <w:rPr>
            <w:noProof/>
            <w:webHidden/>
          </w:rPr>
          <w:t>10</w:t>
        </w:r>
        <w:r w:rsidR="00B97A69">
          <w:rPr>
            <w:noProof/>
            <w:webHidden/>
          </w:rPr>
          <w:fldChar w:fldCharType="end"/>
        </w:r>
      </w:hyperlink>
    </w:p>
    <w:p w14:paraId="14F2D9A3" w14:textId="255CEB23" w:rsidR="00B97A69" w:rsidRDefault="004000B0">
      <w:pPr>
        <w:pStyle w:val="Spistreci2"/>
        <w:tabs>
          <w:tab w:val="right" w:leader="dot" w:pos="10763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pl-PL"/>
        </w:rPr>
      </w:pPr>
      <w:hyperlink w:anchor="_Toc180575683" w:history="1">
        <w:r w:rsidR="00B97A69" w:rsidRPr="00857D53">
          <w:rPr>
            <w:rStyle w:val="Hipercze"/>
            <w:rFonts w:ascii="Arial" w:hAnsi="Arial"/>
            <w:noProof/>
          </w:rPr>
          <w:t>Soil Science</w:t>
        </w:r>
        <w:r w:rsidR="00B97A69">
          <w:rPr>
            <w:noProof/>
            <w:webHidden/>
          </w:rPr>
          <w:tab/>
        </w:r>
        <w:r w:rsidR="00B97A69">
          <w:rPr>
            <w:noProof/>
            <w:webHidden/>
          </w:rPr>
          <w:fldChar w:fldCharType="begin"/>
        </w:r>
        <w:r w:rsidR="00B97A69">
          <w:rPr>
            <w:noProof/>
            <w:webHidden/>
          </w:rPr>
          <w:instrText xml:space="preserve"> PAGEREF _Toc180575683 \h </w:instrText>
        </w:r>
        <w:r w:rsidR="00B97A69">
          <w:rPr>
            <w:noProof/>
            <w:webHidden/>
          </w:rPr>
        </w:r>
        <w:r w:rsidR="00B97A69">
          <w:rPr>
            <w:noProof/>
            <w:webHidden/>
          </w:rPr>
          <w:fldChar w:fldCharType="separate"/>
        </w:r>
        <w:r w:rsidR="00395D84">
          <w:rPr>
            <w:noProof/>
            <w:webHidden/>
          </w:rPr>
          <w:t>13</w:t>
        </w:r>
        <w:r w:rsidR="00B97A69">
          <w:rPr>
            <w:noProof/>
            <w:webHidden/>
          </w:rPr>
          <w:fldChar w:fldCharType="end"/>
        </w:r>
      </w:hyperlink>
    </w:p>
    <w:p w14:paraId="4393FBAF" w14:textId="6100DF10" w:rsidR="00B97A69" w:rsidRDefault="004000B0">
      <w:pPr>
        <w:pStyle w:val="Spistreci1"/>
        <w:tabs>
          <w:tab w:val="right" w:leader="dot" w:pos="10763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pl-PL"/>
        </w:rPr>
      </w:pPr>
      <w:hyperlink w:anchor="_Toc180575684" w:history="1">
        <w:r w:rsidR="00B97A69" w:rsidRPr="00857D53">
          <w:rPr>
            <w:rStyle w:val="Hipercze"/>
            <w:noProof/>
          </w:rPr>
          <w:t>Genetyka i hodowla roślin</w:t>
        </w:r>
        <w:r w:rsidR="00B97A69">
          <w:rPr>
            <w:noProof/>
            <w:webHidden/>
          </w:rPr>
          <w:tab/>
        </w:r>
        <w:r w:rsidR="00B97A69">
          <w:rPr>
            <w:noProof/>
            <w:webHidden/>
          </w:rPr>
          <w:fldChar w:fldCharType="begin"/>
        </w:r>
        <w:r w:rsidR="00B97A69">
          <w:rPr>
            <w:noProof/>
            <w:webHidden/>
          </w:rPr>
          <w:instrText xml:space="preserve"> PAGEREF _Toc180575684 \h </w:instrText>
        </w:r>
        <w:r w:rsidR="00B97A69">
          <w:rPr>
            <w:noProof/>
            <w:webHidden/>
          </w:rPr>
        </w:r>
        <w:r w:rsidR="00B97A69">
          <w:rPr>
            <w:noProof/>
            <w:webHidden/>
          </w:rPr>
          <w:fldChar w:fldCharType="separate"/>
        </w:r>
        <w:r w:rsidR="00395D84">
          <w:rPr>
            <w:noProof/>
            <w:webHidden/>
          </w:rPr>
          <w:t>16</w:t>
        </w:r>
        <w:r w:rsidR="00B97A69">
          <w:rPr>
            <w:noProof/>
            <w:webHidden/>
          </w:rPr>
          <w:fldChar w:fldCharType="end"/>
        </w:r>
      </w:hyperlink>
    </w:p>
    <w:p w14:paraId="1F2B4EA1" w14:textId="6580AE20" w:rsidR="00B97A69" w:rsidRDefault="004000B0">
      <w:pPr>
        <w:pStyle w:val="Spistreci1"/>
        <w:tabs>
          <w:tab w:val="right" w:leader="dot" w:pos="10763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pl-PL"/>
        </w:rPr>
      </w:pPr>
      <w:hyperlink w:anchor="_Toc180575685" w:history="1">
        <w:r w:rsidR="00B97A69" w:rsidRPr="00857D53">
          <w:rPr>
            <w:rStyle w:val="Hipercze"/>
            <w:rFonts w:ascii="Arial" w:hAnsi="Arial"/>
            <w:noProof/>
          </w:rPr>
          <w:t>Fizjologia roślin</w:t>
        </w:r>
        <w:r w:rsidR="00B97A69">
          <w:rPr>
            <w:noProof/>
            <w:webHidden/>
          </w:rPr>
          <w:tab/>
        </w:r>
        <w:r w:rsidR="00B97A69">
          <w:rPr>
            <w:noProof/>
            <w:webHidden/>
          </w:rPr>
          <w:fldChar w:fldCharType="begin"/>
        </w:r>
        <w:r w:rsidR="00B97A69">
          <w:rPr>
            <w:noProof/>
            <w:webHidden/>
          </w:rPr>
          <w:instrText xml:space="preserve"> PAGEREF _Toc180575685 \h </w:instrText>
        </w:r>
        <w:r w:rsidR="00B97A69">
          <w:rPr>
            <w:noProof/>
            <w:webHidden/>
          </w:rPr>
        </w:r>
        <w:r w:rsidR="00B97A69">
          <w:rPr>
            <w:noProof/>
            <w:webHidden/>
          </w:rPr>
          <w:fldChar w:fldCharType="separate"/>
        </w:r>
        <w:r w:rsidR="00395D84">
          <w:rPr>
            <w:noProof/>
            <w:webHidden/>
          </w:rPr>
          <w:t>20</w:t>
        </w:r>
        <w:r w:rsidR="00B97A69">
          <w:rPr>
            <w:noProof/>
            <w:webHidden/>
          </w:rPr>
          <w:fldChar w:fldCharType="end"/>
        </w:r>
      </w:hyperlink>
    </w:p>
    <w:p w14:paraId="5B743919" w14:textId="18C57961" w:rsidR="00B97A69" w:rsidRDefault="004000B0">
      <w:pPr>
        <w:pStyle w:val="Spistreci1"/>
        <w:tabs>
          <w:tab w:val="right" w:leader="dot" w:pos="10763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pl-PL"/>
        </w:rPr>
      </w:pPr>
      <w:hyperlink w:anchor="_Toc180575686" w:history="1">
        <w:r w:rsidR="00B97A69" w:rsidRPr="00857D53">
          <w:rPr>
            <w:rStyle w:val="Hipercze"/>
            <w:rFonts w:ascii="Arial" w:hAnsi="Arial"/>
            <w:noProof/>
          </w:rPr>
          <w:t>Wychowanie fizyczne</w:t>
        </w:r>
        <w:r w:rsidR="00B97A69">
          <w:rPr>
            <w:noProof/>
            <w:webHidden/>
          </w:rPr>
          <w:tab/>
        </w:r>
        <w:r w:rsidR="00B97A69">
          <w:rPr>
            <w:noProof/>
            <w:webHidden/>
          </w:rPr>
          <w:fldChar w:fldCharType="begin"/>
        </w:r>
        <w:r w:rsidR="00B97A69">
          <w:rPr>
            <w:noProof/>
            <w:webHidden/>
          </w:rPr>
          <w:instrText xml:space="preserve"> PAGEREF _Toc180575686 \h </w:instrText>
        </w:r>
        <w:r w:rsidR="00B97A69">
          <w:rPr>
            <w:noProof/>
            <w:webHidden/>
          </w:rPr>
        </w:r>
        <w:r w:rsidR="00B97A69">
          <w:rPr>
            <w:noProof/>
            <w:webHidden/>
          </w:rPr>
          <w:fldChar w:fldCharType="separate"/>
        </w:r>
        <w:r w:rsidR="00395D84">
          <w:rPr>
            <w:noProof/>
            <w:webHidden/>
          </w:rPr>
          <w:t>24</w:t>
        </w:r>
        <w:r w:rsidR="00B97A69">
          <w:rPr>
            <w:noProof/>
            <w:webHidden/>
          </w:rPr>
          <w:fldChar w:fldCharType="end"/>
        </w:r>
      </w:hyperlink>
    </w:p>
    <w:p w14:paraId="14BF6048" w14:textId="07721BD3" w:rsidR="00B97A69" w:rsidRDefault="004000B0">
      <w:pPr>
        <w:pStyle w:val="Spistreci1"/>
        <w:tabs>
          <w:tab w:val="right" w:leader="dot" w:pos="10763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pl-PL"/>
        </w:rPr>
      </w:pPr>
      <w:hyperlink w:anchor="_Toc180575687" w:history="1">
        <w:r w:rsidR="00B97A69" w:rsidRPr="00857D53">
          <w:rPr>
            <w:rStyle w:val="Hipercze"/>
            <w:rFonts w:ascii="Arial" w:hAnsi="Arial"/>
            <w:noProof/>
          </w:rPr>
          <w:t>Przedmiot fakultatywny 1</w:t>
        </w:r>
        <w:r w:rsidR="00B97A69">
          <w:rPr>
            <w:noProof/>
            <w:webHidden/>
          </w:rPr>
          <w:tab/>
        </w:r>
        <w:r w:rsidR="00B97A69">
          <w:rPr>
            <w:noProof/>
            <w:webHidden/>
          </w:rPr>
          <w:fldChar w:fldCharType="begin"/>
        </w:r>
        <w:r w:rsidR="00B97A69">
          <w:rPr>
            <w:noProof/>
            <w:webHidden/>
          </w:rPr>
          <w:instrText xml:space="preserve"> PAGEREF _Toc180575687 \h </w:instrText>
        </w:r>
        <w:r w:rsidR="00B97A69">
          <w:rPr>
            <w:noProof/>
            <w:webHidden/>
          </w:rPr>
        </w:r>
        <w:r w:rsidR="00B97A69">
          <w:rPr>
            <w:noProof/>
            <w:webHidden/>
          </w:rPr>
          <w:fldChar w:fldCharType="separate"/>
        </w:r>
        <w:r w:rsidR="00395D84">
          <w:rPr>
            <w:noProof/>
            <w:webHidden/>
          </w:rPr>
          <w:t>28</w:t>
        </w:r>
        <w:r w:rsidR="00B97A69">
          <w:rPr>
            <w:noProof/>
            <w:webHidden/>
          </w:rPr>
          <w:fldChar w:fldCharType="end"/>
        </w:r>
      </w:hyperlink>
    </w:p>
    <w:p w14:paraId="0CDD68BA" w14:textId="47FAD663" w:rsidR="00B97A69" w:rsidRDefault="004000B0">
      <w:pPr>
        <w:pStyle w:val="Spistreci2"/>
        <w:tabs>
          <w:tab w:val="right" w:leader="dot" w:pos="10763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pl-PL"/>
        </w:rPr>
      </w:pPr>
      <w:hyperlink w:anchor="_Toc180575688" w:history="1">
        <w:r w:rsidR="00B97A69" w:rsidRPr="00857D53">
          <w:rPr>
            <w:rStyle w:val="Hipercze"/>
            <w:rFonts w:ascii="Arial" w:hAnsi="Arial"/>
            <w:noProof/>
          </w:rPr>
          <w:t>Zagospodarowanie obszarów kryzysowych</w:t>
        </w:r>
        <w:r w:rsidR="00B97A69">
          <w:rPr>
            <w:noProof/>
            <w:webHidden/>
          </w:rPr>
          <w:tab/>
        </w:r>
        <w:r w:rsidR="00B97A69">
          <w:rPr>
            <w:noProof/>
            <w:webHidden/>
          </w:rPr>
          <w:fldChar w:fldCharType="begin"/>
        </w:r>
        <w:r w:rsidR="00B97A69">
          <w:rPr>
            <w:noProof/>
            <w:webHidden/>
          </w:rPr>
          <w:instrText xml:space="preserve"> PAGEREF _Toc180575688 \h </w:instrText>
        </w:r>
        <w:r w:rsidR="00B97A69">
          <w:rPr>
            <w:noProof/>
            <w:webHidden/>
          </w:rPr>
        </w:r>
        <w:r w:rsidR="00B97A69">
          <w:rPr>
            <w:noProof/>
            <w:webHidden/>
          </w:rPr>
          <w:fldChar w:fldCharType="separate"/>
        </w:r>
        <w:r w:rsidR="00395D84">
          <w:rPr>
            <w:noProof/>
            <w:webHidden/>
          </w:rPr>
          <w:t>28</w:t>
        </w:r>
        <w:r w:rsidR="00B97A69">
          <w:rPr>
            <w:noProof/>
            <w:webHidden/>
          </w:rPr>
          <w:fldChar w:fldCharType="end"/>
        </w:r>
      </w:hyperlink>
    </w:p>
    <w:p w14:paraId="25074E63" w14:textId="6E58072D" w:rsidR="00B97A69" w:rsidRDefault="004000B0">
      <w:pPr>
        <w:pStyle w:val="Spistreci2"/>
        <w:tabs>
          <w:tab w:val="right" w:leader="dot" w:pos="10763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pl-PL"/>
        </w:rPr>
      </w:pPr>
      <w:hyperlink w:anchor="_Toc180575689" w:history="1">
        <w:r w:rsidR="00B97A69" w:rsidRPr="00857D53">
          <w:rPr>
            <w:rStyle w:val="Hipercze"/>
            <w:rFonts w:ascii="Arial" w:hAnsi="Arial"/>
            <w:noProof/>
          </w:rPr>
          <w:t>Siedliska przyrodniczo cenne na obszarach wiejskich</w:t>
        </w:r>
        <w:r w:rsidR="00B97A69">
          <w:rPr>
            <w:noProof/>
            <w:webHidden/>
          </w:rPr>
          <w:tab/>
        </w:r>
        <w:r w:rsidR="00B97A69">
          <w:rPr>
            <w:noProof/>
            <w:webHidden/>
          </w:rPr>
          <w:fldChar w:fldCharType="begin"/>
        </w:r>
        <w:r w:rsidR="00B97A69">
          <w:rPr>
            <w:noProof/>
            <w:webHidden/>
          </w:rPr>
          <w:instrText xml:space="preserve"> PAGEREF _Toc180575689 \h </w:instrText>
        </w:r>
        <w:r w:rsidR="00B97A69">
          <w:rPr>
            <w:noProof/>
            <w:webHidden/>
          </w:rPr>
        </w:r>
        <w:r w:rsidR="00B97A69">
          <w:rPr>
            <w:noProof/>
            <w:webHidden/>
          </w:rPr>
          <w:fldChar w:fldCharType="separate"/>
        </w:r>
        <w:r w:rsidR="00395D84">
          <w:rPr>
            <w:noProof/>
            <w:webHidden/>
          </w:rPr>
          <w:t>32</w:t>
        </w:r>
        <w:r w:rsidR="00B97A69">
          <w:rPr>
            <w:noProof/>
            <w:webHidden/>
          </w:rPr>
          <w:fldChar w:fldCharType="end"/>
        </w:r>
      </w:hyperlink>
    </w:p>
    <w:p w14:paraId="2456E2E4" w14:textId="391AF459" w:rsidR="00B97A69" w:rsidRDefault="004000B0">
      <w:pPr>
        <w:pStyle w:val="Spistreci1"/>
        <w:tabs>
          <w:tab w:val="right" w:leader="dot" w:pos="10763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pl-PL"/>
        </w:rPr>
      </w:pPr>
      <w:hyperlink w:anchor="_Toc180575690" w:history="1">
        <w:r w:rsidR="00B97A69" w:rsidRPr="00857D53">
          <w:rPr>
            <w:rStyle w:val="Hipercze"/>
            <w:rFonts w:ascii="Arial" w:hAnsi="Arial"/>
            <w:noProof/>
          </w:rPr>
          <w:t>Moduł wybieralny z zakresu agrobiznesu</w:t>
        </w:r>
        <w:r w:rsidR="00B97A69">
          <w:rPr>
            <w:noProof/>
            <w:webHidden/>
          </w:rPr>
          <w:tab/>
        </w:r>
        <w:r w:rsidR="00B97A69">
          <w:rPr>
            <w:noProof/>
            <w:webHidden/>
          </w:rPr>
          <w:fldChar w:fldCharType="begin"/>
        </w:r>
        <w:r w:rsidR="00B97A69">
          <w:rPr>
            <w:noProof/>
            <w:webHidden/>
          </w:rPr>
          <w:instrText xml:space="preserve"> PAGEREF _Toc180575690 \h </w:instrText>
        </w:r>
        <w:r w:rsidR="00B97A69">
          <w:rPr>
            <w:noProof/>
            <w:webHidden/>
          </w:rPr>
        </w:r>
        <w:r w:rsidR="00B97A69">
          <w:rPr>
            <w:noProof/>
            <w:webHidden/>
          </w:rPr>
          <w:fldChar w:fldCharType="separate"/>
        </w:r>
        <w:r w:rsidR="00395D84">
          <w:rPr>
            <w:noProof/>
            <w:webHidden/>
          </w:rPr>
          <w:t>35</w:t>
        </w:r>
        <w:r w:rsidR="00B97A69">
          <w:rPr>
            <w:noProof/>
            <w:webHidden/>
          </w:rPr>
          <w:fldChar w:fldCharType="end"/>
        </w:r>
      </w:hyperlink>
    </w:p>
    <w:p w14:paraId="344AFDC6" w14:textId="1FF302ED" w:rsidR="00B97A69" w:rsidRDefault="004000B0">
      <w:pPr>
        <w:pStyle w:val="Spistreci2"/>
        <w:tabs>
          <w:tab w:val="right" w:leader="dot" w:pos="10763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pl-PL"/>
        </w:rPr>
      </w:pPr>
      <w:hyperlink w:anchor="_Toc180575691" w:history="1">
        <w:r w:rsidR="00B97A69" w:rsidRPr="00857D53">
          <w:rPr>
            <w:rStyle w:val="Hipercze"/>
            <w:rFonts w:ascii="Arial" w:hAnsi="Arial"/>
            <w:noProof/>
          </w:rPr>
          <w:t>Marketing rolniczy</w:t>
        </w:r>
        <w:r w:rsidR="00B97A69">
          <w:rPr>
            <w:noProof/>
            <w:webHidden/>
          </w:rPr>
          <w:tab/>
        </w:r>
        <w:r w:rsidR="00B97A69">
          <w:rPr>
            <w:noProof/>
            <w:webHidden/>
          </w:rPr>
          <w:fldChar w:fldCharType="begin"/>
        </w:r>
        <w:r w:rsidR="00B97A69">
          <w:rPr>
            <w:noProof/>
            <w:webHidden/>
          </w:rPr>
          <w:instrText xml:space="preserve"> PAGEREF _Toc180575691 \h </w:instrText>
        </w:r>
        <w:r w:rsidR="00B97A69">
          <w:rPr>
            <w:noProof/>
            <w:webHidden/>
          </w:rPr>
        </w:r>
        <w:r w:rsidR="00B97A69">
          <w:rPr>
            <w:noProof/>
            <w:webHidden/>
          </w:rPr>
          <w:fldChar w:fldCharType="separate"/>
        </w:r>
        <w:r w:rsidR="00395D84">
          <w:rPr>
            <w:noProof/>
            <w:webHidden/>
          </w:rPr>
          <w:t>35</w:t>
        </w:r>
        <w:r w:rsidR="00B97A69">
          <w:rPr>
            <w:noProof/>
            <w:webHidden/>
          </w:rPr>
          <w:fldChar w:fldCharType="end"/>
        </w:r>
      </w:hyperlink>
    </w:p>
    <w:p w14:paraId="3BF67091" w14:textId="2081C14B" w:rsidR="00B97A69" w:rsidRDefault="004000B0">
      <w:pPr>
        <w:pStyle w:val="Spistreci2"/>
        <w:tabs>
          <w:tab w:val="right" w:leader="dot" w:pos="10763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pl-PL"/>
        </w:rPr>
      </w:pPr>
      <w:hyperlink w:anchor="_Toc180575692" w:history="1">
        <w:r w:rsidR="00B97A69" w:rsidRPr="00857D53">
          <w:rPr>
            <w:rStyle w:val="Hipercze"/>
            <w:rFonts w:ascii="Arial" w:hAnsi="Arial"/>
            <w:noProof/>
          </w:rPr>
          <w:t>Rynek agrobiznesu</w:t>
        </w:r>
        <w:r w:rsidR="00B97A69">
          <w:rPr>
            <w:noProof/>
            <w:webHidden/>
          </w:rPr>
          <w:tab/>
        </w:r>
        <w:r w:rsidR="00B97A69">
          <w:rPr>
            <w:noProof/>
            <w:webHidden/>
          </w:rPr>
          <w:fldChar w:fldCharType="begin"/>
        </w:r>
        <w:r w:rsidR="00B97A69">
          <w:rPr>
            <w:noProof/>
            <w:webHidden/>
          </w:rPr>
          <w:instrText xml:space="preserve"> PAGEREF _Toc180575692 \h </w:instrText>
        </w:r>
        <w:r w:rsidR="00B97A69">
          <w:rPr>
            <w:noProof/>
            <w:webHidden/>
          </w:rPr>
        </w:r>
        <w:r w:rsidR="00B97A69">
          <w:rPr>
            <w:noProof/>
            <w:webHidden/>
          </w:rPr>
          <w:fldChar w:fldCharType="separate"/>
        </w:r>
        <w:r w:rsidR="00395D84">
          <w:rPr>
            <w:noProof/>
            <w:webHidden/>
          </w:rPr>
          <w:t>38</w:t>
        </w:r>
        <w:r w:rsidR="00B97A69">
          <w:rPr>
            <w:noProof/>
            <w:webHidden/>
          </w:rPr>
          <w:fldChar w:fldCharType="end"/>
        </w:r>
      </w:hyperlink>
    </w:p>
    <w:p w14:paraId="78494A22" w14:textId="50EC62F9" w:rsidR="00B97A69" w:rsidRDefault="004000B0">
      <w:pPr>
        <w:pStyle w:val="Spistreci1"/>
        <w:tabs>
          <w:tab w:val="right" w:leader="dot" w:pos="10763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pl-PL"/>
        </w:rPr>
      </w:pPr>
      <w:hyperlink w:anchor="_Toc180575693" w:history="1">
        <w:r w:rsidR="00B97A69" w:rsidRPr="00857D53">
          <w:rPr>
            <w:rStyle w:val="Hipercze"/>
            <w:rFonts w:ascii="Arial" w:hAnsi="Arial"/>
            <w:noProof/>
          </w:rPr>
          <w:t>Moduł wybieralny z zakresu agronomii</w:t>
        </w:r>
        <w:r w:rsidR="00B97A69">
          <w:rPr>
            <w:noProof/>
            <w:webHidden/>
          </w:rPr>
          <w:tab/>
        </w:r>
        <w:r w:rsidR="00B97A69">
          <w:rPr>
            <w:noProof/>
            <w:webHidden/>
          </w:rPr>
          <w:fldChar w:fldCharType="begin"/>
        </w:r>
        <w:r w:rsidR="00B97A69">
          <w:rPr>
            <w:noProof/>
            <w:webHidden/>
          </w:rPr>
          <w:instrText xml:space="preserve"> PAGEREF _Toc180575693 \h </w:instrText>
        </w:r>
        <w:r w:rsidR="00B97A69">
          <w:rPr>
            <w:noProof/>
            <w:webHidden/>
          </w:rPr>
        </w:r>
        <w:r w:rsidR="00B97A69">
          <w:rPr>
            <w:noProof/>
            <w:webHidden/>
          </w:rPr>
          <w:fldChar w:fldCharType="separate"/>
        </w:r>
        <w:r w:rsidR="00395D84">
          <w:rPr>
            <w:noProof/>
            <w:webHidden/>
          </w:rPr>
          <w:t>42</w:t>
        </w:r>
        <w:r w:rsidR="00B97A69">
          <w:rPr>
            <w:noProof/>
            <w:webHidden/>
          </w:rPr>
          <w:fldChar w:fldCharType="end"/>
        </w:r>
      </w:hyperlink>
    </w:p>
    <w:p w14:paraId="2EADE3ED" w14:textId="1BDC39A3" w:rsidR="00B97A69" w:rsidRDefault="004000B0">
      <w:pPr>
        <w:pStyle w:val="Spistreci2"/>
        <w:tabs>
          <w:tab w:val="right" w:leader="dot" w:pos="10763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pl-PL"/>
        </w:rPr>
      </w:pPr>
      <w:hyperlink w:anchor="_Toc180575694" w:history="1">
        <w:r w:rsidR="00B97A69" w:rsidRPr="00857D53">
          <w:rPr>
            <w:rStyle w:val="Hipercze"/>
            <w:rFonts w:ascii="Arial" w:hAnsi="Arial"/>
            <w:noProof/>
          </w:rPr>
          <w:t>Gospodarka wodno-ściekowa w rolnictwie</w:t>
        </w:r>
        <w:r w:rsidR="00B97A69">
          <w:rPr>
            <w:noProof/>
            <w:webHidden/>
          </w:rPr>
          <w:tab/>
        </w:r>
        <w:r w:rsidR="00B97A69">
          <w:rPr>
            <w:noProof/>
            <w:webHidden/>
          </w:rPr>
          <w:fldChar w:fldCharType="begin"/>
        </w:r>
        <w:r w:rsidR="00B97A69">
          <w:rPr>
            <w:noProof/>
            <w:webHidden/>
          </w:rPr>
          <w:instrText xml:space="preserve"> PAGEREF _Toc180575694 \h </w:instrText>
        </w:r>
        <w:r w:rsidR="00B97A69">
          <w:rPr>
            <w:noProof/>
            <w:webHidden/>
          </w:rPr>
        </w:r>
        <w:r w:rsidR="00B97A69">
          <w:rPr>
            <w:noProof/>
            <w:webHidden/>
          </w:rPr>
          <w:fldChar w:fldCharType="separate"/>
        </w:r>
        <w:r w:rsidR="00395D84">
          <w:rPr>
            <w:noProof/>
            <w:webHidden/>
          </w:rPr>
          <w:t>42</w:t>
        </w:r>
        <w:r w:rsidR="00B97A69">
          <w:rPr>
            <w:noProof/>
            <w:webHidden/>
          </w:rPr>
          <w:fldChar w:fldCharType="end"/>
        </w:r>
      </w:hyperlink>
    </w:p>
    <w:p w14:paraId="600DD263" w14:textId="7753599E" w:rsidR="00B97A69" w:rsidRDefault="004000B0">
      <w:pPr>
        <w:pStyle w:val="Spistreci2"/>
        <w:tabs>
          <w:tab w:val="right" w:leader="dot" w:pos="10763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pl-PL"/>
        </w:rPr>
      </w:pPr>
      <w:hyperlink w:anchor="_Toc180575695" w:history="1">
        <w:r w:rsidR="00B97A69" w:rsidRPr="00857D53">
          <w:rPr>
            <w:rStyle w:val="Hipercze"/>
            <w:rFonts w:ascii="Arial" w:hAnsi="Arial"/>
            <w:noProof/>
          </w:rPr>
          <w:t>Eksploatacja maszyn</w:t>
        </w:r>
        <w:r w:rsidR="00B97A69">
          <w:rPr>
            <w:noProof/>
            <w:webHidden/>
          </w:rPr>
          <w:tab/>
        </w:r>
        <w:r w:rsidR="00B97A69">
          <w:rPr>
            <w:noProof/>
            <w:webHidden/>
          </w:rPr>
          <w:fldChar w:fldCharType="begin"/>
        </w:r>
        <w:r w:rsidR="00B97A69">
          <w:rPr>
            <w:noProof/>
            <w:webHidden/>
          </w:rPr>
          <w:instrText xml:space="preserve"> PAGEREF _Toc180575695 \h </w:instrText>
        </w:r>
        <w:r w:rsidR="00B97A69">
          <w:rPr>
            <w:noProof/>
            <w:webHidden/>
          </w:rPr>
        </w:r>
        <w:r w:rsidR="00B97A69">
          <w:rPr>
            <w:noProof/>
            <w:webHidden/>
          </w:rPr>
          <w:fldChar w:fldCharType="separate"/>
        </w:r>
        <w:r w:rsidR="00395D84">
          <w:rPr>
            <w:noProof/>
            <w:webHidden/>
          </w:rPr>
          <w:t>45</w:t>
        </w:r>
        <w:r w:rsidR="00B97A69">
          <w:rPr>
            <w:noProof/>
            <w:webHidden/>
          </w:rPr>
          <w:fldChar w:fldCharType="end"/>
        </w:r>
      </w:hyperlink>
    </w:p>
    <w:p w14:paraId="0D4D1143" w14:textId="06901F0C" w:rsidR="00B97A69" w:rsidRDefault="004000B0">
      <w:pPr>
        <w:pStyle w:val="Spistreci1"/>
        <w:tabs>
          <w:tab w:val="right" w:leader="dot" w:pos="10763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pl-PL"/>
        </w:rPr>
      </w:pPr>
      <w:hyperlink w:anchor="_Toc180575696" w:history="1">
        <w:r w:rsidR="00B97A69" w:rsidRPr="00857D53">
          <w:rPr>
            <w:rStyle w:val="Hipercze"/>
            <w:rFonts w:ascii="Arial" w:hAnsi="Arial"/>
            <w:noProof/>
          </w:rPr>
          <w:t>Moduł wybieralny z zakresu ochrony środowiska przyrodniczego</w:t>
        </w:r>
        <w:r w:rsidR="00B97A69">
          <w:rPr>
            <w:noProof/>
            <w:webHidden/>
          </w:rPr>
          <w:tab/>
        </w:r>
        <w:r w:rsidR="00B97A69">
          <w:rPr>
            <w:noProof/>
            <w:webHidden/>
          </w:rPr>
          <w:fldChar w:fldCharType="begin"/>
        </w:r>
        <w:r w:rsidR="00B97A69">
          <w:rPr>
            <w:noProof/>
            <w:webHidden/>
          </w:rPr>
          <w:instrText xml:space="preserve"> PAGEREF _Toc180575696 \h </w:instrText>
        </w:r>
        <w:r w:rsidR="00B97A69">
          <w:rPr>
            <w:noProof/>
            <w:webHidden/>
          </w:rPr>
        </w:r>
        <w:r w:rsidR="00B97A69">
          <w:rPr>
            <w:noProof/>
            <w:webHidden/>
          </w:rPr>
          <w:fldChar w:fldCharType="separate"/>
        </w:r>
        <w:r w:rsidR="00395D84">
          <w:rPr>
            <w:noProof/>
            <w:webHidden/>
          </w:rPr>
          <w:t>48</w:t>
        </w:r>
        <w:r w:rsidR="00B97A69">
          <w:rPr>
            <w:noProof/>
            <w:webHidden/>
          </w:rPr>
          <w:fldChar w:fldCharType="end"/>
        </w:r>
      </w:hyperlink>
    </w:p>
    <w:p w14:paraId="609BDD07" w14:textId="45DD7756" w:rsidR="00B97A69" w:rsidRDefault="004000B0">
      <w:pPr>
        <w:pStyle w:val="Spistreci2"/>
        <w:tabs>
          <w:tab w:val="right" w:leader="dot" w:pos="10763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pl-PL"/>
        </w:rPr>
      </w:pPr>
      <w:hyperlink w:anchor="_Toc180575697" w:history="1">
        <w:r w:rsidR="00B97A69" w:rsidRPr="00857D53">
          <w:rPr>
            <w:rStyle w:val="Hipercze"/>
            <w:rFonts w:ascii="Arial" w:hAnsi="Arial"/>
            <w:noProof/>
          </w:rPr>
          <w:t>Rolnicze obciążenia środowiska</w:t>
        </w:r>
        <w:r w:rsidR="00B97A69">
          <w:rPr>
            <w:noProof/>
            <w:webHidden/>
          </w:rPr>
          <w:tab/>
        </w:r>
        <w:r w:rsidR="00B97A69">
          <w:rPr>
            <w:noProof/>
            <w:webHidden/>
          </w:rPr>
          <w:fldChar w:fldCharType="begin"/>
        </w:r>
        <w:r w:rsidR="00B97A69">
          <w:rPr>
            <w:noProof/>
            <w:webHidden/>
          </w:rPr>
          <w:instrText xml:space="preserve"> PAGEREF _Toc180575697 \h </w:instrText>
        </w:r>
        <w:r w:rsidR="00B97A69">
          <w:rPr>
            <w:noProof/>
            <w:webHidden/>
          </w:rPr>
        </w:r>
        <w:r w:rsidR="00B97A69">
          <w:rPr>
            <w:noProof/>
            <w:webHidden/>
          </w:rPr>
          <w:fldChar w:fldCharType="separate"/>
        </w:r>
        <w:r w:rsidR="00395D84">
          <w:rPr>
            <w:noProof/>
            <w:webHidden/>
          </w:rPr>
          <w:t>48</w:t>
        </w:r>
        <w:r w:rsidR="00B97A69">
          <w:rPr>
            <w:noProof/>
            <w:webHidden/>
          </w:rPr>
          <w:fldChar w:fldCharType="end"/>
        </w:r>
      </w:hyperlink>
    </w:p>
    <w:p w14:paraId="567B3D64" w14:textId="69DBF34F" w:rsidR="00B97A69" w:rsidRDefault="004000B0">
      <w:pPr>
        <w:pStyle w:val="Spistreci2"/>
        <w:tabs>
          <w:tab w:val="right" w:leader="dot" w:pos="10763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pl-PL"/>
        </w:rPr>
      </w:pPr>
      <w:hyperlink w:anchor="_Toc180575698" w:history="1">
        <w:r w:rsidR="00B97A69" w:rsidRPr="00857D53">
          <w:rPr>
            <w:rStyle w:val="Hipercze"/>
            <w:rFonts w:ascii="Arial" w:hAnsi="Arial"/>
            <w:noProof/>
          </w:rPr>
          <w:t>Analityka środowiskowa</w:t>
        </w:r>
        <w:r w:rsidR="00B97A69">
          <w:rPr>
            <w:noProof/>
            <w:webHidden/>
          </w:rPr>
          <w:tab/>
        </w:r>
        <w:r w:rsidR="00B97A69">
          <w:rPr>
            <w:noProof/>
            <w:webHidden/>
          </w:rPr>
          <w:fldChar w:fldCharType="begin"/>
        </w:r>
        <w:r w:rsidR="00B97A69">
          <w:rPr>
            <w:noProof/>
            <w:webHidden/>
          </w:rPr>
          <w:instrText xml:space="preserve"> PAGEREF _Toc180575698 \h </w:instrText>
        </w:r>
        <w:r w:rsidR="00B97A69">
          <w:rPr>
            <w:noProof/>
            <w:webHidden/>
          </w:rPr>
        </w:r>
        <w:r w:rsidR="00B97A69">
          <w:rPr>
            <w:noProof/>
            <w:webHidden/>
          </w:rPr>
          <w:fldChar w:fldCharType="separate"/>
        </w:r>
        <w:r w:rsidR="00395D84">
          <w:rPr>
            <w:noProof/>
            <w:webHidden/>
          </w:rPr>
          <w:t>51</w:t>
        </w:r>
        <w:r w:rsidR="00B97A69">
          <w:rPr>
            <w:noProof/>
            <w:webHidden/>
          </w:rPr>
          <w:fldChar w:fldCharType="end"/>
        </w:r>
      </w:hyperlink>
    </w:p>
    <w:p w14:paraId="7119F258" w14:textId="58A8D431" w:rsidR="00A71461" w:rsidRPr="001266F4" w:rsidRDefault="00F67466">
      <w:pPr>
        <w:rPr>
          <w:rFonts w:cs="Arial"/>
        </w:rPr>
      </w:pPr>
      <w:r w:rsidRPr="001266F4">
        <w:rPr>
          <w:rFonts w:cs="Arial"/>
        </w:rPr>
        <w:fldChar w:fldCharType="end"/>
      </w:r>
    </w:p>
    <w:p w14:paraId="0B72FBC1" w14:textId="77777777" w:rsidR="005A0F2C" w:rsidRPr="001266F4" w:rsidRDefault="005A0F2C">
      <w:pPr>
        <w:rPr>
          <w:rFonts w:cs="Arial"/>
        </w:rPr>
      </w:pPr>
    </w:p>
    <w:p w14:paraId="5530D03D" w14:textId="77777777" w:rsidR="005A0F2C" w:rsidRPr="001266F4" w:rsidRDefault="005A0F2C">
      <w:pPr>
        <w:rPr>
          <w:rFonts w:cs="Arial"/>
        </w:rPr>
      </w:pPr>
    </w:p>
    <w:p w14:paraId="4CB185AF" w14:textId="77777777" w:rsidR="005A0F2C" w:rsidRPr="001266F4" w:rsidRDefault="005A0F2C">
      <w:pPr>
        <w:rPr>
          <w:rFonts w:cs="Arial"/>
        </w:rPr>
      </w:pPr>
    </w:p>
    <w:p w14:paraId="09589AA3" w14:textId="77777777" w:rsidR="001266F4" w:rsidRPr="001266F4" w:rsidRDefault="001266F4">
      <w:pPr>
        <w:spacing w:before="0" w:after="160" w:line="259" w:lineRule="auto"/>
        <w:ind w:left="0"/>
        <w:rPr>
          <w:rFonts w:cs="Arial"/>
        </w:rPr>
      </w:pPr>
    </w:p>
    <w:p w14:paraId="205385BA" w14:textId="77777777" w:rsidR="001266F4" w:rsidRPr="001266F4" w:rsidRDefault="001266F4">
      <w:pPr>
        <w:spacing w:before="0" w:after="160" w:line="259" w:lineRule="auto"/>
        <w:ind w:left="0"/>
        <w:rPr>
          <w:rFonts w:cs="Arial"/>
        </w:rPr>
      </w:pPr>
      <w:r w:rsidRPr="001266F4">
        <w:rPr>
          <w:rFonts w:cs="Arial"/>
        </w:rPr>
        <w:br w:type="page"/>
      </w:r>
    </w:p>
    <w:p w14:paraId="13E9BD63" w14:textId="77777777" w:rsidR="001266F4" w:rsidRPr="001266F4" w:rsidRDefault="001266F4" w:rsidP="001266F4">
      <w:pPr>
        <w:pStyle w:val="sylabusyspistreci"/>
        <w:rPr>
          <w:rFonts w:ascii="Arial" w:hAnsi="Arial"/>
          <w:sz w:val="22"/>
          <w:szCs w:val="22"/>
        </w:rPr>
      </w:pPr>
      <w:bookmarkStart w:id="1" w:name="_Toc180575678"/>
      <w:r w:rsidRPr="001266F4">
        <w:rPr>
          <w:rFonts w:ascii="Arial" w:hAnsi="Arial"/>
          <w:sz w:val="22"/>
          <w:szCs w:val="22"/>
        </w:rPr>
        <w:lastRenderedPageBreak/>
        <w:t>Język obcy 2</w:t>
      </w:r>
      <w:bookmarkEnd w:id="1"/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Sylabus dla przedmiotu język angielski, kierunek Rolnictwo, studia I stopnia"/>
        <w:tblDescription w:val="Tabela zawiera jednostkę organizacyjną, rodzaj przedmiotu, poziom kształcenia, określa rok i semestr studiów, liczbę punktów ECTS, przedstawia założenia i cele przedmiotu, określa efekty uczenia się w zakresie wiedzy, umiejętności, kompetencji społecznych, przedstawia i mię i nazwisko koordynatora przedmiotu, zawiera treści modułu kształcenia, posiada literaturę, sposoby weryfikacji efektów uczenia się osiąganych przez studenta, zawiera bilans punktów ECTS"/>
      </w:tblPr>
      <w:tblGrid>
        <w:gridCol w:w="1164"/>
        <w:gridCol w:w="142"/>
        <w:gridCol w:w="425"/>
        <w:gridCol w:w="567"/>
        <w:gridCol w:w="262"/>
        <w:gridCol w:w="164"/>
        <w:gridCol w:w="141"/>
        <w:gridCol w:w="567"/>
        <w:gridCol w:w="1276"/>
        <w:gridCol w:w="508"/>
        <w:gridCol w:w="1477"/>
        <w:gridCol w:w="1257"/>
        <w:gridCol w:w="585"/>
        <w:gridCol w:w="1898"/>
      </w:tblGrid>
      <w:tr w:rsidR="00043D12" w:rsidRPr="001266F4" w14:paraId="287E3B18" w14:textId="77777777" w:rsidTr="00043D12">
        <w:trPr>
          <w:trHeight w:val="509"/>
        </w:trPr>
        <w:tc>
          <w:tcPr>
            <w:tcW w:w="1043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  <w:hideMark/>
          </w:tcPr>
          <w:p w14:paraId="448B2103" w14:textId="77777777" w:rsidR="00043D12" w:rsidRPr="001266F4" w:rsidRDefault="00043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1266F4">
              <w:rPr>
                <w:rFonts w:cs="Arial"/>
              </w:rPr>
              <w:br w:type="page"/>
            </w:r>
            <w:r w:rsidRPr="001266F4">
              <w:rPr>
                <w:rFonts w:cs="Arial"/>
                <w:b/>
                <w:bCs/>
              </w:rPr>
              <w:t>Sylabus przedmiotu / modułu kształcenia</w:t>
            </w:r>
          </w:p>
        </w:tc>
      </w:tr>
      <w:tr w:rsidR="00043D12" w:rsidRPr="001266F4" w14:paraId="548A951A" w14:textId="77777777" w:rsidTr="00043D12">
        <w:trPr>
          <w:trHeight w:val="454"/>
        </w:trPr>
        <w:tc>
          <w:tcPr>
            <w:tcW w:w="4708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DADDABE" w14:textId="77777777" w:rsidR="00043D12" w:rsidRPr="001266F4" w:rsidRDefault="00043D1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1266F4">
              <w:rPr>
                <w:rFonts w:cs="Arial"/>
                <w:b/>
              </w:rPr>
              <w:t>Nazwa przedmiotu/modułu kształcenia:</w:t>
            </w:r>
            <w:r w:rsidRPr="001266F4">
              <w:rPr>
                <w:rFonts w:cs="Arial"/>
              </w:rPr>
              <w:t xml:space="preserve"> </w:t>
            </w:r>
          </w:p>
        </w:tc>
        <w:tc>
          <w:tcPr>
            <w:tcW w:w="572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1AD6863" w14:textId="77777777" w:rsidR="00043D12" w:rsidRPr="001266F4" w:rsidRDefault="00043D12" w:rsidP="001266F4">
            <w:pPr>
              <w:pStyle w:val="sylab2"/>
              <w:rPr>
                <w:rFonts w:ascii="Arial" w:hAnsi="Arial"/>
                <w:sz w:val="22"/>
                <w:szCs w:val="22"/>
              </w:rPr>
            </w:pPr>
            <w:r w:rsidRPr="001266F4">
              <w:rPr>
                <w:rFonts w:ascii="Arial" w:hAnsi="Arial"/>
                <w:sz w:val="22"/>
                <w:szCs w:val="22"/>
              </w:rPr>
              <w:t xml:space="preserve"> </w:t>
            </w:r>
            <w:bookmarkStart w:id="2" w:name="_Toc180575679"/>
            <w:r w:rsidRPr="001266F4">
              <w:rPr>
                <w:rFonts w:ascii="Arial" w:hAnsi="Arial"/>
                <w:sz w:val="22"/>
                <w:szCs w:val="22"/>
              </w:rPr>
              <w:t>Język angielski 2</w:t>
            </w:r>
            <w:bookmarkEnd w:id="2"/>
          </w:p>
        </w:tc>
      </w:tr>
      <w:tr w:rsidR="00043D12" w:rsidRPr="001266F4" w14:paraId="1AD301E8" w14:textId="77777777" w:rsidTr="00043D12">
        <w:trPr>
          <w:trHeight w:val="454"/>
        </w:trPr>
        <w:tc>
          <w:tcPr>
            <w:tcW w:w="343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386D8F1" w14:textId="77777777" w:rsidR="00043D12" w:rsidRPr="001266F4" w:rsidRDefault="00043D1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en-US"/>
              </w:rPr>
            </w:pPr>
            <w:proofErr w:type="spellStart"/>
            <w:r w:rsidRPr="001266F4">
              <w:rPr>
                <w:rFonts w:cs="Arial"/>
                <w:b/>
                <w:lang w:val="en-US"/>
              </w:rPr>
              <w:t>Nazwa</w:t>
            </w:r>
            <w:proofErr w:type="spellEnd"/>
            <w:r w:rsidRPr="001266F4">
              <w:rPr>
                <w:rFonts w:cs="Arial"/>
                <w:b/>
                <w:lang w:val="en-US"/>
              </w:rPr>
              <w:t xml:space="preserve"> w </w:t>
            </w:r>
            <w:proofErr w:type="spellStart"/>
            <w:r w:rsidRPr="001266F4">
              <w:rPr>
                <w:rFonts w:cs="Arial"/>
                <w:b/>
                <w:lang w:val="en-US"/>
              </w:rPr>
              <w:t>języku</w:t>
            </w:r>
            <w:proofErr w:type="spellEnd"/>
            <w:r w:rsidRPr="001266F4">
              <w:rPr>
                <w:rFonts w:cs="Arial"/>
                <w:b/>
                <w:lang w:val="en-US"/>
              </w:rPr>
              <w:t xml:space="preserve"> </w:t>
            </w:r>
            <w:proofErr w:type="spellStart"/>
            <w:r w:rsidRPr="001266F4">
              <w:rPr>
                <w:rFonts w:cs="Arial"/>
                <w:b/>
                <w:lang w:val="en-US"/>
              </w:rPr>
              <w:t>angielskim</w:t>
            </w:r>
            <w:proofErr w:type="spellEnd"/>
            <w:r w:rsidRPr="001266F4">
              <w:rPr>
                <w:rFonts w:cs="Arial"/>
                <w:b/>
                <w:lang w:val="en-US"/>
              </w:rPr>
              <w:t xml:space="preserve">: </w:t>
            </w:r>
          </w:p>
        </w:tc>
        <w:tc>
          <w:tcPr>
            <w:tcW w:w="7001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73D6EDD" w14:textId="77777777" w:rsidR="00043D12" w:rsidRPr="001266F4" w:rsidRDefault="00043D1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en-US"/>
              </w:rPr>
            </w:pPr>
            <w:r w:rsidRPr="001266F4">
              <w:rPr>
                <w:rFonts w:cs="Arial"/>
                <w:lang w:val="en-US"/>
              </w:rPr>
              <w:t xml:space="preserve"> English 2</w:t>
            </w:r>
          </w:p>
        </w:tc>
      </w:tr>
      <w:tr w:rsidR="00043D12" w:rsidRPr="001266F4" w14:paraId="516797C1" w14:textId="77777777" w:rsidTr="00043D12">
        <w:trPr>
          <w:trHeight w:val="454"/>
        </w:trPr>
        <w:tc>
          <w:tcPr>
            <w:tcW w:w="2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BFCF128" w14:textId="77777777" w:rsidR="00043D12" w:rsidRPr="001266F4" w:rsidRDefault="00043D1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1266F4">
              <w:rPr>
                <w:rFonts w:cs="Arial"/>
                <w:b/>
              </w:rPr>
              <w:t>Język wykładowy:</w:t>
            </w:r>
            <w:r w:rsidRPr="001266F4">
              <w:rPr>
                <w:rFonts w:cs="Arial"/>
              </w:rPr>
              <w:t xml:space="preserve"> </w:t>
            </w:r>
          </w:p>
        </w:tc>
        <w:tc>
          <w:tcPr>
            <w:tcW w:w="813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BC5723" w14:textId="77777777" w:rsidR="00043D12" w:rsidRPr="001266F4" w:rsidRDefault="00043D1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1266F4">
              <w:rPr>
                <w:rFonts w:cs="Arial"/>
              </w:rPr>
              <w:t xml:space="preserve"> Angielski (wspomagany jęz. polskim)</w:t>
            </w:r>
          </w:p>
        </w:tc>
      </w:tr>
      <w:tr w:rsidR="00043D12" w:rsidRPr="001266F4" w14:paraId="4FEC7226" w14:textId="77777777" w:rsidTr="00043D12">
        <w:trPr>
          <w:trHeight w:val="454"/>
        </w:trPr>
        <w:tc>
          <w:tcPr>
            <w:tcW w:w="669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E35B03E" w14:textId="77777777" w:rsidR="00043D12" w:rsidRPr="001266F4" w:rsidRDefault="00043D1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1266F4">
              <w:rPr>
                <w:rFonts w:cs="Arial"/>
                <w:b/>
              </w:rPr>
              <w:t xml:space="preserve">Kierunek studiów, dla którego przedmiot jest oferowany: </w:t>
            </w:r>
          </w:p>
        </w:tc>
        <w:tc>
          <w:tcPr>
            <w:tcW w:w="37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CB6E7EE" w14:textId="77777777" w:rsidR="00043D12" w:rsidRPr="001266F4" w:rsidRDefault="00043D1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1266F4">
              <w:rPr>
                <w:rFonts w:cs="Arial"/>
              </w:rPr>
              <w:t xml:space="preserve"> Rolnictwo</w:t>
            </w:r>
          </w:p>
        </w:tc>
      </w:tr>
      <w:tr w:rsidR="00043D12" w:rsidRPr="001266F4" w14:paraId="728A77CE" w14:textId="77777777" w:rsidTr="00043D12">
        <w:trPr>
          <w:trHeight w:val="454"/>
        </w:trPr>
        <w:tc>
          <w:tcPr>
            <w:tcW w:w="272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CE3E9BB" w14:textId="77777777" w:rsidR="00043D12" w:rsidRPr="001266F4" w:rsidRDefault="00043D1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</w:rPr>
            </w:pPr>
            <w:r w:rsidRPr="001266F4">
              <w:rPr>
                <w:rFonts w:cs="Arial"/>
                <w:b/>
              </w:rPr>
              <w:t xml:space="preserve">Jednostka realizująca: </w:t>
            </w:r>
          </w:p>
        </w:tc>
        <w:tc>
          <w:tcPr>
            <w:tcW w:w="7709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E8A812E" w14:textId="77777777" w:rsidR="00043D12" w:rsidRPr="001266F4" w:rsidRDefault="00043D1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</w:rPr>
            </w:pPr>
            <w:r w:rsidRPr="001266F4">
              <w:rPr>
                <w:rFonts w:cs="Arial"/>
              </w:rPr>
              <w:t xml:space="preserve"> Centrum Języków Obcych</w:t>
            </w:r>
          </w:p>
        </w:tc>
      </w:tr>
      <w:tr w:rsidR="00043D12" w:rsidRPr="001266F4" w14:paraId="0870DC82" w14:textId="77777777" w:rsidTr="00043D12">
        <w:trPr>
          <w:trHeight w:val="454"/>
        </w:trPr>
        <w:tc>
          <w:tcPr>
            <w:tcW w:w="7950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5231F95" w14:textId="77777777" w:rsidR="00043D12" w:rsidRPr="001266F4" w:rsidRDefault="00043D1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1266F4">
              <w:rPr>
                <w:rFonts w:cs="Arial"/>
                <w:b/>
              </w:rPr>
              <w:t xml:space="preserve">Rodzaj przedmiotu/modułu kształcenia (obowiązkowy/fakultatywny):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F7F79CF" w14:textId="77777777" w:rsidR="00043D12" w:rsidRPr="001266F4" w:rsidRDefault="00043D1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1266F4">
              <w:rPr>
                <w:rFonts w:cs="Arial"/>
              </w:rPr>
              <w:t xml:space="preserve"> obowiązkowy</w:t>
            </w:r>
          </w:p>
        </w:tc>
      </w:tr>
      <w:tr w:rsidR="00043D12" w:rsidRPr="001266F4" w14:paraId="56F696DB" w14:textId="77777777" w:rsidTr="00043D12">
        <w:trPr>
          <w:trHeight w:val="454"/>
        </w:trPr>
        <w:tc>
          <w:tcPr>
            <w:tcW w:w="7950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CC826B0" w14:textId="77777777" w:rsidR="00043D12" w:rsidRPr="001266F4" w:rsidRDefault="00043D1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1266F4">
              <w:rPr>
                <w:rFonts w:cs="Arial"/>
                <w:b/>
              </w:rPr>
              <w:t xml:space="preserve">Poziom modułu kształcenia (np. pierwszego lub drugiego stopnia):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581285F" w14:textId="77777777" w:rsidR="00043D12" w:rsidRPr="001266F4" w:rsidRDefault="00043D1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1266F4">
              <w:rPr>
                <w:rFonts w:cs="Arial"/>
              </w:rPr>
              <w:t xml:space="preserve"> pierwszego stopnia</w:t>
            </w:r>
          </w:p>
        </w:tc>
      </w:tr>
      <w:tr w:rsidR="00043D12" w:rsidRPr="001266F4" w14:paraId="27134F15" w14:textId="77777777" w:rsidTr="00043D12">
        <w:trPr>
          <w:trHeight w:val="454"/>
        </w:trPr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D06414D" w14:textId="77777777" w:rsidR="00043D12" w:rsidRPr="001266F4" w:rsidRDefault="00043D1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1266F4">
              <w:rPr>
                <w:rFonts w:cs="Arial"/>
                <w:b/>
              </w:rPr>
              <w:t xml:space="preserve">Rok studiów: </w:t>
            </w:r>
          </w:p>
        </w:tc>
        <w:tc>
          <w:tcPr>
            <w:tcW w:w="8702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403F67A" w14:textId="77777777" w:rsidR="00043D12" w:rsidRPr="001266F4" w:rsidRDefault="00043D1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1266F4">
              <w:rPr>
                <w:rFonts w:cs="Arial"/>
              </w:rPr>
              <w:t xml:space="preserve"> 2</w:t>
            </w:r>
          </w:p>
        </w:tc>
      </w:tr>
      <w:tr w:rsidR="00043D12" w:rsidRPr="001266F4" w14:paraId="73388F96" w14:textId="77777777" w:rsidTr="00043D12">
        <w:trPr>
          <w:trHeight w:val="454"/>
        </w:trPr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ACDAB47" w14:textId="77777777" w:rsidR="00043D12" w:rsidRPr="001266F4" w:rsidRDefault="00043D1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1266F4">
              <w:rPr>
                <w:rFonts w:cs="Arial"/>
                <w:b/>
              </w:rPr>
              <w:t xml:space="preserve">Semestr: </w:t>
            </w:r>
          </w:p>
        </w:tc>
        <w:tc>
          <w:tcPr>
            <w:tcW w:w="9127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F3083AF" w14:textId="77777777" w:rsidR="00043D12" w:rsidRPr="001266F4" w:rsidRDefault="00043D1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1266F4">
              <w:rPr>
                <w:rFonts w:cs="Arial"/>
              </w:rPr>
              <w:t xml:space="preserve"> 3</w:t>
            </w:r>
          </w:p>
        </w:tc>
      </w:tr>
      <w:tr w:rsidR="00043D12" w:rsidRPr="001266F4" w14:paraId="2C113715" w14:textId="77777777" w:rsidTr="00043D12">
        <w:trPr>
          <w:trHeight w:val="454"/>
        </w:trPr>
        <w:tc>
          <w:tcPr>
            <w:tcW w:w="2865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BE9647A" w14:textId="77777777" w:rsidR="00043D12" w:rsidRPr="001266F4" w:rsidRDefault="00043D1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1266F4">
              <w:rPr>
                <w:rFonts w:cs="Arial"/>
                <w:b/>
              </w:rPr>
              <w:t xml:space="preserve">Liczba punktów ECTS: </w:t>
            </w:r>
          </w:p>
        </w:tc>
        <w:tc>
          <w:tcPr>
            <w:tcW w:w="7568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3C0873F" w14:textId="77777777" w:rsidR="00043D12" w:rsidRPr="001266F4" w:rsidRDefault="00043D1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1266F4">
              <w:rPr>
                <w:rFonts w:cs="Arial"/>
              </w:rPr>
              <w:t xml:space="preserve"> 4</w:t>
            </w:r>
          </w:p>
        </w:tc>
      </w:tr>
      <w:tr w:rsidR="00043D12" w:rsidRPr="001266F4" w14:paraId="58DF154D" w14:textId="77777777" w:rsidTr="00043D12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B7AE723" w14:textId="77777777" w:rsidR="00043D12" w:rsidRPr="001266F4" w:rsidRDefault="00043D1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1266F4">
              <w:rPr>
                <w:rFonts w:cs="Arial"/>
                <w:b/>
              </w:rPr>
              <w:t xml:space="preserve">Imię i nazwisko koordynatora przedmiotu: 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50200A2" w14:textId="77777777" w:rsidR="00043D12" w:rsidRPr="001266F4" w:rsidRDefault="00043D12">
            <w:pPr>
              <w:spacing w:after="0"/>
              <w:rPr>
                <w:rFonts w:cs="Arial"/>
                <w:lang w:val="en-US"/>
              </w:rPr>
            </w:pPr>
            <w:r w:rsidRPr="001266F4">
              <w:rPr>
                <w:rFonts w:cs="Arial"/>
                <w:lang w:val="en-US"/>
              </w:rPr>
              <w:t xml:space="preserve">dr inż. Maria </w:t>
            </w:r>
            <w:proofErr w:type="spellStart"/>
            <w:r w:rsidRPr="001266F4">
              <w:rPr>
                <w:rFonts w:cs="Arial"/>
                <w:lang w:val="en-US"/>
              </w:rPr>
              <w:t>Markowska</w:t>
            </w:r>
            <w:proofErr w:type="spellEnd"/>
          </w:p>
        </w:tc>
      </w:tr>
      <w:tr w:rsidR="00043D12" w:rsidRPr="001266F4" w14:paraId="2CA6883D" w14:textId="77777777" w:rsidTr="00043D12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1410BA2" w14:textId="77777777" w:rsidR="00043D12" w:rsidRPr="001266F4" w:rsidRDefault="00043D1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1266F4">
              <w:rPr>
                <w:rFonts w:cs="Arial"/>
                <w:b/>
              </w:rPr>
              <w:t xml:space="preserve">Imię i nazwisko prowadzących zajęcia: 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7680577" w14:textId="77777777" w:rsidR="00043D12" w:rsidRPr="001266F4" w:rsidRDefault="00043D1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1266F4">
              <w:rPr>
                <w:rFonts w:cs="Arial"/>
              </w:rPr>
              <w:t>nauczyciele języka angielskiego</w:t>
            </w:r>
          </w:p>
        </w:tc>
      </w:tr>
      <w:tr w:rsidR="00043D12" w:rsidRPr="001266F4" w14:paraId="7FE53B52" w14:textId="77777777" w:rsidTr="00043D12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BC56195" w14:textId="77777777" w:rsidR="00043D12" w:rsidRPr="001266F4" w:rsidRDefault="00043D1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</w:rPr>
            </w:pPr>
            <w:r w:rsidRPr="001266F4">
              <w:rPr>
                <w:rFonts w:cs="Arial"/>
                <w:b/>
              </w:rPr>
              <w:t>Założenia i cele przedmiotu: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E3D474E" w14:textId="77777777" w:rsidR="00043D12" w:rsidRPr="001266F4" w:rsidRDefault="00043D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1266F4">
              <w:rPr>
                <w:rFonts w:cs="Arial"/>
              </w:rPr>
              <w:t>Osiągnięcie językowej kompetencji komunikacyjnej na poziomie B2 ESOKJ Rady Europy.</w:t>
            </w:r>
          </w:p>
        </w:tc>
      </w:tr>
      <w:tr w:rsidR="00043D12" w:rsidRPr="001266F4" w14:paraId="43781F06" w14:textId="77777777" w:rsidTr="00043D12">
        <w:trPr>
          <w:trHeight w:val="454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821BDA4" w14:textId="77777777" w:rsidR="00043D12" w:rsidRPr="001266F4" w:rsidRDefault="00043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</w:rPr>
            </w:pPr>
            <w:r w:rsidRPr="001266F4">
              <w:rPr>
                <w:rFonts w:cs="Arial"/>
                <w:b/>
              </w:rPr>
              <w:t>Symbol efektu:</w:t>
            </w:r>
          </w:p>
        </w:tc>
        <w:tc>
          <w:tcPr>
            <w:tcW w:w="73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174F200" w14:textId="77777777" w:rsidR="00043D12" w:rsidRPr="001266F4" w:rsidRDefault="00043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</w:rPr>
            </w:pPr>
            <w:r w:rsidRPr="001266F4">
              <w:rPr>
                <w:rFonts w:cs="Arial"/>
                <w:b/>
              </w:rPr>
              <w:t>Efekty uczenia się: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E74D765" w14:textId="77777777" w:rsidR="00043D12" w:rsidRPr="001266F4" w:rsidRDefault="00043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</w:rPr>
            </w:pPr>
            <w:r w:rsidRPr="001266F4">
              <w:rPr>
                <w:rFonts w:cs="Arial"/>
                <w:b/>
              </w:rPr>
              <w:t xml:space="preserve">Symbol efektu </w:t>
            </w:r>
            <w:r w:rsidRPr="001266F4">
              <w:rPr>
                <w:rFonts w:cs="Arial"/>
                <w:b/>
              </w:rPr>
              <w:br/>
              <w:t>kierunkowego:</w:t>
            </w:r>
          </w:p>
        </w:tc>
      </w:tr>
      <w:tr w:rsidR="00043D12" w:rsidRPr="001266F4" w14:paraId="12AE3D81" w14:textId="77777777" w:rsidTr="001266F4">
        <w:trPr>
          <w:trHeight w:val="454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24B0125" w14:textId="77777777" w:rsidR="00043D12" w:rsidRPr="001266F4" w:rsidRDefault="00043D12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73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277CBB9" w14:textId="77777777" w:rsidR="00043D12" w:rsidRPr="001266F4" w:rsidRDefault="00043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</w:rPr>
            </w:pPr>
            <w:r w:rsidRPr="001266F4">
              <w:rPr>
                <w:rFonts w:cs="Arial"/>
                <w:b/>
              </w:rPr>
              <w:t>WIEDZA</w:t>
            </w: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8CF459D" w14:textId="77777777" w:rsidR="00043D12" w:rsidRPr="001266F4" w:rsidRDefault="00043D12">
            <w:pPr>
              <w:spacing w:after="0"/>
              <w:rPr>
                <w:rFonts w:cs="Arial"/>
                <w:b/>
              </w:rPr>
            </w:pPr>
          </w:p>
        </w:tc>
      </w:tr>
      <w:tr w:rsidR="00043D12" w:rsidRPr="001266F4" w14:paraId="236457A6" w14:textId="77777777" w:rsidTr="00043D12">
        <w:trPr>
          <w:trHeight w:val="290"/>
        </w:trPr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417A2A72" w14:textId="77777777" w:rsidR="00043D12" w:rsidRPr="001266F4" w:rsidRDefault="00043D1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1266F4">
              <w:rPr>
                <w:rFonts w:cs="Arial"/>
              </w:rPr>
              <w:t>W_01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06BB342E" w14:textId="77777777" w:rsidR="00043D12" w:rsidRPr="001266F4" w:rsidRDefault="00043D12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</w:rPr>
            </w:pPr>
            <w:r w:rsidRPr="001266F4">
              <w:rPr>
                <w:rFonts w:cs="Arial"/>
              </w:rPr>
              <w:t>Student zna słownictwo i struktury gramatyczne niezbędne do skutecznej komunikacji językowej w różnorodnych sytuacjach życia codziennego i zawodowego, zgodnie</w:t>
            </w:r>
            <w:r w:rsidRPr="001266F4">
              <w:rPr>
                <w:rFonts w:cs="Arial"/>
                <w:color w:val="FF0000"/>
              </w:rPr>
              <w:t xml:space="preserve"> </w:t>
            </w:r>
            <w:r w:rsidRPr="001266F4">
              <w:rPr>
                <w:rFonts w:cs="Arial"/>
              </w:rPr>
              <w:t>z treściami modułu kształcenia.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6CD773E" w14:textId="77777777" w:rsidR="00043D12" w:rsidRPr="001266F4" w:rsidRDefault="00043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043D12" w:rsidRPr="001266F4" w14:paraId="0F0DED9F" w14:textId="77777777" w:rsidTr="00043D12">
        <w:trPr>
          <w:trHeight w:val="454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FFFFFF"/>
            <w:vAlign w:val="center"/>
          </w:tcPr>
          <w:p w14:paraId="5B8331C7" w14:textId="77777777" w:rsidR="00043D12" w:rsidRPr="001266F4" w:rsidRDefault="00043D1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3197B27" w14:textId="77777777" w:rsidR="00043D12" w:rsidRPr="001266F4" w:rsidRDefault="00043D1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</w:rPr>
            </w:pPr>
            <w:r w:rsidRPr="001266F4">
              <w:rPr>
                <w:rFonts w:cs="Arial"/>
                <w:b/>
              </w:rPr>
              <w:t>UMIEJĘTNOŚCI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FFFFFF"/>
            <w:vAlign w:val="center"/>
          </w:tcPr>
          <w:p w14:paraId="13967B89" w14:textId="77777777" w:rsidR="00043D12" w:rsidRPr="001266F4" w:rsidRDefault="00043D1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</w:rPr>
            </w:pPr>
          </w:p>
        </w:tc>
      </w:tr>
      <w:tr w:rsidR="00043D12" w:rsidRPr="001266F4" w14:paraId="7D95C0BC" w14:textId="77777777" w:rsidTr="00043D12">
        <w:trPr>
          <w:trHeight w:val="396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FFFFFF"/>
            <w:vAlign w:val="center"/>
          </w:tcPr>
          <w:p w14:paraId="24619EBE" w14:textId="77777777" w:rsidR="00043D12" w:rsidRPr="001266F4" w:rsidRDefault="00043D1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13986B" w14:textId="77777777" w:rsidR="00043D12" w:rsidRPr="001266F4" w:rsidRDefault="00043D12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</w:rPr>
            </w:pPr>
            <w:r w:rsidRPr="001266F4">
              <w:rPr>
                <w:rFonts w:cs="Arial"/>
              </w:rPr>
              <w:t>Student potrafi: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FFFFFF"/>
            <w:vAlign w:val="center"/>
          </w:tcPr>
          <w:p w14:paraId="1ACB1FF5" w14:textId="77777777" w:rsidR="00043D12" w:rsidRPr="001266F4" w:rsidRDefault="00043D1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</w:rPr>
            </w:pPr>
          </w:p>
        </w:tc>
      </w:tr>
      <w:tr w:rsidR="00043D12" w:rsidRPr="001266F4" w14:paraId="6AF4ECC8" w14:textId="77777777" w:rsidTr="00043D12">
        <w:trPr>
          <w:trHeight w:val="454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50FD81E" w14:textId="77777777" w:rsidR="00043D12" w:rsidRPr="001266F4" w:rsidRDefault="00043D1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1266F4">
              <w:rPr>
                <w:rFonts w:cs="Arial"/>
              </w:rPr>
              <w:t>U_01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E2DF6C" w14:textId="77777777" w:rsidR="00043D12" w:rsidRPr="001266F4" w:rsidRDefault="00043D12">
            <w:pPr>
              <w:autoSpaceDE w:val="0"/>
              <w:snapToGrid w:val="0"/>
              <w:spacing w:after="0"/>
              <w:jc w:val="both"/>
              <w:rPr>
                <w:rFonts w:cs="Arial"/>
              </w:rPr>
            </w:pPr>
            <w:r w:rsidRPr="001266F4">
              <w:rPr>
                <w:rFonts w:cs="Arial"/>
              </w:rPr>
              <w:t>zrozumieć znaczenie głównych wątków przekazu zawartego w złożonych tekstach na tematy konkretne i abstrakcyjne, łącznie z rozumieniem dyskusji na tematy z zakresu swojej specjalności;</w:t>
            </w:r>
          </w:p>
        </w:tc>
        <w:tc>
          <w:tcPr>
            <w:tcW w:w="1898" w:type="dxa"/>
            <w:vMerge w:val="restart"/>
            <w:tcBorders>
              <w:top w:val="single" w:sz="2" w:space="0" w:color="000000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9A21B0F" w14:textId="77777777" w:rsidR="00043D12" w:rsidRPr="001266F4" w:rsidRDefault="00043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</w:rPr>
            </w:pPr>
            <w:r w:rsidRPr="001266F4">
              <w:rPr>
                <w:rFonts w:cs="Arial"/>
                <w:b/>
              </w:rPr>
              <w:t>K_U12</w:t>
            </w:r>
          </w:p>
        </w:tc>
      </w:tr>
      <w:tr w:rsidR="00043D12" w:rsidRPr="001266F4" w14:paraId="043B0709" w14:textId="77777777" w:rsidTr="00043D12">
        <w:trPr>
          <w:trHeight w:val="454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12CA8CB" w14:textId="77777777" w:rsidR="00043D12" w:rsidRPr="001266F4" w:rsidRDefault="00043D1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1266F4">
              <w:rPr>
                <w:rFonts w:cs="Arial"/>
              </w:rPr>
              <w:t>U_02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FFFFFF"/>
            <w:hideMark/>
          </w:tcPr>
          <w:p w14:paraId="39546291" w14:textId="77777777" w:rsidR="00043D12" w:rsidRPr="001266F4" w:rsidRDefault="00043D12">
            <w:pPr>
              <w:autoSpaceDE w:val="0"/>
              <w:snapToGrid w:val="0"/>
              <w:spacing w:after="0"/>
              <w:jc w:val="both"/>
              <w:rPr>
                <w:rFonts w:cs="Arial"/>
              </w:rPr>
            </w:pPr>
            <w:r w:rsidRPr="001266F4">
              <w:rPr>
                <w:rFonts w:cs="Arial"/>
              </w:rPr>
              <w:t>formułować przejrzyste wypowiedzi ustne i pisemne dotyczące tematów ogólnych i specjalistycznych;</w:t>
            </w:r>
          </w:p>
        </w:tc>
        <w:tc>
          <w:tcPr>
            <w:tcW w:w="1898" w:type="dxa"/>
            <w:vMerge/>
            <w:tcBorders>
              <w:top w:val="single" w:sz="2" w:space="0" w:color="000000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55620F3" w14:textId="77777777" w:rsidR="00043D12" w:rsidRPr="001266F4" w:rsidRDefault="00043D12">
            <w:pPr>
              <w:spacing w:after="0"/>
              <w:rPr>
                <w:rFonts w:cs="Arial"/>
                <w:b/>
              </w:rPr>
            </w:pPr>
          </w:p>
        </w:tc>
      </w:tr>
      <w:tr w:rsidR="00043D12" w:rsidRPr="001266F4" w14:paraId="3D04F758" w14:textId="77777777" w:rsidTr="00043D12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6789A861" w14:textId="77777777" w:rsidR="00043D12" w:rsidRPr="001266F4" w:rsidRDefault="00043D1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1266F4">
              <w:rPr>
                <w:rFonts w:cs="Arial"/>
              </w:rPr>
              <w:t>U_03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270D6F5A" w14:textId="77777777" w:rsidR="00043D12" w:rsidRPr="001266F4" w:rsidRDefault="00043D12">
            <w:pPr>
              <w:autoSpaceDE w:val="0"/>
              <w:snapToGrid w:val="0"/>
              <w:spacing w:after="0"/>
              <w:jc w:val="both"/>
              <w:rPr>
                <w:rFonts w:cs="Arial"/>
              </w:rPr>
            </w:pPr>
            <w:r w:rsidRPr="001266F4">
              <w:rPr>
                <w:rFonts w:cs="Arial"/>
              </w:rPr>
              <w:t>zdobywać informacje oraz udzielać ich;</w:t>
            </w:r>
          </w:p>
        </w:tc>
        <w:tc>
          <w:tcPr>
            <w:tcW w:w="1898" w:type="dxa"/>
            <w:vMerge/>
            <w:tcBorders>
              <w:top w:val="single" w:sz="2" w:space="0" w:color="000000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9758891" w14:textId="77777777" w:rsidR="00043D12" w:rsidRPr="001266F4" w:rsidRDefault="00043D12">
            <w:pPr>
              <w:spacing w:after="0"/>
              <w:rPr>
                <w:rFonts w:cs="Arial"/>
                <w:b/>
              </w:rPr>
            </w:pPr>
          </w:p>
        </w:tc>
      </w:tr>
      <w:tr w:rsidR="00043D12" w:rsidRPr="001266F4" w14:paraId="5C259D01" w14:textId="77777777" w:rsidTr="00043D12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0291CE8D" w14:textId="77777777" w:rsidR="00043D12" w:rsidRPr="001266F4" w:rsidRDefault="00043D1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1266F4">
              <w:rPr>
                <w:rFonts w:cs="Arial"/>
              </w:rPr>
              <w:t>U_04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2EADBA0F" w14:textId="77777777" w:rsidR="00043D12" w:rsidRPr="001266F4" w:rsidRDefault="00043D12">
            <w:pPr>
              <w:autoSpaceDE w:val="0"/>
              <w:snapToGrid w:val="0"/>
              <w:spacing w:after="0"/>
              <w:jc w:val="both"/>
              <w:rPr>
                <w:rFonts w:cs="Arial"/>
              </w:rPr>
            </w:pPr>
            <w:r w:rsidRPr="001266F4">
              <w:rPr>
                <w:rFonts w:cs="Arial"/>
              </w:rPr>
              <w:t>brać udział w dyskusji, argumentować, wyrażać aprobatę i sprzeciw, negocjować;</w:t>
            </w:r>
          </w:p>
        </w:tc>
        <w:tc>
          <w:tcPr>
            <w:tcW w:w="1898" w:type="dxa"/>
            <w:vMerge/>
            <w:tcBorders>
              <w:top w:val="single" w:sz="2" w:space="0" w:color="000000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9C7AC30" w14:textId="77777777" w:rsidR="00043D12" w:rsidRPr="001266F4" w:rsidRDefault="00043D12">
            <w:pPr>
              <w:spacing w:after="0"/>
              <w:rPr>
                <w:rFonts w:cs="Arial"/>
                <w:b/>
              </w:rPr>
            </w:pPr>
          </w:p>
        </w:tc>
      </w:tr>
      <w:tr w:rsidR="00043D12" w:rsidRPr="001266F4" w14:paraId="2AF949AC" w14:textId="77777777" w:rsidTr="00043D12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2A051AF6" w14:textId="77777777" w:rsidR="00043D12" w:rsidRPr="001266F4" w:rsidRDefault="00043D1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1266F4">
              <w:rPr>
                <w:rFonts w:cs="Arial"/>
              </w:rPr>
              <w:t>U_05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20E822EA" w14:textId="77777777" w:rsidR="00043D12" w:rsidRPr="001266F4" w:rsidRDefault="00043D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1266F4">
              <w:rPr>
                <w:rFonts w:cs="Arial"/>
              </w:rPr>
              <w:t>kontrolować swoje wypowiedzi pod względem poprawności gramatycznej i leksykalnej;</w:t>
            </w:r>
          </w:p>
        </w:tc>
        <w:tc>
          <w:tcPr>
            <w:tcW w:w="1898" w:type="dxa"/>
            <w:vMerge/>
            <w:tcBorders>
              <w:top w:val="single" w:sz="2" w:space="0" w:color="000000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49032CB" w14:textId="77777777" w:rsidR="00043D12" w:rsidRPr="001266F4" w:rsidRDefault="00043D12">
            <w:pPr>
              <w:spacing w:after="0"/>
              <w:rPr>
                <w:rFonts w:cs="Arial"/>
                <w:b/>
              </w:rPr>
            </w:pPr>
          </w:p>
        </w:tc>
      </w:tr>
      <w:tr w:rsidR="00043D12" w:rsidRPr="001266F4" w14:paraId="45B41199" w14:textId="77777777" w:rsidTr="00043D12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388C209B" w14:textId="77777777" w:rsidR="00043D12" w:rsidRPr="001266F4" w:rsidRDefault="00043D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1266F4">
              <w:rPr>
                <w:rFonts w:cs="Arial"/>
              </w:rPr>
              <w:t>U_06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72CB9AF8" w14:textId="77777777" w:rsidR="00043D12" w:rsidRPr="001266F4" w:rsidRDefault="00043D12">
            <w:pPr>
              <w:autoSpaceDE w:val="0"/>
              <w:snapToGrid w:val="0"/>
              <w:spacing w:after="0" w:line="240" w:lineRule="auto"/>
              <w:jc w:val="both"/>
              <w:rPr>
                <w:rFonts w:cs="Arial"/>
                <w:strike/>
              </w:rPr>
            </w:pPr>
            <w:r w:rsidRPr="001266F4">
              <w:rPr>
                <w:rFonts w:cs="Arial"/>
              </w:rPr>
              <w:t>pracować samodzielnie z tekstem specjalistycznym.</w:t>
            </w:r>
          </w:p>
        </w:tc>
        <w:tc>
          <w:tcPr>
            <w:tcW w:w="1898" w:type="dxa"/>
            <w:vMerge/>
            <w:tcBorders>
              <w:top w:val="single" w:sz="2" w:space="0" w:color="000000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80512EF" w14:textId="77777777" w:rsidR="00043D12" w:rsidRPr="001266F4" w:rsidRDefault="00043D12">
            <w:pPr>
              <w:spacing w:after="0"/>
              <w:rPr>
                <w:rFonts w:cs="Arial"/>
                <w:b/>
              </w:rPr>
            </w:pPr>
          </w:p>
        </w:tc>
      </w:tr>
      <w:tr w:rsidR="00043D12" w:rsidRPr="001266F4" w14:paraId="45D9FACC" w14:textId="77777777" w:rsidTr="00043D12">
        <w:trPr>
          <w:trHeight w:val="454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813EBF5" w14:textId="77777777" w:rsidR="00043D12" w:rsidRPr="001266F4" w:rsidRDefault="00043D1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F4FD386" w14:textId="77777777" w:rsidR="00043D12" w:rsidRPr="001266F4" w:rsidRDefault="00043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</w:rPr>
            </w:pPr>
            <w:r w:rsidRPr="001266F4">
              <w:rPr>
                <w:rFonts w:cs="Arial"/>
                <w:b/>
              </w:rPr>
              <w:t>KOMPETENCJE SPOŁECZNE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4727406" w14:textId="77777777" w:rsidR="00043D12" w:rsidRPr="001266F4" w:rsidRDefault="00043D1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</w:rPr>
            </w:pPr>
          </w:p>
        </w:tc>
      </w:tr>
      <w:tr w:rsidR="00043D12" w:rsidRPr="001266F4" w14:paraId="2C1539F5" w14:textId="77777777" w:rsidTr="00043D12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6773E2C" w14:textId="77777777" w:rsidR="00043D12" w:rsidRPr="001266F4" w:rsidRDefault="00043D1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37990490" w14:textId="77777777" w:rsidR="00043D12" w:rsidRPr="001266F4" w:rsidRDefault="00043D12">
            <w:pPr>
              <w:autoSpaceDE w:val="0"/>
              <w:snapToGrid w:val="0"/>
              <w:spacing w:after="0" w:line="240" w:lineRule="auto"/>
              <w:jc w:val="both"/>
              <w:rPr>
                <w:rFonts w:cs="Arial"/>
              </w:rPr>
            </w:pPr>
            <w:r w:rsidRPr="001266F4">
              <w:rPr>
                <w:rFonts w:cs="Arial"/>
              </w:rPr>
              <w:t>Student: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nil"/>
              <w:right w:val="single" w:sz="6" w:space="0" w:color="auto"/>
            </w:tcBorders>
            <w:vAlign w:val="center"/>
          </w:tcPr>
          <w:p w14:paraId="0450D558" w14:textId="77777777" w:rsidR="00043D12" w:rsidRPr="001266F4" w:rsidRDefault="00043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043D12" w:rsidRPr="001266F4" w14:paraId="2ADF73A5" w14:textId="77777777" w:rsidTr="00043D12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55D2D31" w14:textId="77777777" w:rsidR="00043D12" w:rsidRPr="001266F4" w:rsidRDefault="00043D1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1266F4">
              <w:rPr>
                <w:rFonts w:cs="Arial"/>
              </w:rPr>
              <w:t>K_01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229B8BB1" w14:textId="77777777" w:rsidR="00043D12" w:rsidRPr="001266F4" w:rsidRDefault="00043D12">
            <w:pPr>
              <w:autoSpaceDE w:val="0"/>
              <w:snapToGrid w:val="0"/>
              <w:spacing w:after="0" w:line="240" w:lineRule="auto"/>
              <w:jc w:val="both"/>
              <w:rPr>
                <w:rFonts w:cs="Arial"/>
              </w:rPr>
            </w:pPr>
            <w:r w:rsidRPr="001266F4">
              <w:rPr>
                <w:rFonts w:cs="Arial"/>
              </w:rPr>
              <w:t>ma świadomość potrzeby znajomości języka obcego w życiu prywatnym i przyszłej pracy zawodowej;</w:t>
            </w:r>
          </w:p>
        </w:tc>
        <w:tc>
          <w:tcPr>
            <w:tcW w:w="1898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6" w:space="0" w:color="auto"/>
            </w:tcBorders>
            <w:vAlign w:val="center"/>
            <w:hideMark/>
          </w:tcPr>
          <w:p w14:paraId="444AC571" w14:textId="77777777" w:rsidR="00043D12" w:rsidRPr="001266F4" w:rsidRDefault="00043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</w:rPr>
            </w:pPr>
            <w:r w:rsidRPr="001266F4">
              <w:rPr>
                <w:rFonts w:cs="Arial"/>
                <w:b/>
              </w:rPr>
              <w:t>K_K01</w:t>
            </w:r>
          </w:p>
          <w:p w14:paraId="0385461D" w14:textId="77777777" w:rsidR="00043D12" w:rsidRPr="001266F4" w:rsidRDefault="00043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  <w:r w:rsidRPr="001266F4">
              <w:rPr>
                <w:rFonts w:cs="Arial"/>
                <w:b/>
              </w:rPr>
              <w:t>K_K02</w:t>
            </w:r>
          </w:p>
        </w:tc>
      </w:tr>
      <w:tr w:rsidR="00043D12" w:rsidRPr="001266F4" w14:paraId="61569DDB" w14:textId="77777777" w:rsidTr="00043D12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96441C1" w14:textId="77777777" w:rsidR="00043D12" w:rsidRPr="001266F4" w:rsidRDefault="00043D1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1266F4">
              <w:rPr>
                <w:rFonts w:cs="Arial"/>
              </w:rPr>
              <w:t>K_02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763B6785" w14:textId="77777777" w:rsidR="00043D12" w:rsidRPr="001266F4" w:rsidRDefault="00043D12">
            <w:pPr>
              <w:autoSpaceDE w:val="0"/>
              <w:snapToGrid w:val="0"/>
              <w:spacing w:after="0" w:line="240" w:lineRule="auto"/>
              <w:rPr>
                <w:rFonts w:cs="Arial"/>
              </w:rPr>
            </w:pPr>
            <w:r w:rsidRPr="001266F4">
              <w:rPr>
                <w:rFonts w:cs="Arial"/>
              </w:rPr>
              <w:t>potrafi współdziałać i pracować w grupie, przyjmując w niej różne role.</w:t>
            </w:r>
          </w:p>
        </w:tc>
        <w:tc>
          <w:tcPr>
            <w:tcW w:w="1898" w:type="dxa"/>
            <w:vMerge/>
            <w:tcBorders>
              <w:top w:val="single" w:sz="2" w:space="0" w:color="000000"/>
              <w:left w:val="single" w:sz="2" w:space="0" w:color="000000"/>
              <w:bottom w:val="nil"/>
              <w:right w:val="single" w:sz="6" w:space="0" w:color="auto"/>
            </w:tcBorders>
            <w:vAlign w:val="center"/>
            <w:hideMark/>
          </w:tcPr>
          <w:p w14:paraId="5FFF546C" w14:textId="77777777" w:rsidR="00043D12" w:rsidRPr="001266F4" w:rsidRDefault="00043D12">
            <w:pPr>
              <w:spacing w:after="0"/>
              <w:rPr>
                <w:rFonts w:cs="Arial"/>
              </w:rPr>
            </w:pPr>
          </w:p>
        </w:tc>
      </w:tr>
      <w:tr w:rsidR="00043D12" w:rsidRPr="001266F4" w14:paraId="68840264" w14:textId="77777777" w:rsidTr="00043D12">
        <w:trPr>
          <w:trHeight w:val="454"/>
        </w:trPr>
        <w:tc>
          <w:tcPr>
            <w:tcW w:w="2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52F2C69B" w14:textId="77777777" w:rsidR="00043D12" w:rsidRPr="001266F4" w:rsidRDefault="00043D1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</w:rPr>
            </w:pPr>
            <w:r w:rsidRPr="001266F4">
              <w:rPr>
                <w:rFonts w:cs="Arial"/>
                <w:b/>
              </w:rPr>
              <w:t>Forma i typy zajęć:</w:t>
            </w:r>
          </w:p>
        </w:tc>
        <w:tc>
          <w:tcPr>
            <w:tcW w:w="7873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B9FF4D" w14:textId="77777777" w:rsidR="00043D12" w:rsidRPr="001266F4" w:rsidRDefault="00043D1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</w:rPr>
            </w:pPr>
            <w:r w:rsidRPr="001266F4">
              <w:rPr>
                <w:rFonts w:cs="Arial"/>
              </w:rPr>
              <w:t xml:space="preserve"> Konwersatorium  </w:t>
            </w:r>
          </w:p>
        </w:tc>
      </w:tr>
      <w:tr w:rsidR="00043D12" w:rsidRPr="001266F4" w14:paraId="197B0EA4" w14:textId="77777777" w:rsidTr="00043D12">
        <w:trPr>
          <w:trHeight w:val="454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B5C92DE" w14:textId="77777777" w:rsidR="00043D12" w:rsidRPr="001266F4" w:rsidRDefault="00043D1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1266F4">
              <w:rPr>
                <w:rFonts w:cs="Arial"/>
              </w:rPr>
              <w:br w:type="page"/>
            </w:r>
            <w:r w:rsidRPr="001266F4">
              <w:rPr>
                <w:rFonts w:cs="Arial"/>
                <w:b/>
              </w:rPr>
              <w:t>Wymagania wstępne i dodatkowe</w:t>
            </w:r>
            <w:r w:rsidRPr="001266F4">
              <w:rPr>
                <w:rFonts w:cs="Arial"/>
              </w:rPr>
              <w:t xml:space="preserve">: </w:t>
            </w:r>
          </w:p>
        </w:tc>
      </w:tr>
      <w:tr w:rsidR="00043D12" w:rsidRPr="001266F4" w14:paraId="4DC9EBBD" w14:textId="77777777" w:rsidTr="00043D12">
        <w:trPr>
          <w:trHeight w:val="419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0ED61B4" w14:textId="77777777" w:rsidR="00043D12" w:rsidRPr="001266F4" w:rsidRDefault="00043D1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="Arial"/>
                <w:b/>
              </w:rPr>
            </w:pPr>
            <w:r w:rsidRPr="001266F4">
              <w:rPr>
                <w:rFonts w:cs="Arial"/>
              </w:rPr>
              <w:t>Umiejętność posługiwania się jęz. angielskim na poziomie „Język angielski 1”.</w:t>
            </w:r>
          </w:p>
        </w:tc>
      </w:tr>
    </w:tbl>
    <w:p w14:paraId="56659816" w14:textId="77777777" w:rsidR="00043D12" w:rsidRPr="001266F4" w:rsidRDefault="00043D12">
      <w:pPr>
        <w:spacing w:before="0" w:after="160" w:line="259" w:lineRule="auto"/>
        <w:ind w:left="0"/>
        <w:rPr>
          <w:rFonts w:cs="Arial"/>
        </w:rPr>
      </w:pPr>
    </w:p>
    <w:p w14:paraId="12886973" w14:textId="77777777" w:rsidR="00043D12" w:rsidRPr="001266F4" w:rsidRDefault="00043D12" w:rsidP="00043D12">
      <w:pPr>
        <w:rPr>
          <w:rFonts w:cs="Arial"/>
        </w:rPr>
      </w:pPr>
      <w:r w:rsidRPr="001266F4">
        <w:rPr>
          <w:rFonts w:cs="Arial"/>
        </w:rPr>
        <w:br w:type="page"/>
      </w:r>
    </w:p>
    <w:tbl>
      <w:tblPr>
        <w:tblW w:w="10665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Sylabus dla przedmiotu język niemiecki , kierunek Rolnictwo, studia I stopnia"/>
        <w:tblDescription w:val="Tabela zawiera jednostkę organizacyjną, rodzaj przedmiotu, poziom kształcenia, określa rok i semestr studiów, liczbę punktów ECTS, przedstawia założenia i cele przedmiotu, określa efekty uczenia się w zakresie wiedzy, umiejętności, kompetencji społecznych, przedstawia i mię i nazwisko koordynatora przedmiotu, zawiera treści modułu kształcenia, posiada literaturę, sposoby weryfikacji efektów uczenia się osiąganych przez studenta, zawiera bilans punktów ECTS"/>
      </w:tblPr>
      <w:tblGrid>
        <w:gridCol w:w="1165"/>
        <w:gridCol w:w="141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043D12" w:rsidRPr="001266F4" w14:paraId="7FB99729" w14:textId="77777777" w:rsidTr="00043D12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  <w:hideMark/>
          </w:tcPr>
          <w:p w14:paraId="16421202" w14:textId="77777777" w:rsidR="00043D12" w:rsidRPr="001266F4" w:rsidRDefault="00043D12">
            <w:pPr>
              <w:pStyle w:val="Tytu"/>
              <w:rPr>
                <w:rFonts w:ascii="Arial" w:hAnsi="Arial" w:cs="Arial"/>
                <w:sz w:val="22"/>
                <w:szCs w:val="22"/>
              </w:rPr>
            </w:pPr>
            <w:r w:rsidRPr="001266F4">
              <w:rPr>
                <w:rFonts w:ascii="Arial" w:hAnsi="Arial" w:cs="Arial"/>
                <w:b/>
                <w:sz w:val="22"/>
                <w:szCs w:val="22"/>
              </w:rPr>
              <w:lastRenderedPageBreak/>
              <w:br w:type="page"/>
            </w:r>
            <w:r w:rsidRPr="001266F4">
              <w:rPr>
                <w:rFonts w:ascii="Arial" w:hAnsi="Arial" w:cs="Arial"/>
                <w:sz w:val="22"/>
                <w:szCs w:val="22"/>
              </w:rPr>
              <w:t>Sylabus przedmiotu / modułu kształcenia</w:t>
            </w:r>
          </w:p>
        </w:tc>
      </w:tr>
      <w:tr w:rsidR="00043D12" w:rsidRPr="001266F4" w14:paraId="5C36A190" w14:textId="77777777" w:rsidTr="00043D12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DE90831" w14:textId="77777777" w:rsidR="00043D12" w:rsidRPr="001266F4" w:rsidRDefault="00043D12">
            <w:pPr>
              <w:pStyle w:val="Tytukomrki"/>
            </w:pPr>
            <w:r w:rsidRPr="001266F4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FEC02DD" w14:textId="77777777" w:rsidR="00043D12" w:rsidRPr="001266F4" w:rsidRDefault="00043D12" w:rsidP="001266F4">
            <w:pPr>
              <w:pStyle w:val="sylab2"/>
              <w:rPr>
                <w:rFonts w:ascii="Arial" w:hAnsi="Arial"/>
                <w:sz w:val="22"/>
                <w:szCs w:val="22"/>
              </w:rPr>
            </w:pPr>
            <w:bookmarkStart w:id="3" w:name="_Toc180575680"/>
            <w:r w:rsidRPr="001266F4">
              <w:rPr>
                <w:rFonts w:ascii="Arial" w:hAnsi="Arial"/>
                <w:sz w:val="22"/>
                <w:szCs w:val="22"/>
              </w:rPr>
              <w:t xml:space="preserve">Język niemiecki </w:t>
            </w:r>
            <w:r w:rsidR="00F67466" w:rsidRPr="001266F4">
              <w:rPr>
                <w:rFonts w:ascii="Arial" w:hAnsi="Arial"/>
                <w:sz w:val="22"/>
                <w:szCs w:val="22"/>
              </w:rPr>
              <w:t>2</w:t>
            </w:r>
            <w:bookmarkEnd w:id="3"/>
          </w:p>
        </w:tc>
      </w:tr>
      <w:tr w:rsidR="00043D12" w:rsidRPr="001266F4" w14:paraId="55E6796A" w14:textId="77777777" w:rsidTr="00043D12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6E103E1" w14:textId="77777777" w:rsidR="00043D12" w:rsidRPr="001266F4" w:rsidRDefault="00043D12">
            <w:pPr>
              <w:pStyle w:val="Tytukomrki"/>
            </w:pPr>
            <w:r w:rsidRPr="001266F4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15E9E29" w14:textId="77777777" w:rsidR="00043D12" w:rsidRPr="001266F4" w:rsidRDefault="00043D12">
            <w:pPr>
              <w:rPr>
                <w:rFonts w:cs="Arial"/>
                <w:lang w:val="en-US"/>
              </w:rPr>
            </w:pPr>
            <w:r w:rsidRPr="001266F4">
              <w:rPr>
                <w:rFonts w:cs="Arial"/>
              </w:rPr>
              <w:t>German II</w:t>
            </w:r>
          </w:p>
        </w:tc>
      </w:tr>
      <w:tr w:rsidR="00043D12" w:rsidRPr="001266F4" w14:paraId="55E0F520" w14:textId="77777777" w:rsidTr="00043D12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5CCAE5B" w14:textId="77777777" w:rsidR="00043D12" w:rsidRPr="001266F4" w:rsidRDefault="00043D12">
            <w:pPr>
              <w:pStyle w:val="Tytukomrki"/>
            </w:pPr>
            <w:r w:rsidRPr="001266F4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497A2E" w14:textId="77777777" w:rsidR="00043D12" w:rsidRPr="001266F4" w:rsidRDefault="00043D12">
            <w:pPr>
              <w:rPr>
                <w:rFonts w:cs="Arial"/>
              </w:rPr>
            </w:pPr>
            <w:r w:rsidRPr="001266F4">
              <w:rPr>
                <w:rFonts w:cs="Arial"/>
              </w:rPr>
              <w:t>niemiecki (wspomagany językiem polskim)</w:t>
            </w:r>
          </w:p>
        </w:tc>
      </w:tr>
      <w:tr w:rsidR="00043D12" w:rsidRPr="001266F4" w14:paraId="619D0C24" w14:textId="77777777" w:rsidTr="00043D12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228B23B" w14:textId="77777777" w:rsidR="00043D12" w:rsidRPr="001266F4" w:rsidRDefault="00043D12">
            <w:pPr>
              <w:pStyle w:val="Tytukomrki"/>
            </w:pPr>
            <w:r w:rsidRPr="001266F4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E4A4099" w14:textId="77777777" w:rsidR="00043D12" w:rsidRPr="001266F4" w:rsidRDefault="00043D12">
            <w:pPr>
              <w:rPr>
                <w:rFonts w:cs="Arial"/>
              </w:rPr>
            </w:pPr>
            <w:r w:rsidRPr="001266F4">
              <w:rPr>
                <w:rFonts w:cs="Arial"/>
                <w:color w:val="000000"/>
              </w:rPr>
              <w:t>Rolnictwo</w:t>
            </w:r>
          </w:p>
        </w:tc>
      </w:tr>
      <w:tr w:rsidR="00043D12" w:rsidRPr="001266F4" w14:paraId="69D67D7B" w14:textId="77777777" w:rsidTr="00043D12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0E7A3C2" w14:textId="77777777" w:rsidR="00043D12" w:rsidRPr="001266F4" w:rsidRDefault="00043D12">
            <w:pPr>
              <w:pStyle w:val="Tytukomrki"/>
            </w:pPr>
            <w:r w:rsidRPr="001266F4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1822BC9" w14:textId="77777777" w:rsidR="00043D12" w:rsidRPr="001266F4" w:rsidRDefault="00043D12">
            <w:pPr>
              <w:rPr>
                <w:rFonts w:cs="Arial"/>
                <w:b/>
              </w:rPr>
            </w:pPr>
            <w:r w:rsidRPr="001266F4">
              <w:rPr>
                <w:rFonts w:cs="Arial"/>
                <w:b/>
              </w:rPr>
              <w:t>Centrum Języków Obcych</w:t>
            </w:r>
          </w:p>
        </w:tc>
      </w:tr>
      <w:tr w:rsidR="00043D12" w:rsidRPr="001266F4" w14:paraId="7F67CB85" w14:textId="77777777" w:rsidTr="00043D12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498D21D" w14:textId="77777777" w:rsidR="00043D12" w:rsidRPr="001266F4" w:rsidRDefault="00043D12">
            <w:pPr>
              <w:pStyle w:val="Tytukomrki"/>
            </w:pPr>
            <w:r w:rsidRPr="001266F4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5C19B18" w14:textId="77777777" w:rsidR="00043D12" w:rsidRPr="001266F4" w:rsidRDefault="00043D12">
            <w:pPr>
              <w:rPr>
                <w:rFonts w:cs="Arial"/>
              </w:rPr>
            </w:pPr>
            <w:r w:rsidRPr="001266F4">
              <w:rPr>
                <w:rFonts w:cs="Arial"/>
              </w:rPr>
              <w:t>obowiązkowy</w:t>
            </w:r>
          </w:p>
        </w:tc>
      </w:tr>
      <w:tr w:rsidR="00043D12" w:rsidRPr="001266F4" w14:paraId="55F1463B" w14:textId="77777777" w:rsidTr="00043D12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BF7AB6C" w14:textId="77777777" w:rsidR="00043D12" w:rsidRPr="001266F4" w:rsidRDefault="00043D12">
            <w:pPr>
              <w:pStyle w:val="Tytukomrki"/>
            </w:pPr>
            <w:r w:rsidRPr="001266F4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7781CAE" w14:textId="77777777" w:rsidR="00043D12" w:rsidRPr="001266F4" w:rsidRDefault="00043D12">
            <w:pPr>
              <w:rPr>
                <w:rFonts w:cs="Arial"/>
              </w:rPr>
            </w:pPr>
            <w:r w:rsidRPr="001266F4">
              <w:rPr>
                <w:rFonts w:cs="Arial"/>
                <w:color w:val="000000"/>
              </w:rPr>
              <w:t>pierwszego stopnia</w:t>
            </w:r>
          </w:p>
        </w:tc>
      </w:tr>
      <w:tr w:rsidR="00043D12" w:rsidRPr="001266F4" w14:paraId="42799EE7" w14:textId="77777777" w:rsidTr="00043D12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4202B90" w14:textId="77777777" w:rsidR="00043D12" w:rsidRPr="001266F4" w:rsidRDefault="00043D12">
            <w:pPr>
              <w:pStyle w:val="Tytukomrki"/>
            </w:pPr>
            <w:r w:rsidRPr="001266F4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133FCE5" w14:textId="77777777" w:rsidR="00043D12" w:rsidRPr="001266F4" w:rsidRDefault="00043D12">
            <w:pPr>
              <w:rPr>
                <w:rFonts w:cs="Arial"/>
              </w:rPr>
            </w:pPr>
            <w:r w:rsidRPr="001266F4">
              <w:rPr>
                <w:rFonts w:cs="Arial"/>
              </w:rPr>
              <w:t>drugi</w:t>
            </w:r>
          </w:p>
        </w:tc>
      </w:tr>
      <w:tr w:rsidR="00043D12" w:rsidRPr="001266F4" w14:paraId="50DEF9AE" w14:textId="77777777" w:rsidTr="00043D12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ED1E939" w14:textId="77777777" w:rsidR="00043D12" w:rsidRPr="001266F4" w:rsidRDefault="00043D12">
            <w:pPr>
              <w:pStyle w:val="Tytukomrki"/>
            </w:pPr>
            <w:r w:rsidRPr="001266F4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5ED04D3" w14:textId="77777777" w:rsidR="00043D12" w:rsidRPr="001266F4" w:rsidRDefault="00043D12">
            <w:pPr>
              <w:rPr>
                <w:rFonts w:cs="Arial"/>
              </w:rPr>
            </w:pPr>
            <w:r w:rsidRPr="001266F4">
              <w:rPr>
                <w:rFonts w:cs="Arial"/>
              </w:rPr>
              <w:t>trzeci</w:t>
            </w:r>
          </w:p>
        </w:tc>
      </w:tr>
      <w:tr w:rsidR="00043D12" w:rsidRPr="001266F4" w14:paraId="2B9B6DC0" w14:textId="77777777" w:rsidTr="00043D12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51D58B0" w14:textId="77777777" w:rsidR="00043D12" w:rsidRPr="001266F4" w:rsidRDefault="00043D12">
            <w:pPr>
              <w:pStyle w:val="Tytukomrki"/>
            </w:pPr>
            <w:r w:rsidRPr="001266F4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1E00E90" w14:textId="77777777" w:rsidR="00043D12" w:rsidRPr="001266F4" w:rsidRDefault="00043D12">
            <w:pPr>
              <w:rPr>
                <w:rFonts w:cs="Arial"/>
              </w:rPr>
            </w:pPr>
            <w:r w:rsidRPr="001266F4">
              <w:rPr>
                <w:rFonts w:cs="Arial"/>
              </w:rPr>
              <w:t>4</w:t>
            </w:r>
          </w:p>
        </w:tc>
      </w:tr>
      <w:tr w:rsidR="00043D12" w:rsidRPr="001266F4" w14:paraId="15789BBD" w14:textId="77777777" w:rsidTr="00043D12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4CE2483" w14:textId="77777777" w:rsidR="00043D12" w:rsidRPr="001266F4" w:rsidRDefault="00043D12">
            <w:pPr>
              <w:pStyle w:val="Tytukomrki"/>
            </w:pPr>
            <w:r w:rsidRPr="001266F4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35B6D2F" w14:textId="77777777" w:rsidR="00043D12" w:rsidRPr="001266F4" w:rsidRDefault="00043D12">
            <w:pPr>
              <w:rPr>
                <w:rFonts w:cs="Arial"/>
              </w:rPr>
            </w:pPr>
            <w:r w:rsidRPr="001266F4">
              <w:rPr>
                <w:rFonts w:cs="Arial"/>
                <w:color w:val="000000"/>
              </w:rPr>
              <w:t>dr inż. Marzena Lisowska</w:t>
            </w:r>
          </w:p>
        </w:tc>
      </w:tr>
      <w:tr w:rsidR="00043D12" w:rsidRPr="001266F4" w14:paraId="32AF9BC3" w14:textId="77777777" w:rsidTr="00043D12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EFB5848" w14:textId="77777777" w:rsidR="00043D12" w:rsidRPr="001266F4" w:rsidRDefault="00043D12">
            <w:pPr>
              <w:pStyle w:val="Tytukomrki"/>
            </w:pPr>
            <w:r w:rsidRPr="001266F4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B76ABF5" w14:textId="77777777" w:rsidR="00043D12" w:rsidRPr="001266F4" w:rsidRDefault="00043D12">
            <w:pPr>
              <w:rPr>
                <w:rFonts w:cs="Arial"/>
              </w:rPr>
            </w:pPr>
            <w:r w:rsidRPr="001266F4">
              <w:rPr>
                <w:rFonts w:cs="Arial"/>
                <w:color w:val="000000"/>
              </w:rPr>
              <w:t>nauczyciele języka niemieckiego</w:t>
            </w:r>
          </w:p>
        </w:tc>
      </w:tr>
      <w:tr w:rsidR="00043D12" w:rsidRPr="001266F4" w14:paraId="3020747B" w14:textId="77777777" w:rsidTr="00043D12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5F765CE" w14:textId="77777777" w:rsidR="00043D12" w:rsidRPr="001266F4" w:rsidRDefault="00043D12">
            <w:pPr>
              <w:pStyle w:val="Tytukomrki"/>
            </w:pPr>
            <w:r w:rsidRPr="001266F4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F093AC5" w14:textId="77777777" w:rsidR="00043D12" w:rsidRPr="001266F4" w:rsidRDefault="00043D12">
            <w:pPr>
              <w:rPr>
                <w:rFonts w:cs="Arial"/>
              </w:rPr>
            </w:pPr>
            <w:r w:rsidRPr="001266F4">
              <w:rPr>
                <w:rFonts w:cs="Arial"/>
                <w:color w:val="000000"/>
              </w:rPr>
              <w:t>Osiągnięcie językowej kompetencji komunikacyjnej na poziomie B2 ESOKJ Rady Europy.</w:t>
            </w:r>
          </w:p>
        </w:tc>
      </w:tr>
      <w:tr w:rsidR="00043D12" w:rsidRPr="001266F4" w14:paraId="29343ABC" w14:textId="77777777" w:rsidTr="00043D12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8214F26" w14:textId="77777777" w:rsidR="00043D12" w:rsidRPr="001266F4" w:rsidRDefault="00043D12">
            <w:pPr>
              <w:pStyle w:val="Tytukomrki"/>
            </w:pPr>
            <w:r w:rsidRPr="001266F4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0E6550C" w14:textId="77777777" w:rsidR="00043D12" w:rsidRPr="001266F4" w:rsidRDefault="00043D12">
            <w:pPr>
              <w:pStyle w:val="Tytukomrki"/>
            </w:pPr>
            <w:r w:rsidRPr="001266F4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7F598AF1" w14:textId="77777777" w:rsidR="00043D12" w:rsidRPr="001266F4" w:rsidRDefault="00043D12">
            <w:pPr>
              <w:pStyle w:val="Tytukomrki"/>
            </w:pPr>
            <w:r w:rsidRPr="001266F4">
              <w:t>Symbol efektu kierunkowego</w:t>
            </w:r>
          </w:p>
        </w:tc>
      </w:tr>
      <w:tr w:rsidR="00043D12" w:rsidRPr="001266F4" w14:paraId="7E2AA48A" w14:textId="77777777" w:rsidTr="00043D12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53BE0973" w14:textId="77777777" w:rsidR="00043D12" w:rsidRPr="001266F4" w:rsidRDefault="00043D12">
            <w:pPr>
              <w:rPr>
                <w:rFonts w:cs="Arial"/>
                <w:b/>
                <w:bCs/>
              </w:rPr>
            </w:pPr>
            <w:r w:rsidRPr="001266F4">
              <w:rPr>
                <w:rFonts w:cs="Arial"/>
                <w:b/>
                <w:color w:val="000000"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3C7D61BC" w14:textId="77777777" w:rsidR="00043D12" w:rsidRPr="001266F4" w:rsidRDefault="00043D12">
            <w:pPr>
              <w:rPr>
                <w:rFonts w:cs="Arial"/>
              </w:rPr>
            </w:pPr>
            <w:r w:rsidRPr="001266F4">
              <w:rPr>
                <w:rFonts w:cs="Arial"/>
              </w:rPr>
              <w:t>Student zna słownictwo i struktury gramatyczne niezbędne do skutecznej komunikacji językowej w różnorodnych sytuacjach życia codziennego i zawodowego, zgodnie z treściami modułu kształcenia.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11B44C9" w14:textId="77777777" w:rsidR="00043D12" w:rsidRPr="001266F4" w:rsidRDefault="00043D12">
            <w:pPr>
              <w:rPr>
                <w:rFonts w:cs="Arial"/>
                <w:b/>
                <w:bCs/>
              </w:rPr>
            </w:pPr>
          </w:p>
        </w:tc>
      </w:tr>
      <w:tr w:rsidR="00043D12" w:rsidRPr="001266F4" w14:paraId="04C0FA3E" w14:textId="77777777" w:rsidTr="00043D12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4F733F3" w14:textId="77777777" w:rsidR="00043D12" w:rsidRPr="001266F4" w:rsidRDefault="00043D12">
            <w:pPr>
              <w:pStyle w:val="Tytukomrki"/>
            </w:pPr>
            <w:r w:rsidRPr="001266F4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A90C7D1" w14:textId="77777777" w:rsidR="00043D12" w:rsidRPr="001266F4" w:rsidRDefault="00043D12">
            <w:pPr>
              <w:pStyle w:val="Tytukomrki"/>
            </w:pPr>
            <w:r w:rsidRPr="001266F4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7F4E9542" w14:textId="77777777" w:rsidR="00043D12" w:rsidRPr="001266F4" w:rsidRDefault="00043D12">
            <w:pPr>
              <w:pStyle w:val="Tytukomrki"/>
            </w:pPr>
            <w:r w:rsidRPr="001266F4">
              <w:t>Symbol efektu kierunkowego</w:t>
            </w:r>
          </w:p>
        </w:tc>
      </w:tr>
      <w:tr w:rsidR="00043D12" w:rsidRPr="001266F4" w14:paraId="735087A7" w14:textId="77777777" w:rsidTr="00043D12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7A4CDA56" w14:textId="77777777" w:rsidR="00043D12" w:rsidRPr="001266F4" w:rsidRDefault="00043D12">
            <w:pPr>
              <w:rPr>
                <w:rFonts w:cs="Arial"/>
                <w:b/>
                <w:bCs/>
              </w:rPr>
            </w:pPr>
            <w:r w:rsidRPr="001266F4">
              <w:rPr>
                <w:rFonts w:cs="Arial"/>
                <w:b/>
                <w:color w:val="000000"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71610FD2" w14:textId="77777777" w:rsidR="00043D12" w:rsidRPr="001266F4" w:rsidRDefault="00043D12">
            <w:pPr>
              <w:rPr>
                <w:rFonts w:cs="Arial"/>
              </w:rPr>
            </w:pPr>
            <w:r w:rsidRPr="001266F4">
              <w:rPr>
                <w:rFonts w:cs="Arial"/>
              </w:rPr>
              <w:t>Student potrafi zrozumieć znaczenie głównych wątków przekazu zawartego w złożonych tekstach na tematy konkretne i abstrakcyjne, łącznie ze zrozumieniem dyskusji na tematy z zakresu swojej specjalności.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33A8F1C9" w14:textId="77777777" w:rsidR="00043D12" w:rsidRPr="001266F4" w:rsidRDefault="00043D12">
            <w:pPr>
              <w:rPr>
                <w:rFonts w:cs="Arial"/>
                <w:b/>
                <w:bCs/>
              </w:rPr>
            </w:pPr>
            <w:r w:rsidRPr="001266F4">
              <w:rPr>
                <w:rFonts w:cs="Arial"/>
                <w:b/>
                <w:color w:val="000000"/>
              </w:rPr>
              <w:t>K_U12</w:t>
            </w:r>
          </w:p>
        </w:tc>
      </w:tr>
      <w:tr w:rsidR="00043D12" w:rsidRPr="001266F4" w14:paraId="7010FFD0" w14:textId="77777777" w:rsidTr="00043D12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7371177D" w14:textId="77777777" w:rsidR="00043D12" w:rsidRPr="001266F4" w:rsidRDefault="00043D12">
            <w:pPr>
              <w:rPr>
                <w:rFonts w:cs="Arial"/>
                <w:b/>
                <w:bCs/>
              </w:rPr>
            </w:pPr>
            <w:r w:rsidRPr="001266F4">
              <w:rPr>
                <w:rFonts w:cs="Arial"/>
                <w:b/>
                <w:color w:val="000000"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549F0022" w14:textId="77777777" w:rsidR="00043D12" w:rsidRPr="001266F4" w:rsidRDefault="00043D12">
            <w:pPr>
              <w:rPr>
                <w:rFonts w:cs="Arial"/>
              </w:rPr>
            </w:pPr>
            <w:r w:rsidRPr="001266F4">
              <w:rPr>
                <w:rFonts w:cs="Arial"/>
              </w:rPr>
              <w:t>Student potrafi formułować przejrzyste wypowiedzi ustne i pisemne dotyczące tematów ogólnych i specjalistycznych.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72D4FD94" w14:textId="77777777" w:rsidR="00043D12" w:rsidRPr="001266F4" w:rsidRDefault="00043D12">
            <w:pPr>
              <w:rPr>
                <w:rFonts w:cs="Arial"/>
                <w:b/>
                <w:bCs/>
              </w:rPr>
            </w:pPr>
            <w:r w:rsidRPr="001266F4">
              <w:rPr>
                <w:rFonts w:cs="Arial"/>
                <w:b/>
                <w:color w:val="000000"/>
              </w:rPr>
              <w:t>K_U12</w:t>
            </w:r>
          </w:p>
        </w:tc>
      </w:tr>
      <w:tr w:rsidR="00043D12" w:rsidRPr="001266F4" w14:paraId="0E40EC72" w14:textId="77777777" w:rsidTr="00043D12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5732C1E0" w14:textId="77777777" w:rsidR="00043D12" w:rsidRPr="001266F4" w:rsidRDefault="00043D12">
            <w:pPr>
              <w:rPr>
                <w:rFonts w:cs="Arial"/>
                <w:b/>
                <w:bCs/>
              </w:rPr>
            </w:pPr>
            <w:r w:rsidRPr="001266F4">
              <w:rPr>
                <w:rFonts w:cs="Arial"/>
                <w:b/>
                <w:color w:val="000000"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51449D31" w14:textId="77777777" w:rsidR="00043D12" w:rsidRPr="001266F4" w:rsidRDefault="00043D12">
            <w:pPr>
              <w:rPr>
                <w:rFonts w:cs="Arial"/>
              </w:rPr>
            </w:pPr>
            <w:r w:rsidRPr="001266F4">
              <w:rPr>
                <w:rFonts w:cs="Arial"/>
              </w:rPr>
              <w:t>Student potrafi zdobywać informacje oraz udzielać ich.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504F5371" w14:textId="77777777" w:rsidR="00043D12" w:rsidRPr="001266F4" w:rsidRDefault="00043D12">
            <w:pPr>
              <w:rPr>
                <w:rFonts w:cs="Arial"/>
                <w:b/>
                <w:bCs/>
              </w:rPr>
            </w:pPr>
            <w:r w:rsidRPr="001266F4">
              <w:rPr>
                <w:rFonts w:cs="Arial"/>
                <w:b/>
                <w:color w:val="000000"/>
              </w:rPr>
              <w:t>K_U12</w:t>
            </w:r>
          </w:p>
        </w:tc>
      </w:tr>
      <w:tr w:rsidR="00043D12" w:rsidRPr="001266F4" w14:paraId="017910BD" w14:textId="77777777" w:rsidTr="00043D12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6BBB9572" w14:textId="77777777" w:rsidR="00043D12" w:rsidRPr="001266F4" w:rsidRDefault="00043D12">
            <w:pPr>
              <w:rPr>
                <w:rFonts w:cs="Arial"/>
                <w:b/>
                <w:bCs/>
              </w:rPr>
            </w:pPr>
            <w:r w:rsidRPr="001266F4">
              <w:rPr>
                <w:rFonts w:cs="Arial"/>
                <w:b/>
                <w:color w:val="000000"/>
              </w:rPr>
              <w:lastRenderedPageBreak/>
              <w:t>U_04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166133EC" w14:textId="77777777" w:rsidR="00043D12" w:rsidRPr="001266F4" w:rsidRDefault="00043D12">
            <w:pPr>
              <w:rPr>
                <w:rFonts w:cs="Arial"/>
              </w:rPr>
            </w:pPr>
            <w:r w:rsidRPr="001266F4">
              <w:rPr>
                <w:rFonts w:cs="Arial"/>
              </w:rPr>
              <w:t>Student potrafi brać udział w dyskusji, argumentować, wyrażać aprobatę i sprzeciw, negocjować.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2A11A1CD" w14:textId="77777777" w:rsidR="00043D12" w:rsidRPr="001266F4" w:rsidRDefault="00043D12">
            <w:pPr>
              <w:rPr>
                <w:rFonts w:cs="Arial"/>
                <w:b/>
                <w:bCs/>
              </w:rPr>
            </w:pPr>
            <w:r w:rsidRPr="001266F4">
              <w:rPr>
                <w:rFonts w:cs="Arial"/>
                <w:b/>
                <w:color w:val="000000"/>
              </w:rPr>
              <w:t>K_U12</w:t>
            </w:r>
          </w:p>
        </w:tc>
      </w:tr>
      <w:tr w:rsidR="00043D12" w:rsidRPr="001266F4" w14:paraId="1AFC372C" w14:textId="77777777" w:rsidTr="00043D12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1C83DF48" w14:textId="77777777" w:rsidR="00043D12" w:rsidRPr="001266F4" w:rsidRDefault="00043D12">
            <w:pPr>
              <w:rPr>
                <w:rFonts w:cs="Arial"/>
                <w:b/>
                <w:bCs/>
              </w:rPr>
            </w:pPr>
            <w:r w:rsidRPr="001266F4">
              <w:rPr>
                <w:rFonts w:cs="Arial"/>
                <w:b/>
                <w:color w:val="000000"/>
              </w:rPr>
              <w:t>U_05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0A197E9D" w14:textId="77777777" w:rsidR="00043D12" w:rsidRPr="001266F4" w:rsidRDefault="00043D12">
            <w:pPr>
              <w:rPr>
                <w:rFonts w:cs="Arial"/>
              </w:rPr>
            </w:pPr>
            <w:r w:rsidRPr="001266F4">
              <w:rPr>
                <w:rFonts w:cs="Arial"/>
              </w:rPr>
              <w:t>Student potrafi kontrolować swoje wypowiedzi pod względem poprawności gramatycznej i leksykalnej.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0F1B0785" w14:textId="77777777" w:rsidR="00043D12" w:rsidRPr="001266F4" w:rsidRDefault="00043D12">
            <w:pPr>
              <w:rPr>
                <w:rFonts w:cs="Arial"/>
                <w:b/>
                <w:bCs/>
              </w:rPr>
            </w:pPr>
            <w:r w:rsidRPr="001266F4">
              <w:rPr>
                <w:rFonts w:cs="Arial"/>
                <w:b/>
                <w:color w:val="000000"/>
              </w:rPr>
              <w:t>K_U12</w:t>
            </w:r>
          </w:p>
        </w:tc>
      </w:tr>
      <w:tr w:rsidR="00043D12" w:rsidRPr="001266F4" w14:paraId="3B1DA219" w14:textId="77777777" w:rsidTr="00043D12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58DD5781" w14:textId="77777777" w:rsidR="00043D12" w:rsidRPr="001266F4" w:rsidRDefault="00043D12">
            <w:pPr>
              <w:rPr>
                <w:rFonts w:cs="Arial"/>
                <w:b/>
                <w:bCs/>
              </w:rPr>
            </w:pPr>
            <w:r w:rsidRPr="001266F4">
              <w:rPr>
                <w:rFonts w:cs="Arial"/>
                <w:b/>
                <w:color w:val="000000"/>
              </w:rPr>
              <w:t>U_06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3E72E11E" w14:textId="77777777" w:rsidR="00043D12" w:rsidRPr="001266F4" w:rsidRDefault="00043D12">
            <w:pPr>
              <w:rPr>
                <w:rFonts w:cs="Arial"/>
              </w:rPr>
            </w:pPr>
            <w:r w:rsidRPr="001266F4">
              <w:rPr>
                <w:rFonts w:cs="Arial"/>
              </w:rPr>
              <w:t>Student potrafi pracować samodzielnie z tekstem specjalistycznym.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5833179C" w14:textId="77777777" w:rsidR="00043D12" w:rsidRPr="001266F4" w:rsidRDefault="00043D12">
            <w:pPr>
              <w:rPr>
                <w:rFonts w:cs="Arial"/>
                <w:b/>
                <w:bCs/>
              </w:rPr>
            </w:pPr>
            <w:r w:rsidRPr="001266F4">
              <w:rPr>
                <w:rFonts w:cs="Arial"/>
                <w:b/>
                <w:color w:val="000000"/>
              </w:rPr>
              <w:t>K_U12</w:t>
            </w:r>
          </w:p>
        </w:tc>
      </w:tr>
      <w:tr w:rsidR="00043D12" w:rsidRPr="001266F4" w14:paraId="5E134982" w14:textId="77777777" w:rsidTr="00043D12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7AE07E88" w14:textId="77777777" w:rsidR="00043D12" w:rsidRPr="001266F4" w:rsidRDefault="00043D12">
            <w:pPr>
              <w:pStyle w:val="Tytukomrki"/>
            </w:pPr>
            <w:r w:rsidRPr="001266F4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163255D" w14:textId="77777777" w:rsidR="00043D12" w:rsidRPr="001266F4" w:rsidRDefault="00043D12">
            <w:pPr>
              <w:pStyle w:val="Tytukomrki"/>
            </w:pPr>
            <w:r w:rsidRPr="001266F4"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39D214D" w14:textId="77777777" w:rsidR="00043D12" w:rsidRPr="001266F4" w:rsidRDefault="00043D12">
            <w:pPr>
              <w:pStyle w:val="Tytukomrki"/>
            </w:pPr>
            <w:r w:rsidRPr="001266F4">
              <w:t>Symbol efektu kierunkowego</w:t>
            </w:r>
          </w:p>
        </w:tc>
      </w:tr>
      <w:tr w:rsidR="00043D12" w:rsidRPr="001266F4" w14:paraId="2EB464C1" w14:textId="77777777" w:rsidTr="00043D12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24F7E575" w14:textId="77777777" w:rsidR="00043D12" w:rsidRPr="001266F4" w:rsidRDefault="00043D12">
            <w:pPr>
              <w:rPr>
                <w:rFonts w:cs="Arial"/>
              </w:rPr>
            </w:pPr>
            <w:r w:rsidRPr="001266F4">
              <w:rPr>
                <w:rFonts w:cs="Arial"/>
                <w:b/>
                <w:color w:val="000000"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552A7C30" w14:textId="77777777" w:rsidR="00043D12" w:rsidRPr="001266F4" w:rsidRDefault="00043D12">
            <w:pPr>
              <w:rPr>
                <w:rFonts w:cs="Arial"/>
              </w:rPr>
            </w:pPr>
            <w:r w:rsidRPr="001266F4">
              <w:rPr>
                <w:rFonts w:cs="Arial"/>
              </w:rPr>
              <w:t>Student ma świadomość potrzeby znajomości języka obcego w życiu prywatnym i przyszłej pracy zawodowej.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59EB309A" w14:textId="77777777" w:rsidR="00043D12" w:rsidRPr="001266F4" w:rsidRDefault="00043D12">
            <w:pPr>
              <w:rPr>
                <w:rFonts w:cs="Arial"/>
              </w:rPr>
            </w:pPr>
            <w:r w:rsidRPr="001266F4">
              <w:rPr>
                <w:rFonts w:cs="Arial"/>
                <w:b/>
                <w:color w:val="000000"/>
              </w:rPr>
              <w:t>K_K01, K_K02</w:t>
            </w:r>
          </w:p>
        </w:tc>
      </w:tr>
      <w:tr w:rsidR="00043D12" w:rsidRPr="001266F4" w14:paraId="315EFC1D" w14:textId="77777777" w:rsidTr="00043D12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598A0DAA" w14:textId="77777777" w:rsidR="00043D12" w:rsidRPr="001266F4" w:rsidRDefault="00043D12">
            <w:pPr>
              <w:rPr>
                <w:rFonts w:cs="Arial"/>
              </w:rPr>
            </w:pPr>
            <w:r w:rsidRPr="001266F4">
              <w:rPr>
                <w:rFonts w:cs="Arial"/>
                <w:b/>
                <w:color w:val="000000"/>
              </w:rPr>
              <w:t>K_02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203B0C86" w14:textId="77777777" w:rsidR="00043D12" w:rsidRPr="001266F4" w:rsidRDefault="00043D12">
            <w:pPr>
              <w:rPr>
                <w:rFonts w:cs="Arial"/>
              </w:rPr>
            </w:pPr>
            <w:r w:rsidRPr="001266F4">
              <w:rPr>
                <w:rFonts w:cs="Arial"/>
              </w:rPr>
              <w:t>Student potrafi współpracować i pracować w grupie, przyjmując w niej różne role.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145C3B63" w14:textId="77777777" w:rsidR="00043D12" w:rsidRPr="001266F4" w:rsidRDefault="00043D12">
            <w:pPr>
              <w:rPr>
                <w:rFonts w:cs="Arial"/>
              </w:rPr>
            </w:pPr>
            <w:r w:rsidRPr="001266F4">
              <w:rPr>
                <w:rFonts w:cs="Arial"/>
                <w:b/>
                <w:color w:val="000000"/>
              </w:rPr>
              <w:t>K_K01, K_K02</w:t>
            </w:r>
          </w:p>
        </w:tc>
      </w:tr>
      <w:tr w:rsidR="00043D12" w:rsidRPr="001266F4" w14:paraId="31DEB7BE" w14:textId="77777777" w:rsidTr="00043D12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23FAB263" w14:textId="77777777" w:rsidR="00043D12" w:rsidRPr="001266F4" w:rsidRDefault="00043D12">
            <w:pPr>
              <w:pStyle w:val="Tytukomrki"/>
            </w:pPr>
            <w:r w:rsidRPr="001266F4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9A4F3D" w14:textId="77777777" w:rsidR="00043D12" w:rsidRPr="001266F4" w:rsidRDefault="00043D12">
            <w:pPr>
              <w:rPr>
                <w:rFonts w:cs="Arial"/>
              </w:rPr>
            </w:pPr>
            <w:r w:rsidRPr="001266F4">
              <w:rPr>
                <w:rFonts w:cs="Arial"/>
                <w:b/>
                <w:color w:val="000000"/>
              </w:rPr>
              <w:t>konwersatorium</w:t>
            </w:r>
          </w:p>
        </w:tc>
      </w:tr>
      <w:tr w:rsidR="00043D12" w:rsidRPr="001266F4" w14:paraId="3A1BC009" w14:textId="77777777" w:rsidTr="00043D12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83BD308" w14:textId="77777777" w:rsidR="00043D12" w:rsidRPr="001266F4" w:rsidRDefault="00043D12">
            <w:pPr>
              <w:pStyle w:val="Tytukomrki"/>
            </w:pPr>
            <w:r w:rsidRPr="001266F4">
              <w:rPr>
                <w:b w:val="0"/>
              </w:rPr>
              <w:br w:type="page"/>
            </w:r>
            <w:r w:rsidRPr="001266F4">
              <w:t>Wymagania wstępne i dodatkowe:</w:t>
            </w:r>
          </w:p>
        </w:tc>
      </w:tr>
      <w:tr w:rsidR="00043D12" w:rsidRPr="001266F4" w14:paraId="64E586E8" w14:textId="77777777" w:rsidTr="00043D1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5A2E2D9" w14:textId="77777777" w:rsidR="00043D12" w:rsidRPr="001266F4" w:rsidRDefault="00043D12">
            <w:pPr>
              <w:rPr>
                <w:rFonts w:cs="Arial"/>
              </w:rPr>
            </w:pPr>
            <w:r w:rsidRPr="001266F4">
              <w:rPr>
                <w:rFonts w:cs="Arial"/>
              </w:rPr>
              <w:t>Umiejętność posługiwania się językiem niemieckim na poziomie „Język niemiecki I”.</w:t>
            </w:r>
          </w:p>
        </w:tc>
      </w:tr>
      <w:tr w:rsidR="00043D12" w:rsidRPr="001266F4" w14:paraId="34ADDF26" w14:textId="77777777" w:rsidTr="00043D1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54755795" w14:textId="77777777" w:rsidR="00043D12" w:rsidRPr="001266F4" w:rsidRDefault="00043D12">
            <w:pPr>
              <w:pStyle w:val="Tytukomrki"/>
            </w:pPr>
            <w:r w:rsidRPr="001266F4">
              <w:t>Treści modułu kształcenia:</w:t>
            </w:r>
          </w:p>
        </w:tc>
      </w:tr>
      <w:tr w:rsidR="00043D12" w:rsidRPr="001266F4" w14:paraId="4B5622FD" w14:textId="77777777" w:rsidTr="00043D1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D567D7D" w14:textId="77777777" w:rsidR="00043D12" w:rsidRPr="001266F4" w:rsidRDefault="00043D12" w:rsidP="00043D12">
            <w:pPr>
              <w:pStyle w:val="Akapitzlist"/>
              <w:numPr>
                <w:ilvl w:val="0"/>
                <w:numId w:val="10"/>
              </w:numPr>
              <w:rPr>
                <w:rFonts w:cs="Arial"/>
              </w:rPr>
            </w:pPr>
            <w:r w:rsidRPr="001266F4">
              <w:rPr>
                <w:rFonts w:cs="Arial"/>
              </w:rPr>
              <w:t>Pracownik w zakładzie pracy/przedstawicielstwo/filie</w:t>
            </w:r>
          </w:p>
          <w:p w14:paraId="4A18DF3B" w14:textId="77777777" w:rsidR="00043D12" w:rsidRPr="001266F4" w:rsidRDefault="00043D12" w:rsidP="00043D12">
            <w:pPr>
              <w:pStyle w:val="Akapitzlist"/>
              <w:numPr>
                <w:ilvl w:val="0"/>
                <w:numId w:val="10"/>
              </w:numPr>
              <w:rPr>
                <w:rFonts w:cs="Arial"/>
              </w:rPr>
            </w:pPr>
            <w:r w:rsidRPr="001266F4">
              <w:rPr>
                <w:rFonts w:cs="Arial"/>
              </w:rPr>
              <w:t>Sprzedaż towarów i usług</w:t>
            </w:r>
          </w:p>
          <w:p w14:paraId="3738A477" w14:textId="77777777" w:rsidR="00043D12" w:rsidRPr="001266F4" w:rsidRDefault="00043D12" w:rsidP="00043D12">
            <w:pPr>
              <w:pStyle w:val="Akapitzlist"/>
              <w:numPr>
                <w:ilvl w:val="0"/>
                <w:numId w:val="10"/>
              </w:numPr>
              <w:rPr>
                <w:rFonts w:cs="Arial"/>
              </w:rPr>
            </w:pPr>
            <w:r w:rsidRPr="001266F4">
              <w:rPr>
                <w:rFonts w:cs="Arial"/>
              </w:rPr>
              <w:t>Rozwiązywanie problemów związanych z funkcjonowaniem firmy</w:t>
            </w:r>
          </w:p>
          <w:p w14:paraId="130A2E64" w14:textId="77777777" w:rsidR="00043D12" w:rsidRPr="001266F4" w:rsidRDefault="00043D12" w:rsidP="00043D12">
            <w:pPr>
              <w:pStyle w:val="Akapitzlist"/>
              <w:numPr>
                <w:ilvl w:val="0"/>
                <w:numId w:val="10"/>
              </w:numPr>
              <w:rPr>
                <w:rFonts w:cs="Arial"/>
              </w:rPr>
            </w:pPr>
            <w:r w:rsidRPr="001266F4">
              <w:rPr>
                <w:rFonts w:cs="Arial"/>
              </w:rPr>
              <w:t>Oferty pracy/CV/list motywacyjny/rozmowa kwalifikacyjna/świadectwo pracy</w:t>
            </w:r>
          </w:p>
          <w:p w14:paraId="08A27EE9" w14:textId="77777777" w:rsidR="00043D12" w:rsidRPr="001266F4" w:rsidRDefault="00043D12" w:rsidP="00043D12">
            <w:pPr>
              <w:pStyle w:val="Akapitzlist"/>
              <w:numPr>
                <w:ilvl w:val="0"/>
                <w:numId w:val="10"/>
              </w:numPr>
              <w:rPr>
                <w:rFonts w:cs="Arial"/>
              </w:rPr>
            </w:pPr>
            <w:r w:rsidRPr="001266F4">
              <w:rPr>
                <w:rFonts w:cs="Arial"/>
              </w:rPr>
              <w:t>Współczesne formy zatrudnienia/rynek pracy</w:t>
            </w:r>
          </w:p>
          <w:p w14:paraId="5CEB562F" w14:textId="77777777" w:rsidR="00043D12" w:rsidRPr="001266F4" w:rsidRDefault="00043D12" w:rsidP="00043D12">
            <w:pPr>
              <w:pStyle w:val="Akapitzlist"/>
              <w:numPr>
                <w:ilvl w:val="0"/>
                <w:numId w:val="10"/>
              </w:numPr>
              <w:rPr>
                <w:rFonts w:cs="Arial"/>
              </w:rPr>
            </w:pPr>
            <w:r w:rsidRPr="001266F4">
              <w:rPr>
                <w:rFonts w:cs="Arial"/>
              </w:rPr>
              <w:t>Teksty specjalistyczne  o tematyce związanej z kierunkiem studiów</w:t>
            </w:r>
          </w:p>
        </w:tc>
      </w:tr>
      <w:tr w:rsidR="00043D12" w:rsidRPr="001266F4" w14:paraId="2119227E" w14:textId="77777777" w:rsidTr="00043D1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42891C8D" w14:textId="77777777" w:rsidR="00043D12" w:rsidRPr="001266F4" w:rsidRDefault="00043D12">
            <w:pPr>
              <w:pStyle w:val="Tytukomrki"/>
            </w:pPr>
            <w:r w:rsidRPr="001266F4">
              <w:t>Literatura podstawowa:</w:t>
            </w:r>
          </w:p>
        </w:tc>
      </w:tr>
      <w:tr w:rsidR="00043D12" w:rsidRPr="001266F4" w14:paraId="1293CD1C" w14:textId="77777777" w:rsidTr="00043D1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C4D0A5F" w14:textId="77777777" w:rsidR="00043D12" w:rsidRPr="001266F4" w:rsidRDefault="00043D12">
            <w:pPr>
              <w:rPr>
                <w:rFonts w:cs="Arial"/>
                <w:lang w:val="de-DE"/>
              </w:rPr>
            </w:pPr>
            <w:r w:rsidRPr="001266F4">
              <w:rPr>
                <w:rFonts w:cs="Arial"/>
                <w:lang w:val="de-DE"/>
              </w:rPr>
              <w:t xml:space="preserve">Anette Müller, Sabine Schlüter: </w:t>
            </w:r>
            <w:r w:rsidRPr="001266F4">
              <w:rPr>
                <w:rFonts w:cs="Arial"/>
                <w:b/>
                <w:lang w:val="de-DE"/>
              </w:rPr>
              <w:t>Im Beruf</w:t>
            </w:r>
            <w:r w:rsidRPr="001266F4">
              <w:rPr>
                <w:rFonts w:cs="Arial"/>
                <w:lang w:val="de-DE"/>
              </w:rPr>
              <w:t xml:space="preserve">: Kursbuch Deutsch als Fremd- und Zweitsprache. B1+/B2, </w:t>
            </w:r>
            <w:proofErr w:type="spellStart"/>
            <w:r w:rsidRPr="001266F4">
              <w:rPr>
                <w:rFonts w:cs="Arial"/>
                <w:lang w:val="de-DE"/>
              </w:rPr>
              <w:t>Hueber</w:t>
            </w:r>
            <w:proofErr w:type="spellEnd"/>
            <w:r w:rsidRPr="001266F4">
              <w:rPr>
                <w:rFonts w:cs="Arial"/>
                <w:lang w:val="de-DE"/>
              </w:rPr>
              <w:t xml:space="preserve"> Verlag 2013.</w:t>
            </w:r>
          </w:p>
        </w:tc>
      </w:tr>
      <w:tr w:rsidR="00043D12" w:rsidRPr="001266F4" w14:paraId="1A415141" w14:textId="77777777" w:rsidTr="00043D1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4B30628B" w14:textId="77777777" w:rsidR="00043D12" w:rsidRPr="001266F4" w:rsidRDefault="00043D12">
            <w:pPr>
              <w:pStyle w:val="Tytukomrki"/>
            </w:pPr>
            <w:r w:rsidRPr="001266F4">
              <w:t>Literatura dodatkowa:</w:t>
            </w:r>
          </w:p>
        </w:tc>
      </w:tr>
      <w:tr w:rsidR="00043D12" w:rsidRPr="001266F4" w14:paraId="2E3F13D2" w14:textId="77777777" w:rsidTr="00043D1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6D6ED86" w14:textId="77777777" w:rsidR="00043D12" w:rsidRPr="001266F4" w:rsidRDefault="00043D12" w:rsidP="00043D12">
            <w:pPr>
              <w:pStyle w:val="Akapitzlist"/>
              <w:numPr>
                <w:ilvl w:val="0"/>
                <w:numId w:val="11"/>
              </w:numPr>
              <w:rPr>
                <w:rFonts w:cs="Arial"/>
              </w:rPr>
            </w:pPr>
            <w:r w:rsidRPr="001266F4">
              <w:rPr>
                <w:rFonts w:cs="Arial"/>
              </w:rPr>
              <w:t>Teksty specjalistyczne z różnych źródeł: Internet, prasa, publikacje naukowe, podręczniki naukowe;</w:t>
            </w:r>
          </w:p>
          <w:p w14:paraId="0E630F64" w14:textId="77777777" w:rsidR="00043D12" w:rsidRPr="001266F4" w:rsidRDefault="00043D12" w:rsidP="00043D12">
            <w:pPr>
              <w:pStyle w:val="Akapitzlist"/>
              <w:numPr>
                <w:ilvl w:val="0"/>
                <w:numId w:val="11"/>
              </w:numPr>
              <w:rPr>
                <w:rFonts w:cs="Arial"/>
                <w:lang w:val="de-DE"/>
              </w:rPr>
            </w:pPr>
            <w:r w:rsidRPr="001266F4">
              <w:rPr>
                <w:rFonts w:cs="Arial"/>
                <w:bCs/>
                <w:lang w:val="de-DE"/>
              </w:rPr>
              <w:t xml:space="preserve">Langenscheidt Großwörterbuch Polnisch: Polnisch-Deutsch, Deutsch-Polnisch: Völlige Neubearbeitung  von Urszula </w:t>
            </w:r>
            <w:proofErr w:type="spellStart"/>
            <w:r w:rsidRPr="001266F4">
              <w:rPr>
                <w:rFonts w:cs="Arial"/>
                <w:bCs/>
                <w:lang w:val="de-DE"/>
              </w:rPr>
              <w:t>Czerska</w:t>
            </w:r>
            <w:proofErr w:type="spellEnd"/>
            <w:r w:rsidRPr="001266F4">
              <w:rPr>
                <w:rFonts w:cs="Arial"/>
                <w:bCs/>
                <w:lang w:val="de-DE"/>
              </w:rPr>
              <w:t xml:space="preserve"> und Stanislaw </w:t>
            </w:r>
            <w:proofErr w:type="spellStart"/>
            <w:r w:rsidRPr="001266F4">
              <w:rPr>
                <w:rFonts w:cs="Arial"/>
                <w:bCs/>
                <w:lang w:val="de-DE"/>
              </w:rPr>
              <w:t>Walewski</w:t>
            </w:r>
            <w:proofErr w:type="spellEnd"/>
            <w:r w:rsidRPr="001266F4">
              <w:rPr>
                <w:rFonts w:cs="Arial"/>
                <w:bCs/>
                <w:lang w:val="de-DE"/>
              </w:rPr>
              <w:t>. Hrsg. Langenscheidt.</w:t>
            </w:r>
          </w:p>
          <w:p w14:paraId="09521D6A" w14:textId="77777777" w:rsidR="00043D12" w:rsidRPr="001266F4" w:rsidRDefault="00043D12" w:rsidP="00043D12">
            <w:pPr>
              <w:pStyle w:val="Akapitzlist"/>
              <w:numPr>
                <w:ilvl w:val="0"/>
                <w:numId w:val="11"/>
              </w:numPr>
              <w:rPr>
                <w:rFonts w:cs="Arial"/>
                <w:lang w:val="de-DE"/>
              </w:rPr>
            </w:pPr>
            <w:r w:rsidRPr="001266F4">
              <w:rPr>
                <w:rFonts w:cs="Arial"/>
              </w:rPr>
              <w:t xml:space="preserve">Repetytorium z gramatyki języka niemieckiego. Stanisław </w:t>
            </w:r>
            <w:proofErr w:type="spellStart"/>
            <w:r w:rsidRPr="001266F4">
              <w:rPr>
                <w:rFonts w:cs="Arial"/>
              </w:rPr>
              <w:t>Bęza</w:t>
            </w:r>
            <w:proofErr w:type="spellEnd"/>
            <w:r w:rsidRPr="001266F4">
              <w:rPr>
                <w:rFonts w:cs="Arial"/>
              </w:rPr>
              <w:t>, wyd. PWN.</w:t>
            </w:r>
          </w:p>
        </w:tc>
      </w:tr>
      <w:tr w:rsidR="00043D12" w:rsidRPr="001266F4" w14:paraId="1A4C4B07" w14:textId="77777777" w:rsidTr="00043D1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44E82E7D" w14:textId="77777777" w:rsidR="00043D12" w:rsidRPr="001266F4" w:rsidRDefault="00043D12">
            <w:pPr>
              <w:pStyle w:val="Tytukomrki"/>
            </w:pPr>
            <w:r w:rsidRPr="001266F4">
              <w:t>Planowane formy/działania/metody dydaktyczne:</w:t>
            </w:r>
          </w:p>
        </w:tc>
      </w:tr>
      <w:tr w:rsidR="00043D12" w:rsidRPr="001266F4" w14:paraId="6936A473" w14:textId="77777777" w:rsidTr="00043D1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BE7084E" w14:textId="77777777" w:rsidR="00043D12" w:rsidRPr="001266F4" w:rsidRDefault="00043D12">
            <w:pPr>
              <w:rPr>
                <w:rFonts w:cs="Arial"/>
              </w:rPr>
            </w:pPr>
            <w:r w:rsidRPr="001266F4">
              <w:rPr>
                <w:rFonts w:cs="Arial"/>
              </w:rPr>
              <w:t xml:space="preserve">Podejście eklektyczne, umożliwiające indywidualizację nauczania, czyli dostosowanie technik, form pracy, typów zadań i treści do danej grupy studentów. Stosowane formy pracy to, między innymi: praca w parach (np.: odgrywanie ról, wymiana informacji), praca w grupach (projekty, konkursy, rozwiązywanie problemów, zebranie słownictwa itp.), praca indywidualna studentów, czy też nauczanie tradycyjne − frontalne </w:t>
            </w:r>
            <w:r w:rsidRPr="001266F4">
              <w:rPr>
                <w:rFonts w:cs="Arial"/>
              </w:rPr>
              <w:lastRenderedPageBreak/>
              <w:t>(prezentacja materiału leksykalnego, zasad gramatycznych, treści ilustracji itp.). Ćwiczenia wspomagane są technikami multimedialnymi.</w:t>
            </w:r>
          </w:p>
        </w:tc>
      </w:tr>
      <w:tr w:rsidR="00043D12" w:rsidRPr="001266F4" w14:paraId="3F07B795" w14:textId="77777777" w:rsidTr="00043D1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704FC364" w14:textId="77777777" w:rsidR="00043D12" w:rsidRPr="001266F4" w:rsidRDefault="00043D12">
            <w:pPr>
              <w:pStyle w:val="Tytukomrki"/>
            </w:pPr>
            <w:r w:rsidRPr="001266F4">
              <w:lastRenderedPageBreak/>
              <w:t>Sposoby weryfikacji efektów uczenia się osiąganych przez studenta:</w:t>
            </w:r>
          </w:p>
        </w:tc>
      </w:tr>
      <w:tr w:rsidR="00043D12" w:rsidRPr="001266F4" w14:paraId="680A812D" w14:textId="77777777" w:rsidTr="00043D1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61AAA78" w14:textId="77777777" w:rsidR="00043D12" w:rsidRPr="001266F4" w:rsidRDefault="00043D12">
            <w:pPr>
              <w:rPr>
                <w:rFonts w:cs="Arial"/>
              </w:rPr>
            </w:pPr>
            <w:r w:rsidRPr="001266F4">
              <w:rPr>
                <w:rFonts w:cs="Arial"/>
              </w:rPr>
              <w:t>Pisemne testy sprawdzające, ocenianie na bieżąco zadań wykonanych w domu i w trakcie zajęć (w tym wypowiedzi ustnych).</w:t>
            </w:r>
          </w:p>
        </w:tc>
      </w:tr>
      <w:tr w:rsidR="00043D12" w:rsidRPr="001266F4" w14:paraId="0F128C81" w14:textId="77777777" w:rsidTr="00043D1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760A9567" w14:textId="77777777" w:rsidR="00043D12" w:rsidRPr="001266F4" w:rsidRDefault="00043D12">
            <w:pPr>
              <w:pStyle w:val="Tytukomrki"/>
            </w:pPr>
            <w:r w:rsidRPr="001266F4">
              <w:t>Forma i warunki zaliczenia:</w:t>
            </w:r>
          </w:p>
        </w:tc>
      </w:tr>
      <w:tr w:rsidR="00043D12" w:rsidRPr="001266F4" w14:paraId="1F4A0F48" w14:textId="77777777" w:rsidTr="00043D1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5A4DC8C" w14:textId="77777777" w:rsidR="00043D12" w:rsidRPr="001266F4" w:rsidRDefault="00043D12">
            <w:pPr>
              <w:rPr>
                <w:rFonts w:cs="Arial"/>
              </w:rPr>
            </w:pPr>
            <w:r w:rsidRPr="001266F4">
              <w:rPr>
                <w:rFonts w:cs="Arial"/>
              </w:rPr>
              <w:t>Zaliczenie semestru na ocenę na podstawie:</w:t>
            </w:r>
          </w:p>
          <w:p w14:paraId="30ADBCBA" w14:textId="77777777" w:rsidR="00043D12" w:rsidRPr="001266F4" w:rsidRDefault="00043D12" w:rsidP="00043D12">
            <w:pPr>
              <w:pStyle w:val="Akapitzlist"/>
              <w:numPr>
                <w:ilvl w:val="0"/>
                <w:numId w:val="12"/>
              </w:numPr>
              <w:rPr>
                <w:rFonts w:cs="Arial"/>
              </w:rPr>
            </w:pPr>
            <w:r w:rsidRPr="001266F4">
              <w:rPr>
                <w:rFonts w:cs="Arial"/>
              </w:rPr>
              <w:t>co najmniej dwóch testów sprawdzających stopień opanowania wiedzy i umiejętności;</w:t>
            </w:r>
          </w:p>
          <w:p w14:paraId="142E0B8E" w14:textId="77777777" w:rsidR="00043D12" w:rsidRPr="001266F4" w:rsidRDefault="00043D12" w:rsidP="00043D12">
            <w:pPr>
              <w:pStyle w:val="Akapitzlist"/>
              <w:numPr>
                <w:ilvl w:val="0"/>
                <w:numId w:val="12"/>
              </w:numPr>
              <w:rPr>
                <w:rFonts w:cs="Arial"/>
              </w:rPr>
            </w:pPr>
            <w:r w:rsidRPr="001266F4">
              <w:rPr>
                <w:rFonts w:cs="Arial"/>
              </w:rPr>
              <w:t>jakości wykonanych prac domowych oraz zadań na zajęciach;</w:t>
            </w:r>
          </w:p>
          <w:p w14:paraId="457E1436" w14:textId="77777777" w:rsidR="00043D12" w:rsidRPr="001266F4" w:rsidRDefault="00043D12" w:rsidP="00043D12">
            <w:pPr>
              <w:pStyle w:val="Akapitzlist"/>
              <w:numPr>
                <w:ilvl w:val="0"/>
                <w:numId w:val="12"/>
              </w:numPr>
              <w:rPr>
                <w:rFonts w:cs="Arial"/>
              </w:rPr>
            </w:pPr>
            <w:r w:rsidRPr="001266F4">
              <w:rPr>
                <w:rFonts w:cs="Arial"/>
              </w:rPr>
              <w:t>aktywności na zajęciach oraz frekwencji.</w:t>
            </w:r>
          </w:p>
          <w:p w14:paraId="10DA3C5A" w14:textId="77777777" w:rsidR="00043D12" w:rsidRPr="001266F4" w:rsidRDefault="00043D12">
            <w:pPr>
              <w:rPr>
                <w:rFonts w:cs="Arial"/>
              </w:rPr>
            </w:pPr>
            <w:r w:rsidRPr="001266F4">
              <w:rPr>
                <w:rFonts w:cs="Arial"/>
              </w:rPr>
              <w:t>Kryteria oceniania: 0-50% − niedostateczna (2,0); 51-60% − dostateczna (3,0); 61-70% − dostateczna plus (3,5); 71-80% − dobra (4,0); 81-90% − dobra plus (4,5); 91-100% − bardzo dobra (5,0).</w:t>
            </w:r>
          </w:p>
        </w:tc>
      </w:tr>
      <w:tr w:rsidR="00043D12" w:rsidRPr="001266F4" w14:paraId="5F0F818A" w14:textId="77777777" w:rsidTr="00043D1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7738F4AD" w14:textId="77777777" w:rsidR="00043D12" w:rsidRPr="001266F4" w:rsidRDefault="00043D12">
            <w:pPr>
              <w:pStyle w:val="Tytukomrki"/>
            </w:pPr>
            <w:r w:rsidRPr="001266F4">
              <w:t>Bilans punktów ECTS:</w:t>
            </w:r>
          </w:p>
        </w:tc>
      </w:tr>
      <w:tr w:rsidR="00043D12" w:rsidRPr="001266F4" w14:paraId="45E769B7" w14:textId="77777777" w:rsidTr="00043D12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70E96C2A" w14:textId="77777777" w:rsidR="00043D12" w:rsidRPr="001266F4" w:rsidRDefault="00043D12">
            <w:pPr>
              <w:pStyle w:val="Tytukomrki"/>
              <w:rPr>
                <w:b w:val="0"/>
                <w:bCs/>
              </w:rPr>
            </w:pPr>
            <w:r w:rsidRPr="001266F4">
              <w:rPr>
                <w:b w:val="0"/>
                <w:bCs/>
              </w:rPr>
              <w:t>Studia stacjonarne</w:t>
            </w:r>
          </w:p>
        </w:tc>
      </w:tr>
      <w:tr w:rsidR="00043D12" w:rsidRPr="001266F4" w14:paraId="02FD8431" w14:textId="77777777" w:rsidTr="00043D12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9CF5F08" w14:textId="77777777" w:rsidR="00043D12" w:rsidRPr="001266F4" w:rsidRDefault="00043D12">
            <w:pPr>
              <w:pStyle w:val="Tytukomrki"/>
              <w:rPr>
                <w:b w:val="0"/>
                <w:bCs/>
              </w:rPr>
            </w:pPr>
            <w:r w:rsidRPr="001266F4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37D8FAD" w14:textId="77777777" w:rsidR="00043D12" w:rsidRPr="001266F4" w:rsidRDefault="00043D12">
            <w:pPr>
              <w:pStyle w:val="Tytukomrki"/>
              <w:rPr>
                <w:b w:val="0"/>
                <w:bCs/>
              </w:rPr>
            </w:pPr>
            <w:r w:rsidRPr="001266F4">
              <w:rPr>
                <w:b w:val="0"/>
                <w:bCs/>
              </w:rPr>
              <w:t>Obciążenie studenta</w:t>
            </w:r>
          </w:p>
        </w:tc>
      </w:tr>
      <w:tr w:rsidR="00043D12" w:rsidRPr="001266F4" w14:paraId="376BC244" w14:textId="77777777" w:rsidTr="00043D12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2C502F2" w14:textId="77777777" w:rsidR="00043D12" w:rsidRPr="001266F4" w:rsidRDefault="00043D12">
            <w:pPr>
              <w:rPr>
                <w:rFonts w:cs="Arial"/>
              </w:rPr>
            </w:pPr>
            <w:r w:rsidRPr="001266F4">
              <w:rPr>
                <w:rFonts w:cs="Arial"/>
              </w:rPr>
              <w:t>Udział w konwersatorium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B0EF221" w14:textId="77777777" w:rsidR="00043D12" w:rsidRPr="001266F4" w:rsidRDefault="00043D12">
            <w:pPr>
              <w:rPr>
                <w:rFonts w:cs="Arial"/>
              </w:rPr>
            </w:pPr>
            <w:r w:rsidRPr="001266F4">
              <w:rPr>
                <w:rFonts w:cs="Arial"/>
              </w:rPr>
              <w:t>60 godz.</w:t>
            </w:r>
          </w:p>
        </w:tc>
      </w:tr>
      <w:tr w:rsidR="00043D12" w:rsidRPr="001266F4" w14:paraId="70D3D44A" w14:textId="77777777" w:rsidTr="00043D12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C08824B" w14:textId="77777777" w:rsidR="00043D12" w:rsidRPr="001266F4" w:rsidRDefault="00043D12">
            <w:pPr>
              <w:rPr>
                <w:rFonts w:cs="Arial"/>
              </w:rPr>
            </w:pPr>
            <w:r w:rsidRPr="001266F4">
              <w:rPr>
                <w:rFonts w:cs="Arial"/>
              </w:rPr>
              <w:t>Samodzielne przygotowanie się do zajęć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D7B5E0D" w14:textId="77777777" w:rsidR="00043D12" w:rsidRPr="001266F4" w:rsidRDefault="00043D12">
            <w:pPr>
              <w:rPr>
                <w:rFonts w:cs="Arial"/>
              </w:rPr>
            </w:pPr>
            <w:r w:rsidRPr="001266F4">
              <w:rPr>
                <w:rFonts w:cs="Arial"/>
              </w:rPr>
              <w:t>30 godz.</w:t>
            </w:r>
          </w:p>
        </w:tc>
      </w:tr>
      <w:tr w:rsidR="00043D12" w:rsidRPr="001266F4" w14:paraId="1818A63D" w14:textId="77777777" w:rsidTr="00043D12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984043C" w14:textId="77777777" w:rsidR="00043D12" w:rsidRPr="001266F4" w:rsidRDefault="00043D12">
            <w:pPr>
              <w:rPr>
                <w:rFonts w:cs="Arial"/>
              </w:rPr>
            </w:pPr>
            <w:r w:rsidRPr="001266F4">
              <w:rPr>
                <w:rFonts w:cs="Arial"/>
              </w:rPr>
              <w:t>Samodzielne przygotowanie się do kolokwiów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8A33443" w14:textId="77777777" w:rsidR="00043D12" w:rsidRPr="001266F4" w:rsidRDefault="00043D12">
            <w:pPr>
              <w:rPr>
                <w:rFonts w:cs="Arial"/>
              </w:rPr>
            </w:pPr>
            <w:r w:rsidRPr="001266F4">
              <w:rPr>
                <w:rFonts w:cs="Arial"/>
              </w:rPr>
              <w:t>10 godz.</w:t>
            </w:r>
          </w:p>
        </w:tc>
      </w:tr>
      <w:tr w:rsidR="00043D12" w:rsidRPr="001266F4" w14:paraId="7AED28A4" w14:textId="77777777" w:rsidTr="00043D1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4AE38F9" w14:textId="77777777" w:rsidR="00043D12" w:rsidRPr="001266F4" w:rsidRDefault="00043D12">
            <w:pPr>
              <w:rPr>
                <w:rFonts w:cs="Arial"/>
                <w:b/>
                <w:bCs/>
              </w:rPr>
            </w:pPr>
            <w:r w:rsidRPr="001266F4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ACC4E86" w14:textId="77777777" w:rsidR="00043D12" w:rsidRPr="001266F4" w:rsidRDefault="00043D12">
            <w:pPr>
              <w:rPr>
                <w:rFonts w:cs="Arial"/>
              </w:rPr>
            </w:pPr>
            <w:r w:rsidRPr="001266F4">
              <w:rPr>
                <w:rFonts w:cs="Arial"/>
              </w:rPr>
              <w:t>100 godz.</w:t>
            </w:r>
          </w:p>
        </w:tc>
      </w:tr>
      <w:tr w:rsidR="00043D12" w:rsidRPr="001266F4" w14:paraId="0517AE97" w14:textId="77777777" w:rsidTr="00043D1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73D2418" w14:textId="77777777" w:rsidR="00043D12" w:rsidRPr="001266F4" w:rsidRDefault="00043D12">
            <w:pPr>
              <w:rPr>
                <w:rFonts w:cs="Arial"/>
                <w:b/>
                <w:bCs/>
              </w:rPr>
            </w:pPr>
            <w:r w:rsidRPr="001266F4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F9EAB1F" w14:textId="77777777" w:rsidR="00043D12" w:rsidRPr="001266F4" w:rsidRDefault="00043D12">
            <w:pPr>
              <w:rPr>
                <w:rFonts w:cs="Arial"/>
                <w:b/>
                <w:bCs/>
              </w:rPr>
            </w:pPr>
            <w:r w:rsidRPr="001266F4">
              <w:rPr>
                <w:rFonts w:cs="Arial"/>
              </w:rPr>
              <w:t>4</w:t>
            </w:r>
          </w:p>
        </w:tc>
      </w:tr>
      <w:tr w:rsidR="00043D12" w:rsidRPr="001266F4" w14:paraId="0104C11C" w14:textId="77777777" w:rsidTr="00043D12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789180BD" w14:textId="77777777" w:rsidR="00043D12" w:rsidRPr="001266F4" w:rsidRDefault="00043D12">
            <w:pPr>
              <w:pStyle w:val="Tytukomrki"/>
              <w:rPr>
                <w:b w:val="0"/>
                <w:bCs/>
              </w:rPr>
            </w:pPr>
            <w:r w:rsidRPr="001266F4">
              <w:rPr>
                <w:b w:val="0"/>
                <w:bCs/>
              </w:rPr>
              <w:t>Studia niestacjonarne</w:t>
            </w:r>
          </w:p>
        </w:tc>
      </w:tr>
      <w:tr w:rsidR="00043D12" w:rsidRPr="001266F4" w14:paraId="170FA126" w14:textId="77777777" w:rsidTr="00043D12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E70F8C2" w14:textId="77777777" w:rsidR="00043D12" w:rsidRPr="001266F4" w:rsidRDefault="00043D12">
            <w:pPr>
              <w:pStyle w:val="Tytukomrki"/>
              <w:rPr>
                <w:b w:val="0"/>
                <w:bCs/>
              </w:rPr>
            </w:pPr>
            <w:r w:rsidRPr="001266F4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F03FD0D" w14:textId="77777777" w:rsidR="00043D12" w:rsidRPr="001266F4" w:rsidRDefault="00043D12">
            <w:pPr>
              <w:pStyle w:val="Tytukomrki"/>
              <w:rPr>
                <w:b w:val="0"/>
                <w:bCs/>
              </w:rPr>
            </w:pPr>
            <w:r w:rsidRPr="001266F4">
              <w:rPr>
                <w:b w:val="0"/>
                <w:bCs/>
              </w:rPr>
              <w:t>Obciążenie studenta</w:t>
            </w:r>
          </w:p>
        </w:tc>
      </w:tr>
      <w:tr w:rsidR="00043D12" w:rsidRPr="001266F4" w14:paraId="696C1D1A" w14:textId="77777777" w:rsidTr="00043D1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DA5DA43" w14:textId="77777777" w:rsidR="00043D12" w:rsidRPr="001266F4" w:rsidRDefault="00043D12">
            <w:pPr>
              <w:rPr>
                <w:rFonts w:cs="Arial"/>
              </w:rPr>
            </w:pPr>
            <w:r w:rsidRPr="001266F4">
              <w:rPr>
                <w:rFonts w:cs="Arial"/>
              </w:rPr>
              <w:t>Udział w konwersatorium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EB323AA" w14:textId="77777777" w:rsidR="00043D12" w:rsidRPr="001266F4" w:rsidRDefault="00043D12">
            <w:pPr>
              <w:rPr>
                <w:rFonts w:cs="Arial"/>
              </w:rPr>
            </w:pPr>
            <w:r w:rsidRPr="001266F4">
              <w:rPr>
                <w:rFonts w:cs="Arial"/>
              </w:rPr>
              <w:t>32 godz.</w:t>
            </w:r>
          </w:p>
        </w:tc>
      </w:tr>
      <w:tr w:rsidR="00043D12" w:rsidRPr="001266F4" w14:paraId="40DA2E9A" w14:textId="77777777" w:rsidTr="00043D1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3A56175" w14:textId="77777777" w:rsidR="00043D12" w:rsidRPr="001266F4" w:rsidRDefault="00043D12">
            <w:pPr>
              <w:rPr>
                <w:rFonts w:cs="Arial"/>
              </w:rPr>
            </w:pPr>
            <w:r w:rsidRPr="001266F4">
              <w:rPr>
                <w:rFonts w:cs="Arial"/>
              </w:rPr>
              <w:t>Samodzielne przygotowanie się do zajęć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A98BEBD" w14:textId="77777777" w:rsidR="00043D12" w:rsidRPr="001266F4" w:rsidRDefault="00043D12">
            <w:pPr>
              <w:rPr>
                <w:rFonts w:cs="Arial"/>
              </w:rPr>
            </w:pPr>
            <w:r w:rsidRPr="001266F4">
              <w:rPr>
                <w:rFonts w:cs="Arial"/>
              </w:rPr>
              <w:t>48 godz.</w:t>
            </w:r>
          </w:p>
        </w:tc>
      </w:tr>
      <w:tr w:rsidR="00043D12" w:rsidRPr="001266F4" w14:paraId="05E3ED8F" w14:textId="77777777" w:rsidTr="00043D1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D3AB0E6" w14:textId="77777777" w:rsidR="00043D12" w:rsidRPr="001266F4" w:rsidRDefault="00043D12">
            <w:pPr>
              <w:rPr>
                <w:rFonts w:cs="Arial"/>
              </w:rPr>
            </w:pPr>
            <w:r w:rsidRPr="001266F4">
              <w:rPr>
                <w:rFonts w:cs="Arial"/>
              </w:rPr>
              <w:t>Samodzielne przygotowanie się do kolokwiów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FA13110" w14:textId="77777777" w:rsidR="00043D12" w:rsidRPr="001266F4" w:rsidRDefault="00043D12">
            <w:pPr>
              <w:rPr>
                <w:rFonts w:cs="Arial"/>
              </w:rPr>
            </w:pPr>
            <w:r w:rsidRPr="001266F4">
              <w:rPr>
                <w:rFonts w:cs="Arial"/>
              </w:rPr>
              <w:t>20 godz.</w:t>
            </w:r>
          </w:p>
        </w:tc>
      </w:tr>
      <w:tr w:rsidR="00043D12" w:rsidRPr="001266F4" w14:paraId="0672EEB8" w14:textId="77777777" w:rsidTr="00043D1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41D4A03" w14:textId="77777777" w:rsidR="00043D12" w:rsidRPr="001266F4" w:rsidRDefault="00043D12">
            <w:pPr>
              <w:rPr>
                <w:rFonts w:cs="Arial"/>
                <w:b/>
                <w:bCs/>
              </w:rPr>
            </w:pPr>
            <w:r w:rsidRPr="001266F4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2AD1E5F" w14:textId="77777777" w:rsidR="00043D12" w:rsidRPr="001266F4" w:rsidRDefault="00043D12">
            <w:pPr>
              <w:rPr>
                <w:rFonts w:cs="Arial"/>
              </w:rPr>
            </w:pPr>
            <w:r w:rsidRPr="001266F4">
              <w:rPr>
                <w:rFonts w:cs="Arial"/>
              </w:rPr>
              <w:t>100 godz.</w:t>
            </w:r>
          </w:p>
        </w:tc>
      </w:tr>
      <w:tr w:rsidR="00043D12" w:rsidRPr="001266F4" w14:paraId="297F7475" w14:textId="77777777" w:rsidTr="00043D1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23CB1E9" w14:textId="77777777" w:rsidR="00043D12" w:rsidRPr="001266F4" w:rsidRDefault="00043D12">
            <w:pPr>
              <w:rPr>
                <w:rFonts w:cs="Arial"/>
                <w:b/>
                <w:bCs/>
              </w:rPr>
            </w:pPr>
            <w:r w:rsidRPr="001266F4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D81D96F" w14:textId="77777777" w:rsidR="00043D12" w:rsidRPr="001266F4" w:rsidRDefault="00043D12">
            <w:pPr>
              <w:rPr>
                <w:rFonts w:cs="Arial"/>
                <w:b/>
                <w:bCs/>
              </w:rPr>
            </w:pPr>
            <w:r w:rsidRPr="001266F4">
              <w:rPr>
                <w:rFonts w:cs="Arial"/>
              </w:rPr>
              <w:t>4</w:t>
            </w:r>
          </w:p>
        </w:tc>
      </w:tr>
    </w:tbl>
    <w:p w14:paraId="19A38419" w14:textId="77777777" w:rsidR="005A0F2C" w:rsidRPr="001266F4" w:rsidRDefault="005A0F2C">
      <w:pPr>
        <w:spacing w:before="0" w:after="160" w:line="259" w:lineRule="auto"/>
        <w:ind w:left="0"/>
        <w:rPr>
          <w:rFonts w:cs="Arial"/>
        </w:rPr>
      </w:pPr>
    </w:p>
    <w:p w14:paraId="310F7386" w14:textId="77777777" w:rsidR="00043D12" w:rsidRPr="001266F4" w:rsidRDefault="00043D12">
      <w:pPr>
        <w:spacing w:before="0" w:after="160" w:line="259" w:lineRule="auto"/>
        <w:ind w:left="0"/>
        <w:rPr>
          <w:rFonts w:cs="Arial"/>
        </w:rPr>
      </w:pPr>
    </w:p>
    <w:p w14:paraId="38CF9740" w14:textId="77777777" w:rsidR="00043D12" w:rsidRPr="001266F4" w:rsidRDefault="00043D12">
      <w:pPr>
        <w:spacing w:before="0" w:after="160" w:line="259" w:lineRule="auto"/>
        <w:ind w:left="0"/>
        <w:rPr>
          <w:rFonts w:cs="Arial"/>
        </w:rPr>
      </w:pPr>
      <w:r w:rsidRPr="001266F4">
        <w:rPr>
          <w:rFonts w:cs="Arial"/>
        </w:rPr>
        <w:br w:type="page"/>
      </w:r>
    </w:p>
    <w:tbl>
      <w:tblPr>
        <w:tblW w:w="10335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Sylabus dla przedmiotu  język rosyjski, kierunek Rolnictwo, studia I stopnia"/>
        <w:tblDescription w:val="Tabela zawiera jednostkę organizacyjną, rodzaj przedmiotu, poziom kształcenia, określa rok i semestr studiów, liczbę punktów ECTS, przedstawia założenia i cele przedmiotu, określa efekty uczenia się w zakresie wiedzy, umiejętności, kompetencji społecznych, przedstawia i mię i nazwisko koordynatora przedmiotu, zawiera treści modułu kształcenia, posiada literaturę, sposoby weryfikacji efektów uczenia się osiąganych przez studenta, zawiera bilans punktów ECTS"/>
      </w:tblPr>
      <w:tblGrid>
        <w:gridCol w:w="1164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7"/>
        <w:gridCol w:w="1257"/>
        <w:gridCol w:w="585"/>
        <w:gridCol w:w="1800"/>
      </w:tblGrid>
      <w:tr w:rsidR="00221492" w:rsidRPr="001266F4" w14:paraId="4A092779" w14:textId="77777777" w:rsidTr="00221492">
        <w:trPr>
          <w:trHeight w:val="509"/>
        </w:trPr>
        <w:tc>
          <w:tcPr>
            <w:tcW w:w="10340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  <w:hideMark/>
          </w:tcPr>
          <w:p w14:paraId="0EEA353D" w14:textId="77777777" w:rsidR="00221492" w:rsidRPr="001266F4" w:rsidRDefault="00221492">
            <w:pPr>
              <w:spacing w:after="0" w:line="360" w:lineRule="auto"/>
              <w:contextualSpacing/>
              <w:rPr>
                <w:rFonts w:eastAsiaTheme="majorEastAsia" w:cs="Arial"/>
                <w:b/>
                <w:spacing w:val="-10"/>
                <w:kern w:val="28"/>
              </w:rPr>
            </w:pPr>
            <w:r w:rsidRPr="001266F4">
              <w:rPr>
                <w:rFonts w:eastAsiaTheme="majorEastAsia" w:cs="Arial"/>
                <w:b/>
                <w:spacing w:val="-10"/>
                <w:kern w:val="28"/>
              </w:rPr>
              <w:lastRenderedPageBreak/>
              <w:br w:type="page"/>
              <w:t>Sylabus przedmiotu / modułu kształcenia</w:t>
            </w:r>
          </w:p>
        </w:tc>
      </w:tr>
      <w:tr w:rsidR="00221492" w:rsidRPr="001266F4" w14:paraId="62F916EE" w14:textId="77777777" w:rsidTr="00221492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C3C1D47" w14:textId="77777777" w:rsidR="00221492" w:rsidRPr="001266F4" w:rsidRDefault="00221492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/>
                <w:color w:val="000000"/>
              </w:rPr>
            </w:pPr>
            <w:r w:rsidRPr="001266F4">
              <w:rPr>
                <w:rFonts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5951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93C2236" w14:textId="77777777" w:rsidR="00221492" w:rsidRPr="001266F4" w:rsidRDefault="00221492" w:rsidP="001266F4">
            <w:pPr>
              <w:pStyle w:val="sylab2"/>
              <w:rPr>
                <w:rFonts w:ascii="Arial" w:hAnsi="Arial"/>
                <w:sz w:val="22"/>
                <w:szCs w:val="22"/>
              </w:rPr>
            </w:pPr>
            <w:bookmarkStart w:id="4" w:name="_Toc180575681"/>
            <w:r w:rsidRPr="001266F4">
              <w:rPr>
                <w:rFonts w:ascii="Arial" w:hAnsi="Arial"/>
                <w:sz w:val="22"/>
                <w:szCs w:val="22"/>
              </w:rPr>
              <w:t>Język rosyjski 2</w:t>
            </w:r>
            <w:bookmarkEnd w:id="4"/>
          </w:p>
        </w:tc>
      </w:tr>
      <w:tr w:rsidR="00221492" w:rsidRPr="001266F4" w14:paraId="2D767EBF" w14:textId="77777777" w:rsidTr="00221492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8F193D6" w14:textId="77777777" w:rsidR="00221492" w:rsidRPr="001266F4" w:rsidRDefault="00221492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/>
                <w:color w:val="000000"/>
              </w:rPr>
            </w:pPr>
            <w:r w:rsidRPr="001266F4">
              <w:rPr>
                <w:rFonts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690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6C13762" w14:textId="77777777" w:rsidR="00221492" w:rsidRPr="001266F4" w:rsidRDefault="00221492">
            <w:pPr>
              <w:spacing w:after="0" w:line="360" w:lineRule="auto"/>
              <w:rPr>
                <w:rFonts w:cs="Arial"/>
                <w:lang w:val="en-US"/>
              </w:rPr>
            </w:pPr>
            <w:r w:rsidRPr="001266F4">
              <w:rPr>
                <w:rFonts w:cs="Arial"/>
              </w:rPr>
              <w:t>Russian II</w:t>
            </w:r>
          </w:p>
        </w:tc>
      </w:tr>
      <w:tr w:rsidR="00221492" w:rsidRPr="001266F4" w14:paraId="4B714A66" w14:textId="77777777" w:rsidTr="00221492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5E93E8D" w14:textId="77777777" w:rsidR="00221492" w:rsidRPr="001266F4" w:rsidRDefault="00221492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/>
                <w:color w:val="000000"/>
              </w:rPr>
            </w:pPr>
            <w:r w:rsidRPr="001266F4">
              <w:rPr>
                <w:rFonts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04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1186E8" w14:textId="77777777" w:rsidR="00221492" w:rsidRPr="001266F4" w:rsidRDefault="00221492">
            <w:pPr>
              <w:spacing w:after="0" w:line="360" w:lineRule="auto"/>
              <w:rPr>
                <w:rFonts w:cs="Arial"/>
              </w:rPr>
            </w:pPr>
            <w:r w:rsidRPr="001266F4">
              <w:rPr>
                <w:rFonts w:cs="Arial"/>
              </w:rPr>
              <w:t>rosyjski (wspomagany językiem polskim)</w:t>
            </w:r>
          </w:p>
        </w:tc>
      </w:tr>
      <w:tr w:rsidR="00221492" w:rsidRPr="001266F4" w14:paraId="388DBB8B" w14:textId="77777777" w:rsidTr="00221492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43FF5E8" w14:textId="77777777" w:rsidR="00221492" w:rsidRPr="001266F4" w:rsidRDefault="00221492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/>
                <w:color w:val="000000"/>
              </w:rPr>
            </w:pPr>
            <w:r w:rsidRPr="001266F4">
              <w:rPr>
                <w:rFonts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64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4C9B0BB" w14:textId="77777777" w:rsidR="00221492" w:rsidRPr="001266F4" w:rsidRDefault="00221492">
            <w:pPr>
              <w:spacing w:after="0" w:line="360" w:lineRule="auto"/>
              <w:rPr>
                <w:rFonts w:cs="Arial"/>
              </w:rPr>
            </w:pPr>
            <w:r w:rsidRPr="001266F4">
              <w:rPr>
                <w:rFonts w:cs="Arial"/>
                <w:color w:val="000000"/>
              </w:rPr>
              <w:t>Rolnictwo</w:t>
            </w:r>
          </w:p>
        </w:tc>
      </w:tr>
      <w:tr w:rsidR="00221492" w:rsidRPr="001266F4" w14:paraId="48FA63B8" w14:textId="77777777" w:rsidTr="00221492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0609385" w14:textId="77777777" w:rsidR="00221492" w:rsidRPr="001266F4" w:rsidRDefault="00221492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/>
                <w:color w:val="000000"/>
              </w:rPr>
            </w:pPr>
            <w:r w:rsidRPr="001266F4">
              <w:rPr>
                <w:rFonts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61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4082EDC" w14:textId="77777777" w:rsidR="00221492" w:rsidRPr="001266F4" w:rsidRDefault="00221492">
            <w:pPr>
              <w:spacing w:after="0" w:line="360" w:lineRule="auto"/>
              <w:rPr>
                <w:rFonts w:cs="Arial"/>
              </w:rPr>
            </w:pPr>
            <w:r w:rsidRPr="001266F4">
              <w:rPr>
                <w:rFonts w:cs="Arial"/>
              </w:rPr>
              <w:t>Centrum Języków Obcych</w:t>
            </w:r>
          </w:p>
        </w:tc>
      </w:tr>
      <w:tr w:rsidR="00221492" w:rsidRPr="001266F4" w14:paraId="547888E1" w14:textId="77777777" w:rsidTr="00221492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8D073B8" w14:textId="77777777" w:rsidR="00221492" w:rsidRPr="001266F4" w:rsidRDefault="00221492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/>
                <w:color w:val="000000"/>
              </w:rPr>
            </w:pPr>
            <w:r w:rsidRPr="001266F4">
              <w:rPr>
                <w:rFonts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3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FF42691" w14:textId="77777777" w:rsidR="00221492" w:rsidRPr="001266F4" w:rsidRDefault="00221492">
            <w:pPr>
              <w:spacing w:after="0" w:line="360" w:lineRule="auto"/>
              <w:rPr>
                <w:rFonts w:cs="Arial"/>
              </w:rPr>
            </w:pPr>
            <w:r w:rsidRPr="001266F4">
              <w:rPr>
                <w:rFonts w:cs="Arial"/>
              </w:rPr>
              <w:t>obowiązkowy</w:t>
            </w:r>
          </w:p>
        </w:tc>
      </w:tr>
      <w:tr w:rsidR="00221492" w:rsidRPr="001266F4" w14:paraId="733119E2" w14:textId="77777777" w:rsidTr="00221492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F27F17D" w14:textId="77777777" w:rsidR="00221492" w:rsidRPr="001266F4" w:rsidRDefault="00221492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/>
                <w:color w:val="000000"/>
              </w:rPr>
            </w:pPr>
            <w:r w:rsidRPr="001266F4">
              <w:rPr>
                <w:rFonts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3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A680268" w14:textId="77777777" w:rsidR="00221492" w:rsidRPr="001266F4" w:rsidRDefault="00221492">
            <w:pPr>
              <w:spacing w:after="0" w:line="360" w:lineRule="auto"/>
              <w:rPr>
                <w:rFonts w:cs="Arial"/>
              </w:rPr>
            </w:pPr>
            <w:r w:rsidRPr="001266F4">
              <w:rPr>
                <w:rFonts w:cs="Arial"/>
                <w:color w:val="000000"/>
              </w:rPr>
              <w:t>pierwszego stopnia</w:t>
            </w:r>
          </w:p>
        </w:tc>
      </w:tr>
      <w:tr w:rsidR="00221492" w:rsidRPr="001266F4" w14:paraId="0C1A7921" w14:textId="77777777" w:rsidTr="00221492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DBAE598" w14:textId="77777777" w:rsidR="00221492" w:rsidRPr="001266F4" w:rsidRDefault="00221492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/>
                <w:color w:val="000000"/>
              </w:rPr>
            </w:pPr>
            <w:r w:rsidRPr="001266F4">
              <w:rPr>
                <w:rFonts w:cs="Arial"/>
                <w:b/>
                <w:color w:val="000000"/>
              </w:rPr>
              <w:t xml:space="preserve">Rok studiów: </w:t>
            </w:r>
          </w:p>
        </w:tc>
        <w:tc>
          <w:tcPr>
            <w:tcW w:w="8607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606C0AD" w14:textId="77777777" w:rsidR="00221492" w:rsidRPr="001266F4" w:rsidRDefault="00221492">
            <w:pPr>
              <w:spacing w:after="0" w:line="360" w:lineRule="auto"/>
              <w:rPr>
                <w:rFonts w:cs="Arial"/>
              </w:rPr>
            </w:pPr>
            <w:r w:rsidRPr="001266F4">
              <w:rPr>
                <w:rFonts w:cs="Arial"/>
              </w:rPr>
              <w:t>drugi</w:t>
            </w:r>
          </w:p>
        </w:tc>
      </w:tr>
      <w:tr w:rsidR="00221492" w:rsidRPr="001266F4" w14:paraId="3A06A856" w14:textId="77777777" w:rsidTr="00221492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EA59704" w14:textId="77777777" w:rsidR="00221492" w:rsidRPr="001266F4" w:rsidRDefault="00221492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/>
                <w:color w:val="000000"/>
              </w:rPr>
            </w:pPr>
            <w:r w:rsidRPr="001266F4">
              <w:rPr>
                <w:rFonts w:cs="Arial"/>
                <w:b/>
                <w:color w:val="000000"/>
              </w:rPr>
              <w:t xml:space="preserve">Semestr: </w:t>
            </w:r>
          </w:p>
        </w:tc>
        <w:tc>
          <w:tcPr>
            <w:tcW w:w="9032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19F5ED9" w14:textId="77777777" w:rsidR="00221492" w:rsidRPr="001266F4" w:rsidRDefault="00221492">
            <w:pPr>
              <w:spacing w:after="0" w:line="360" w:lineRule="auto"/>
              <w:rPr>
                <w:rFonts w:cs="Arial"/>
              </w:rPr>
            </w:pPr>
            <w:r w:rsidRPr="001266F4">
              <w:rPr>
                <w:rFonts w:cs="Arial"/>
              </w:rPr>
              <w:t>trzeci</w:t>
            </w:r>
          </w:p>
        </w:tc>
      </w:tr>
      <w:tr w:rsidR="00221492" w:rsidRPr="001266F4" w14:paraId="1B9D537B" w14:textId="77777777" w:rsidTr="00221492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C74CE99" w14:textId="77777777" w:rsidR="00221492" w:rsidRPr="001266F4" w:rsidRDefault="00221492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/>
                <w:color w:val="000000"/>
              </w:rPr>
            </w:pPr>
            <w:r w:rsidRPr="001266F4">
              <w:rPr>
                <w:rFonts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473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82697E1" w14:textId="77777777" w:rsidR="00221492" w:rsidRPr="001266F4" w:rsidRDefault="00221492">
            <w:pPr>
              <w:spacing w:after="0" w:line="360" w:lineRule="auto"/>
              <w:rPr>
                <w:rFonts w:cs="Arial"/>
              </w:rPr>
            </w:pPr>
            <w:r w:rsidRPr="001266F4">
              <w:rPr>
                <w:rFonts w:cs="Arial"/>
              </w:rPr>
              <w:t>4</w:t>
            </w:r>
          </w:p>
        </w:tc>
      </w:tr>
      <w:tr w:rsidR="00221492" w:rsidRPr="001266F4" w14:paraId="7A3306B6" w14:textId="77777777" w:rsidTr="00221492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7D9846C2" w14:textId="77777777" w:rsidR="00221492" w:rsidRPr="001266F4" w:rsidRDefault="00221492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/>
                <w:color w:val="000000"/>
              </w:rPr>
            </w:pPr>
            <w:r w:rsidRPr="001266F4">
              <w:rPr>
                <w:rFonts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12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5DF7FB4" w14:textId="77777777" w:rsidR="00221492" w:rsidRPr="001266F4" w:rsidRDefault="00221492">
            <w:pPr>
              <w:spacing w:after="0" w:line="360" w:lineRule="auto"/>
              <w:rPr>
                <w:rFonts w:cs="Arial"/>
              </w:rPr>
            </w:pPr>
            <w:r w:rsidRPr="001266F4">
              <w:rPr>
                <w:rFonts w:cs="Arial"/>
                <w:color w:val="000000"/>
              </w:rPr>
              <w:t>dr Ewa Borkowska</w:t>
            </w:r>
          </w:p>
        </w:tc>
      </w:tr>
      <w:tr w:rsidR="00221492" w:rsidRPr="001266F4" w14:paraId="15C5CF1B" w14:textId="77777777" w:rsidTr="00221492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2956AA8" w14:textId="77777777" w:rsidR="00221492" w:rsidRPr="001266F4" w:rsidRDefault="00221492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/>
                <w:color w:val="000000"/>
              </w:rPr>
            </w:pPr>
            <w:r w:rsidRPr="001266F4"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12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929704C" w14:textId="77777777" w:rsidR="00221492" w:rsidRPr="001266F4" w:rsidRDefault="00221492">
            <w:pPr>
              <w:spacing w:after="0" w:line="360" w:lineRule="auto"/>
              <w:rPr>
                <w:rFonts w:cs="Arial"/>
              </w:rPr>
            </w:pPr>
            <w:r w:rsidRPr="001266F4">
              <w:rPr>
                <w:rFonts w:cs="Arial"/>
                <w:color w:val="000000"/>
              </w:rPr>
              <w:t>nauczyciele języka rosyjskiego</w:t>
            </w:r>
          </w:p>
        </w:tc>
      </w:tr>
      <w:tr w:rsidR="00221492" w:rsidRPr="001266F4" w14:paraId="469AD4BA" w14:textId="77777777" w:rsidTr="00221492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0A6FAD3" w14:textId="77777777" w:rsidR="00221492" w:rsidRPr="001266F4" w:rsidRDefault="00221492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/>
                <w:color w:val="000000"/>
              </w:rPr>
            </w:pPr>
            <w:r w:rsidRPr="001266F4"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12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0F15D74" w14:textId="77777777" w:rsidR="00221492" w:rsidRPr="001266F4" w:rsidRDefault="00221492">
            <w:pPr>
              <w:spacing w:after="0" w:line="360" w:lineRule="auto"/>
              <w:rPr>
                <w:rFonts w:cs="Arial"/>
              </w:rPr>
            </w:pPr>
            <w:r w:rsidRPr="001266F4">
              <w:rPr>
                <w:rFonts w:cs="Arial"/>
                <w:color w:val="000000"/>
              </w:rPr>
              <w:t>Osiągnięcie językowej kompetencji komunikacyjnej na poziomie B2 ESOKJ Rady Europy.</w:t>
            </w:r>
          </w:p>
        </w:tc>
      </w:tr>
      <w:tr w:rsidR="00221492" w:rsidRPr="001266F4" w14:paraId="043BDC55" w14:textId="77777777" w:rsidTr="00221492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CDFB625" w14:textId="77777777" w:rsidR="00221492" w:rsidRPr="001266F4" w:rsidRDefault="00221492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/>
                <w:color w:val="000000"/>
              </w:rPr>
            </w:pPr>
            <w:r w:rsidRPr="001266F4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D5B6ED3" w14:textId="77777777" w:rsidR="00221492" w:rsidRPr="001266F4" w:rsidRDefault="00221492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/>
                <w:color w:val="000000"/>
              </w:rPr>
            </w:pPr>
            <w:r w:rsidRPr="001266F4">
              <w:rPr>
                <w:rFonts w:cs="Arial"/>
                <w:b/>
                <w:color w:val="000000"/>
              </w:rPr>
              <w:t>Efekt uczenia się: WIEDZA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7B77622" w14:textId="77777777" w:rsidR="00221492" w:rsidRPr="001266F4" w:rsidRDefault="00221492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/>
                <w:color w:val="000000"/>
              </w:rPr>
            </w:pPr>
            <w:r w:rsidRPr="001266F4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221492" w:rsidRPr="001266F4" w14:paraId="0E55477B" w14:textId="77777777" w:rsidTr="00221492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07806487" w14:textId="77777777" w:rsidR="00221492" w:rsidRPr="001266F4" w:rsidRDefault="00221492">
            <w:pPr>
              <w:spacing w:after="0" w:line="360" w:lineRule="auto"/>
              <w:rPr>
                <w:rFonts w:cs="Arial"/>
                <w:bCs/>
              </w:rPr>
            </w:pPr>
            <w:r w:rsidRPr="001266F4">
              <w:rPr>
                <w:rFonts w:cs="Arial"/>
                <w:color w:val="000000"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639D32A2" w14:textId="77777777" w:rsidR="00221492" w:rsidRPr="001266F4" w:rsidRDefault="00221492">
            <w:pPr>
              <w:spacing w:after="0" w:line="360" w:lineRule="auto"/>
              <w:rPr>
                <w:rFonts w:cs="Arial"/>
              </w:rPr>
            </w:pPr>
            <w:r w:rsidRPr="001266F4">
              <w:rPr>
                <w:rFonts w:cs="Arial"/>
              </w:rPr>
              <w:t>Student zna słownictwo i struktury gramatyczne niezbędne do skutecznej komunikacji językowej w różnorodnych sytuacjach życia codziennego i zawodowego, zgodnie z treściami modułu kształcenia.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0AC5568" w14:textId="77777777" w:rsidR="00221492" w:rsidRPr="001266F4" w:rsidRDefault="00221492">
            <w:pPr>
              <w:spacing w:after="0" w:line="360" w:lineRule="auto"/>
              <w:rPr>
                <w:rFonts w:cs="Arial"/>
                <w:bCs/>
              </w:rPr>
            </w:pPr>
          </w:p>
        </w:tc>
      </w:tr>
      <w:tr w:rsidR="00221492" w:rsidRPr="001266F4" w14:paraId="4A27565C" w14:textId="77777777" w:rsidTr="00221492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78A40535" w14:textId="77777777" w:rsidR="00221492" w:rsidRPr="001266F4" w:rsidRDefault="00221492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/>
                <w:color w:val="000000"/>
              </w:rPr>
            </w:pPr>
            <w:r w:rsidRPr="001266F4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768C60D" w14:textId="77777777" w:rsidR="00221492" w:rsidRPr="001266F4" w:rsidRDefault="00221492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/>
                <w:color w:val="000000"/>
              </w:rPr>
            </w:pPr>
            <w:r w:rsidRPr="001266F4">
              <w:rPr>
                <w:rFonts w:cs="Arial"/>
                <w:b/>
                <w:color w:val="000000"/>
              </w:rPr>
              <w:t>Efekt uczenia się: UMIEJĘTNOŚCI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982CE0C" w14:textId="77777777" w:rsidR="00221492" w:rsidRPr="001266F4" w:rsidRDefault="00221492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/>
                <w:color w:val="000000"/>
              </w:rPr>
            </w:pPr>
            <w:r w:rsidRPr="001266F4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221492" w:rsidRPr="001266F4" w14:paraId="62205FFD" w14:textId="77777777" w:rsidTr="00221492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6228E382" w14:textId="77777777" w:rsidR="00221492" w:rsidRPr="001266F4" w:rsidRDefault="00221492">
            <w:pPr>
              <w:spacing w:after="0" w:line="360" w:lineRule="auto"/>
              <w:rPr>
                <w:rFonts w:cs="Arial"/>
                <w:bCs/>
              </w:rPr>
            </w:pPr>
            <w:r w:rsidRPr="001266F4">
              <w:rPr>
                <w:rFonts w:cs="Arial"/>
                <w:color w:val="000000"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55ACD522" w14:textId="77777777" w:rsidR="00221492" w:rsidRPr="001266F4" w:rsidRDefault="00221492">
            <w:pPr>
              <w:spacing w:after="0" w:line="360" w:lineRule="auto"/>
              <w:rPr>
                <w:rFonts w:cs="Arial"/>
              </w:rPr>
            </w:pPr>
            <w:r w:rsidRPr="001266F4">
              <w:rPr>
                <w:rFonts w:cs="Arial"/>
              </w:rPr>
              <w:t>Student potrafi zrozumieć znaczenie głównych wątków przekazu zawartego w złożonych tekstach na tematy konkretne i abstrakcyjne, łącznie ze zrozumieniem dyskusji na tematy z zakresu swojej specjalności.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62794A33" w14:textId="77777777" w:rsidR="00221492" w:rsidRPr="001266F4" w:rsidRDefault="00221492">
            <w:pPr>
              <w:spacing w:after="0" w:line="360" w:lineRule="auto"/>
              <w:rPr>
                <w:rFonts w:cs="Arial"/>
                <w:bCs/>
              </w:rPr>
            </w:pPr>
            <w:r w:rsidRPr="001266F4">
              <w:rPr>
                <w:rFonts w:cs="Arial"/>
                <w:color w:val="000000"/>
              </w:rPr>
              <w:t>K_U12</w:t>
            </w:r>
          </w:p>
        </w:tc>
      </w:tr>
      <w:tr w:rsidR="00221492" w:rsidRPr="001266F4" w14:paraId="2D249899" w14:textId="77777777" w:rsidTr="00221492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0F0F6878" w14:textId="77777777" w:rsidR="00221492" w:rsidRPr="001266F4" w:rsidRDefault="00221492">
            <w:pPr>
              <w:spacing w:after="0" w:line="360" w:lineRule="auto"/>
              <w:rPr>
                <w:rFonts w:cs="Arial"/>
                <w:bCs/>
              </w:rPr>
            </w:pPr>
            <w:r w:rsidRPr="001266F4">
              <w:rPr>
                <w:rFonts w:cs="Arial"/>
                <w:color w:val="000000"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5D278B39" w14:textId="77777777" w:rsidR="00221492" w:rsidRPr="001266F4" w:rsidRDefault="00221492">
            <w:pPr>
              <w:spacing w:after="0" w:line="360" w:lineRule="auto"/>
              <w:rPr>
                <w:rFonts w:cs="Arial"/>
              </w:rPr>
            </w:pPr>
            <w:r w:rsidRPr="001266F4">
              <w:rPr>
                <w:rFonts w:cs="Arial"/>
              </w:rPr>
              <w:t>Student potrafi formułować przejrzyste wypowiedzi ustne i pisemne dotyczące tematów ogólnych i specjalistycznych.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5114FC6C" w14:textId="77777777" w:rsidR="00221492" w:rsidRPr="001266F4" w:rsidRDefault="00221492">
            <w:pPr>
              <w:spacing w:after="0" w:line="360" w:lineRule="auto"/>
              <w:rPr>
                <w:rFonts w:cs="Arial"/>
                <w:bCs/>
              </w:rPr>
            </w:pPr>
            <w:r w:rsidRPr="001266F4">
              <w:rPr>
                <w:rFonts w:cs="Arial"/>
                <w:color w:val="000000"/>
              </w:rPr>
              <w:t>K_U12</w:t>
            </w:r>
          </w:p>
        </w:tc>
      </w:tr>
      <w:tr w:rsidR="00221492" w:rsidRPr="001266F4" w14:paraId="5E94328D" w14:textId="77777777" w:rsidTr="00221492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6FFEE57E" w14:textId="77777777" w:rsidR="00221492" w:rsidRPr="001266F4" w:rsidRDefault="00221492">
            <w:pPr>
              <w:spacing w:after="0" w:line="360" w:lineRule="auto"/>
              <w:rPr>
                <w:rFonts w:cs="Arial"/>
                <w:bCs/>
              </w:rPr>
            </w:pPr>
            <w:r w:rsidRPr="001266F4">
              <w:rPr>
                <w:rFonts w:cs="Arial"/>
                <w:color w:val="000000"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20B710A8" w14:textId="77777777" w:rsidR="00221492" w:rsidRPr="001266F4" w:rsidRDefault="00221492">
            <w:pPr>
              <w:spacing w:after="0" w:line="360" w:lineRule="auto"/>
              <w:rPr>
                <w:rFonts w:cs="Arial"/>
              </w:rPr>
            </w:pPr>
            <w:r w:rsidRPr="001266F4">
              <w:rPr>
                <w:rFonts w:cs="Arial"/>
              </w:rPr>
              <w:t>Student potrafi zdobywać informacje oraz udzielać ich.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2A06B681" w14:textId="77777777" w:rsidR="00221492" w:rsidRPr="001266F4" w:rsidRDefault="00221492">
            <w:pPr>
              <w:spacing w:after="0" w:line="360" w:lineRule="auto"/>
              <w:rPr>
                <w:rFonts w:cs="Arial"/>
                <w:bCs/>
              </w:rPr>
            </w:pPr>
            <w:r w:rsidRPr="001266F4">
              <w:rPr>
                <w:rFonts w:cs="Arial"/>
                <w:color w:val="000000"/>
              </w:rPr>
              <w:t>K_U12</w:t>
            </w:r>
          </w:p>
        </w:tc>
      </w:tr>
      <w:tr w:rsidR="00221492" w:rsidRPr="001266F4" w14:paraId="497DBDF2" w14:textId="77777777" w:rsidTr="00221492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76643432" w14:textId="77777777" w:rsidR="00221492" w:rsidRPr="001266F4" w:rsidRDefault="00221492">
            <w:pPr>
              <w:spacing w:after="0" w:line="360" w:lineRule="auto"/>
              <w:rPr>
                <w:rFonts w:cs="Arial"/>
                <w:bCs/>
              </w:rPr>
            </w:pPr>
            <w:r w:rsidRPr="001266F4">
              <w:rPr>
                <w:rFonts w:cs="Arial"/>
                <w:color w:val="000000"/>
              </w:rPr>
              <w:lastRenderedPageBreak/>
              <w:t>U_04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7D334E5B" w14:textId="77777777" w:rsidR="00221492" w:rsidRPr="001266F4" w:rsidRDefault="00221492">
            <w:pPr>
              <w:spacing w:after="0" w:line="360" w:lineRule="auto"/>
              <w:rPr>
                <w:rFonts w:cs="Arial"/>
              </w:rPr>
            </w:pPr>
            <w:r w:rsidRPr="001266F4">
              <w:rPr>
                <w:rFonts w:cs="Arial"/>
              </w:rPr>
              <w:t>Student potrafi brać udział w dyskusji, argumentować, wyrażać aprobatę i sprzeciw, negocjować.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3452045A" w14:textId="77777777" w:rsidR="00221492" w:rsidRPr="001266F4" w:rsidRDefault="00221492">
            <w:pPr>
              <w:spacing w:after="0" w:line="360" w:lineRule="auto"/>
              <w:rPr>
                <w:rFonts w:cs="Arial"/>
                <w:bCs/>
              </w:rPr>
            </w:pPr>
            <w:r w:rsidRPr="001266F4">
              <w:rPr>
                <w:rFonts w:cs="Arial"/>
                <w:color w:val="000000"/>
              </w:rPr>
              <w:t>K_U12</w:t>
            </w:r>
          </w:p>
        </w:tc>
      </w:tr>
      <w:tr w:rsidR="00221492" w:rsidRPr="001266F4" w14:paraId="5099516D" w14:textId="77777777" w:rsidTr="00221492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77ECD12A" w14:textId="77777777" w:rsidR="00221492" w:rsidRPr="001266F4" w:rsidRDefault="00221492">
            <w:pPr>
              <w:spacing w:after="0" w:line="360" w:lineRule="auto"/>
              <w:rPr>
                <w:rFonts w:cs="Arial"/>
                <w:bCs/>
              </w:rPr>
            </w:pPr>
            <w:r w:rsidRPr="001266F4">
              <w:rPr>
                <w:rFonts w:cs="Arial"/>
                <w:color w:val="000000"/>
              </w:rPr>
              <w:t>U_05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532139CF" w14:textId="77777777" w:rsidR="00221492" w:rsidRPr="001266F4" w:rsidRDefault="00221492">
            <w:pPr>
              <w:spacing w:after="0" w:line="360" w:lineRule="auto"/>
              <w:rPr>
                <w:rFonts w:cs="Arial"/>
              </w:rPr>
            </w:pPr>
            <w:r w:rsidRPr="001266F4">
              <w:rPr>
                <w:rFonts w:cs="Arial"/>
              </w:rPr>
              <w:t>Student potrafi kontrolować swoje wypowiedzi pod względem poprawności gramatycznej i leksykalnej.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3CB39649" w14:textId="77777777" w:rsidR="00221492" w:rsidRPr="001266F4" w:rsidRDefault="00221492">
            <w:pPr>
              <w:spacing w:after="0" w:line="360" w:lineRule="auto"/>
              <w:rPr>
                <w:rFonts w:cs="Arial"/>
                <w:bCs/>
              </w:rPr>
            </w:pPr>
            <w:r w:rsidRPr="001266F4">
              <w:rPr>
                <w:rFonts w:cs="Arial"/>
                <w:color w:val="000000"/>
              </w:rPr>
              <w:t>K_U12</w:t>
            </w:r>
          </w:p>
        </w:tc>
      </w:tr>
      <w:tr w:rsidR="00221492" w:rsidRPr="001266F4" w14:paraId="151B3175" w14:textId="77777777" w:rsidTr="00221492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24D59373" w14:textId="77777777" w:rsidR="00221492" w:rsidRPr="001266F4" w:rsidRDefault="00221492">
            <w:pPr>
              <w:spacing w:after="0" w:line="360" w:lineRule="auto"/>
              <w:rPr>
                <w:rFonts w:cs="Arial"/>
                <w:bCs/>
              </w:rPr>
            </w:pPr>
            <w:r w:rsidRPr="001266F4">
              <w:rPr>
                <w:rFonts w:cs="Arial"/>
                <w:color w:val="000000"/>
              </w:rPr>
              <w:t>U_06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308655E1" w14:textId="77777777" w:rsidR="00221492" w:rsidRPr="001266F4" w:rsidRDefault="00221492">
            <w:pPr>
              <w:spacing w:after="0" w:line="360" w:lineRule="auto"/>
              <w:rPr>
                <w:rFonts w:cs="Arial"/>
              </w:rPr>
            </w:pPr>
            <w:r w:rsidRPr="001266F4">
              <w:rPr>
                <w:rFonts w:cs="Arial"/>
              </w:rPr>
              <w:t>Student potrafi pracować samodzielnie z tekstem specjalistycznym.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2C996DEF" w14:textId="77777777" w:rsidR="00221492" w:rsidRPr="001266F4" w:rsidRDefault="00221492">
            <w:pPr>
              <w:spacing w:after="0" w:line="360" w:lineRule="auto"/>
              <w:rPr>
                <w:rFonts w:cs="Arial"/>
                <w:bCs/>
              </w:rPr>
            </w:pPr>
            <w:r w:rsidRPr="001266F4">
              <w:rPr>
                <w:rFonts w:cs="Arial"/>
                <w:color w:val="000000"/>
              </w:rPr>
              <w:t>K_U12</w:t>
            </w:r>
          </w:p>
        </w:tc>
      </w:tr>
      <w:tr w:rsidR="00221492" w:rsidRPr="001266F4" w14:paraId="436383D2" w14:textId="77777777" w:rsidTr="00221492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F4521DB" w14:textId="77777777" w:rsidR="00221492" w:rsidRPr="001266F4" w:rsidRDefault="00221492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/>
                <w:color w:val="000000"/>
              </w:rPr>
            </w:pPr>
            <w:r w:rsidRPr="001266F4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A30ABEC" w14:textId="77777777" w:rsidR="00221492" w:rsidRPr="001266F4" w:rsidRDefault="00221492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/>
                <w:color w:val="000000"/>
              </w:rPr>
            </w:pPr>
            <w:r w:rsidRPr="001266F4">
              <w:rPr>
                <w:rFonts w:cs="Arial"/>
                <w:b/>
                <w:color w:val="000000"/>
              </w:rPr>
              <w:t>Efekt uczenia się: KOMPETENCJE SPOŁECZNE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8403CA6" w14:textId="77777777" w:rsidR="00221492" w:rsidRPr="001266F4" w:rsidRDefault="00221492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/>
                <w:color w:val="000000"/>
              </w:rPr>
            </w:pPr>
            <w:r w:rsidRPr="001266F4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221492" w:rsidRPr="001266F4" w14:paraId="3133A178" w14:textId="77777777" w:rsidTr="00221492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5BC4EF1F" w14:textId="77777777" w:rsidR="00221492" w:rsidRPr="001266F4" w:rsidRDefault="00221492">
            <w:pPr>
              <w:spacing w:after="0" w:line="360" w:lineRule="auto"/>
              <w:rPr>
                <w:rFonts w:cs="Arial"/>
              </w:rPr>
            </w:pPr>
            <w:r w:rsidRPr="001266F4">
              <w:rPr>
                <w:rFonts w:cs="Arial"/>
                <w:color w:val="000000"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2D165E51" w14:textId="77777777" w:rsidR="00221492" w:rsidRPr="001266F4" w:rsidRDefault="00221492">
            <w:pPr>
              <w:spacing w:after="0" w:line="360" w:lineRule="auto"/>
              <w:rPr>
                <w:rFonts w:cs="Arial"/>
              </w:rPr>
            </w:pPr>
            <w:r w:rsidRPr="001266F4">
              <w:rPr>
                <w:rFonts w:cs="Arial"/>
              </w:rPr>
              <w:t>Student ma świadomość potrzeby znajomości języka obcego w życiu prywatnym i przyszłej pracy zawodowej.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4E2D0C09" w14:textId="77777777" w:rsidR="00221492" w:rsidRPr="001266F4" w:rsidRDefault="00221492">
            <w:pPr>
              <w:spacing w:after="0" w:line="360" w:lineRule="auto"/>
              <w:rPr>
                <w:rFonts w:cs="Arial"/>
              </w:rPr>
            </w:pPr>
            <w:r w:rsidRPr="001266F4">
              <w:rPr>
                <w:rFonts w:cs="Arial"/>
                <w:color w:val="000000"/>
              </w:rPr>
              <w:t>K_K01, K_K02</w:t>
            </w:r>
          </w:p>
        </w:tc>
      </w:tr>
      <w:tr w:rsidR="00221492" w:rsidRPr="001266F4" w14:paraId="736E85F5" w14:textId="77777777" w:rsidTr="00221492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24C63729" w14:textId="77777777" w:rsidR="00221492" w:rsidRPr="001266F4" w:rsidRDefault="00221492">
            <w:pPr>
              <w:spacing w:after="0" w:line="360" w:lineRule="auto"/>
              <w:rPr>
                <w:rFonts w:cs="Arial"/>
              </w:rPr>
            </w:pPr>
            <w:r w:rsidRPr="001266F4">
              <w:rPr>
                <w:rFonts w:cs="Arial"/>
                <w:color w:val="000000"/>
              </w:rPr>
              <w:t>K_02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633EED12" w14:textId="77777777" w:rsidR="00221492" w:rsidRPr="001266F4" w:rsidRDefault="00221492">
            <w:pPr>
              <w:spacing w:after="0" w:line="360" w:lineRule="auto"/>
              <w:rPr>
                <w:rFonts w:cs="Arial"/>
              </w:rPr>
            </w:pPr>
            <w:r w:rsidRPr="001266F4">
              <w:rPr>
                <w:rFonts w:cs="Arial"/>
              </w:rPr>
              <w:t>Student potrafi współpracować i pracować w grupie, przyjmując w niej różne role.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0019A8D4" w14:textId="77777777" w:rsidR="00221492" w:rsidRPr="001266F4" w:rsidRDefault="00221492">
            <w:pPr>
              <w:spacing w:after="0" w:line="360" w:lineRule="auto"/>
              <w:rPr>
                <w:rFonts w:cs="Arial"/>
              </w:rPr>
            </w:pPr>
            <w:r w:rsidRPr="001266F4">
              <w:rPr>
                <w:rFonts w:cs="Arial"/>
                <w:color w:val="000000"/>
              </w:rPr>
              <w:t>K_K01, K_K02</w:t>
            </w:r>
          </w:p>
        </w:tc>
      </w:tr>
      <w:tr w:rsidR="00221492" w:rsidRPr="001266F4" w14:paraId="2E631546" w14:textId="77777777" w:rsidTr="00221492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72160A01" w14:textId="77777777" w:rsidR="00221492" w:rsidRPr="001266F4" w:rsidRDefault="00221492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/>
                <w:color w:val="000000"/>
              </w:rPr>
            </w:pPr>
            <w:r w:rsidRPr="001266F4"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7778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8AB588" w14:textId="77777777" w:rsidR="00221492" w:rsidRPr="001266F4" w:rsidRDefault="00221492">
            <w:pPr>
              <w:spacing w:after="0" w:line="360" w:lineRule="auto"/>
              <w:rPr>
                <w:rFonts w:cs="Arial"/>
              </w:rPr>
            </w:pPr>
            <w:r w:rsidRPr="001266F4">
              <w:rPr>
                <w:rFonts w:cs="Arial"/>
                <w:color w:val="000000"/>
              </w:rPr>
              <w:t>konwersatorium</w:t>
            </w:r>
          </w:p>
        </w:tc>
      </w:tr>
      <w:tr w:rsidR="00221492" w:rsidRPr="001266F4" w14:paraId="23A644D2" w14:textId="77777777" w:rsidTr="00221492">
        <w:trPr>
          <w:trHeight w:val="454"/>
        </w:trPr>
        <w:tc>
          <w:tcPr>
            <w:tcW w:w="10340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A33E35E" w14:textId="77777777" w:rsidR="00221492" w:rsidRPr="001266F4" w:rsidRDefault="00221492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/>
                <w:color w:val="000000"/>
              </w:rPr>
            </w:pPr>
            <w:r w:rsidRPr="001266F4">
              <w:rPr>
                <w:rFonts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221492" w:rsidRPr="001266F4" w14:paraId="07DA9461" w14:textId="77777777" w:rsidTr="00221492">
        <w:trPr>
          <w:trHeight w:val="320"/>
        </w:trPr>
        <w:tc>
          <w:tcPr>
            <w:tcW w:w="1034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CAB048E" w14:textId="77777777" w:rsidR="00221492" w:rsidRPr="001266F4" w:rsidRDefault="00221492">
            <w:pPr>
              <w:spacing w:after="0" w:line="360" w:lineRule="auto"/>
              <w:rPr>
                <w:rFonts w:cs="Arial"/>
              </w:rPr>
            </w:pPr>
            <w:r w:rsidRPr="001266F4">
              <w:rPr>
                <w:rFonts w:cs="Arial"/>
              </w:rPr>
              <w:t>Umiejętność posługiwania się językiem rosyjskim na poziomie „Język rosyjski I”.</w:t>
            </w:r>
          </w:p>
        </w:tc>
      </w:tr>
      <w:tr w:rsidR="00221492" w:rsidRPr="001266F4" w14:paraId="763E8DFC" w14:textId="77777777" w:rsidTr="00221492">
        <w:trPr>
          <w:trHeight w:val="320"/>
        </w:trPr>
        <w:tc>
          <w:tcPr>
            <w:tcW w:w="1034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677B0A14" w14:textId="77777777" w:rsidR="00221492" w:rsidRPr="001266F4" w:rsidRDefault="00221492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/>
                <w:color w:val="000000"/>
              </w:rPr>
            </w:pPr>
            <w:r w:rsidRPr="001266F4"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 w:rsidR="00221492" w:rsidRPr="001266F4" w14:paraId="2AABB36A" w14:textId="77777777" w:rsidTr="00221492">
        <w:trPr>
          <w:trHeight w:val="320"/>
        </w:trPr>
        <w:tc>
          <w:tcPr>
            <w:tcW w:w="1034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8D9EBE4" w14:textId="77777777" w:rsidR="00221492" w:rsidRPr="001266F4" w:rsidRDefault="00221492" w:rsidP="00221492">
            <w:pPr>
              <w:numPr>
                <w:ilvl w:val="0"/>
                <w:numId w:val="24"/>
              </w:numPr>
              <w:spacing w:before="0" w:after="0" w:line="360" w:lineRule="auto"/>
              <w:ind w:left="0" w:firstLine="0"/>
              <w:contextualSpacing/>
              <w:rPr>
                <w:rFonts w:cs="Arial"/>
              </w:rPr>
            </w:pPr>
            <w:r w:rsidRPr="001266F4">
              <w:rPr>
                <w:rFonts w:cs="Arial"/>
                <w:b/>
              </w:rPr>
              <w:t>Środowisko pracy</w:t>
            </w:r>
            <w:r w:rsidRPr="001266F4">
              <w:rPr>
                <w:rFonts w:cs="Arial"/>
              </w:rPr>
              <w:t xml:space="preserve"> – rozmowy nt. różnych zawodów, obowiązków służbowych i warunków pracy.</w:t>
            </w:r>
          </w:p>
          <w:p w14:paraId="3B3B60AC" w14:textId="77777777" w:rsidR="00221492" w:rsidRPr="001266F4" w:rsidRDefault="00221492" w:rsidP="00221492">
            <w:pPr>
              <w:numPr>
                <w:ilvl w:val="0"/>
                <w:numId w:val="24"/>
              </w:numPr>
              <w:spacing w:before="0" w:after="0" w:line="360" w:lineRule="auto"/>
              <w:ind w:left="0" w:firstLine="0"/>
              <w:contextualSpacing/>
              <w:rPr>
                <w:rFonts w:cs="Arial"/>
              </w:rPr>
            </w:pPr>
            <w:r w:rsidRPr="001266F4">
              <w:rPr>
                <w:rFonts w:cs="Arial"/>
                <w:b/>
              </w:rPr>
              <w:t>Zakupy</w:t>
            </w:r>
            <w:r w:rsidRPr="001266F4">
              <w:rPr>
                <w:rFonts w:cs="Arial"/>
              </w:rPr>
              <w:t xml:space="preserve"> − ubrania, akcesoria, smartfony, zwyczaje zakupowe; negocjacje cenowe.</w:t>
            </w:r>
          </w:p>
          <w:p w14:paraId="6FF86DF7" w14:textId="77777777" w:rsidR="00221492" w:rsidRPr="001266F4" w:rsidRDefault="00221492" w:rsidP="00221492">
            <w:pPr>
              <w:numPr>
                <w:ilvl w:val="0"/>
                <w:numId w:val="24"/>
              </w:numPr>
              <w:spacing w:before="0" w:after="0" w:line="360" w:lineRule="auto"/>
              <w:ind w:left="0" w:firstLine="0"/>
              <w:contextualSpacing/>
              <w:rPr>
                <w:rFonts w:cs="Arial"/>
              </w:rPr>
            </w:pPr>
            <w:r w:rsidRPr="001266F4">
              <w:rPr>
                <w:rFonts w:cs="Arial"/>
                <w:b/>
              </w:rPr>
              <w:t>Aktywność edukacyjna i szkoleniowa</w:t>
            </w:r>
            <w:r w:rsidRPr="001266F4">
              <w:rPr>
                <w:rFonts w:cs="Arial"/>
              </w:rPr>
              <w:t xml:space="preserve"> − rozmowa nt. szkół, uczelni, nauczycieli i studentów.</w:t>
            </w:r>
          </w:p>
          <w:p w14:paraId="289F8183" w14:textId="77777777" w:rsidR="00221492" w:rsidRPr="001266F4" w:rsidRDefault="00221492" w:rsidP="00221492">
            <w:pPr>
              <w:numPr>
                <w:ilvl w:val="0"/>
                <w:numId w:val="24"/>
              </w:numPr>
              <w:spacing w:before="0" w:after="0" w:line="360" w:lineRule="auto"/>
              <w:ind w:left="0" w:firstLine="0"/>
              <w:contextualSpacing/>
              <w:rPr>
                <w:rFonts w:cs="Arial"/>
              </w:rPr>
            </w:pPr>
            <w:r w:rsidRPr="001266F4">
              <w:rPr>
                <w:rFonts w:cs="Arial"/>
                <w:b/>
              </w:rPr>
              <w:t>Potrawy</w:t>
            </w:r>
            <w:r w:rsidRPr="001266F4">
              <w:rPr>
                <w:rFonts w:cs="Arial"/>
              </w:rPr>
              <w:t xml:space="preserve"> – opis różnych potraw i sposobów ich przygotowywania, kulturowe uwarunkowania żywienia.</w:t>
            </w:r>
          </w:p>
          <w:p w14:paraId="0A383DE8" w14:textId="77777777" w:rsidR="00221492" w:rsidRPr="001266F4" w:rsidRDefault="00221492" w:rsidP="00221492">
            <w:pPr>
              <w:numPr>
                <w:ilvl w:val="0"/>
                <w:numId w:val="24"/>
              </w:numPr>
              <w:spacing w:before="0" w:after="0" w:line="360" w:lineRule="auto"/>
              <w:ind w:left="0" w:firstLine="0"/>
              <w:contextualSpacing/>
              <w:rPr>
                <w:rFonts w:cs="Arial"/>
              </w:rPr>
            </w:pPr>
            <w:r w:rsidRPr="001266F4">
              <w:rPr>
                <w:rFonts w:cs="Arial"/>
                <w:b/>
              </w:rPr>
              <w:t>Teksty specjalistyczne</w:t>
            </w:r>
            <w:r w:rsidRPr="001266F4">
              <w:rPr>
                <w:rFonts w:cs="Arial"/>
              </w:rPr>
              <w:t xml:space="preserve"> o tematyce związanej z kierunkiem studiów.</w:t>
            </w:r>
          </w:p>
        </w:tc>
      </w:tr>
      <w:tr w:rsidR="00221492" w:rsidRPr="001266F4" w14:paraId="097FFDF9" w14:textId="77777777" w:rsidTr="00221492">
        <w:trPr>
          <w:trHeight w:val="320"/>
        </w:trPr>
        <w:tc>
          <w:tcPr>
            <w:tcW w:w="1034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180EC3F3" w14:textId="77777777" w:rsidR="00221492" w:rsidRPr="001266F4" w:rsidRDefault="00221492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/>
                <w:color w:val="000000"/>
              </w:rPr>
            </w:pPr>
            <w:r w:rsidRPr="001266F4">
              <w:rPr>
                <w:rFonts w:cs="Arial"/>
                <w:b/>
                <w:color w:val="000000"/>
              </w:rPr>
              <w:t>Literatura podstawowa:</w:t>
            </w:r>
          </w:p>
        </w:tc>
      </w:tr>
      <w:tr w:rsidR="00221492" w:rsidRPr="001266F4" w14:paraId="1FD215F6" w14:textId="77777777" w:rsidTr="00221492">
        <w:trPr>
          <w:trHeight w:val="320"/>
        </w:trPr>
        <w:tc>
          <w:tcPr>
            <w:tcW w:w="1034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E3EF1E2" w14:textId="77777777" w:rsidR="00221492" w:rsidRPr="001266F4" w:rsidRDefault="00221492">
            <w:pPr>
              <w:spacing w:after="0" w:line="360" w:lineRule="auto"/>
              <w:rPr>
                <w:rFonts w:cs="Arial"/>
              </w:rPr>
            </w:pPr>
            <w:r w:rsidRPr="001266F4">
              <w:rPr>
                <w:rFonts w:eastAsia="Arial Unicode MS" w:cs="Arial"/>
              </w:rPr>
              <w:t xml:space="preserve">Anna </w:t>
            </w:r>
            <w:proofErr w:type="spellStart"/>
            <w:r w:rsidRPr="001266F4">
              <w:rPr>
                <w:rFonts w:eastAsia="Arial Unicode MS" w:cs="Arial"/>
              </w:rPr>
              <w:t>Pado</w:t>
            </w:r>
            <w:proofErr w:type="spellEnd"/>
            <w:r w:rsidRPr="001266F4">
              <w:rPr>
                <w:rFonts w:eastAsia="Arial Unicode MS" w:cs="Arial"/>
              </w:rPr>
              <w:t xml:space="preserve">, Start. </w:t>
            </w:r>
            <w:proofErr w:type="spellStart"/>
            <w:r w:rsidRPr="001266F4">
              <w:rPr>
                <w:rFonts w:eastAsia="Arial Unicode MS" w:cs="Arial"/>
              </w:rPr>
              <w:t>ru</w:t>
            </w:r>
            <w:proofErr w:type="spellEnd"/>
            <w:r w:rsidRPr="001266F4">
              <w:rPr>
                <w:rFonts w:eastAsia="Arial Unicode MS" w:cs="Arial"/>
              </w:rPr>
              <w:t xml:space="preserve"> 2. Język rosyjski dla średnio zaawansowanych. Podręcznik z ćwiczeniami i płytą CD. Kurs dla dorosłych i </w:t>
            </w:r>
            <w:proofErr w:type="spellStart"/>
            <w:r w:rsidRPr="001266F4">
              <w:rPr>
                <w:rFonts w:eastAsia="Arial Unicode MS" w:cs="Arial"/>
              </w:rPr>
              <w:t>studentów,.Warszawa</w:t>
            </w:r>
            <w:proofErr w:type="spellEnd"/>
            <w:r w:rsidRPr="001266F4">
              <w:rPr>
                <w:rFonts w:eastAsia="Arial Unicode MS" w:cs="Arial"/>
              </w:rPr>
              <w:t>, Wyd. WSiP 2011, 112 s.</w:t>
            </w:r>
          </w:p>
        </w:tc>
      </w:tr>
      <w:tr w:rsidR="00221492" w:rsidRPr="001266F4" w14:paraId="1D2C41A7" w14:textId="77777777" w:rsidTr="00221492">
        <w:trPr>
          <w:trHeight w:val="320"/>
        </w:trPr>
        <w:tc>
          <w:tcPr>
            <w:tcW w:w="1034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59A1544F" w14:textId="77777777" w:rsidR="00221492" w:rsidRPr="001266F4" w:rsidRDefault="00221492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/>
                <w:color w:val="000000"/>
              </w:rPr>
            </w:pPr>
            <w:r w:rsidRPr="001266F4">
              <w:rPr>
                <w:rFonts w:cs="Arial"/>
                <w:b/>
                <w:color w:val="000000"/>
              </w:rPr>
              <w:t>Literatura dodatkowa:</w:t>
            </w:r>
          </w:p>
        </w:tc>
      </w:tr>
      <w:tr w:rsidR="00221492" w:rsidRPr="001266F4" w14:paraId="77FEE5C7" w14:textId="77777777" w:rsidTr="00221492">
        <w:trPr>
          <w:trHeight w:val="320"/>
        </w:trPr>
        <w:tc>
          <w:tcPr>
            <w:tcW w:w="1034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5DF6D2C" w14:textId="77777777" w:rsidR="00221492" w:rsidRPr="001266F4" w:rsidRDefault="00221492" w:rsidP="00221492">
            <w:pPr>
              <w:numPr>
                <w:ilvl w:val="0"/>
                <w:numId w:val="25"/>
              </w:numPr>
              <w:spacing w:before="0" w:after="0" w:line="360" w:lineRule="auto"/>
              <w:ind w:left="0" w:firstLine="0"/>
              <w:contextualSpacing/>
              <w:rPr>
                <w:rFonts w:cs="Arial"/>
              </w:rPr>
            </w:pPr>
            <w:r w:rsidRPr="001266F4">
              <w:rPr>
                <w:rFonts w:cs="Arial"/>
              </w:rPr>
              <w:t xml:space="preserve">Teksty specjalistyczne z różnych źródeł: </w:t>
            </w:r>
            <w:proofErr w:type="spellStart"/>
            <w:r w:rsidRPr="001266F4">
              <w:rPr>
                <w:rFonts w:cs="Arial"/>
              </w:rPr>
              <w:t>internet</w:t>
            </w:r>
            <w:proofErr w:type="spellEnd"/>
            <w:r w:rsidRPr="001266F4">
              <w:rPr>
                <w:rFonts w:cs="Arial"/>
              </w:rPr>
              <w:t>, prasa, publikacje naukowe, podręczniki naukowe;</w:t>
            </w:r>
          </w:p>
          <w:p w14:paraId="276C1218" w14:textId="77777777" w:rsidR="00221492" w:rsidRPr="001266F4" w:rsidRDefault="00221492" w:rsidP="00221492">
            <w:pPr>
              <w:numPr>
                <w:ilvl w:val="0"/>
                <w:numId w:val="25"/>
              </w:numPr>
              <w:spacing w:before="0" w:after="0" w:line="360" w:lineRule="auto"/>
              <w:ind w:left="0" w:firstLine="0"/>
              <w:contextualSpacing/>
              <w:rPr>
                <w:rFonts w:cs="Arial"/>
              </w:rPr>
            </w:pPr>
            <w:proofErr w:type="spellStart"/>
            <w:r w:rsidRPr="001266F4">
              <w:rPr>
                <w:rFonts w:cs="Arial"/>
              </w:rPr>
              <w:t>Chuchmacz</w:t>
            </w:r>
            <w:proofErr w:type="spellEnd"/>
            <w:r w:rsidRPr="001266F4">
              <w:rPr>
                <w:rFonts w:cs="Arial"/>
              </w:rPr>
              <w:t xml:space="preserve"> Dorota, Ossowska Helena, </w:t>
            </w:r>
            <w:proofErr w:type="spellStart"/>
            <w:r w:rsidRPr="001266F4">
              <w:rPr>
                <w:rFonts w:cs="Arial"/>
              </w:rPr>
              <w:t>Wot</w:t>
            </w:r>
            <w:proofErr w:type="spellEnd"/>
            <w:r w:rsidRPr="001266F4">
              <w:rPr>
                <w:rFonts w:cs="Arial"/>
              </w:rPr>
              <w:t xml:space="preserve"> </w:t>
            </w:r>
            <w:proofErr w:type="spellStart"/>
            <w:r w:rsidRPr="001266F4">
              <w:rPr>
                <w:rFonts w:cs="Arial"/>
              </w:rPr>
              <w:t>grammatika</w:t>
            </w:r>
            <w:proofErr w:type="spellEnd"/>
            <w:r w:rsidRPr="001266F4">
              <w:rPr>
                <w:rFonts w:cs="Arial"/>
              </w:rPr>
              <w:t>. Repetytorium gramatyczne z języka rosyjskiego z płytą CD, Warszawa 2010.</w:t>
            </w:r>
          </w:p>
        </w:tc>
      </w:tr>
      <w:tr w:rsidR="00221492" w:rsidRPr="001266F4" w14:paraId="1391AD8B" w14:textId="77777777" w:rsidTr="00221492">
        <w:trPr>
          <w:trHeight w:val="320"/>
        </w:trPr>
        <w:tc>
          <w:tcPr>
            <w:tcW w:w="1034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08C1F2F1" w14:textId="77777777" w:rsidR="00221492" w:rsidRPr="001266F4" w:rsidRDefault="00221492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/>
                <w:color w:val="000000"/>
              </w:rPr>
            </w:pPr>
            <w:r w:rsidRPr="001266F4"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 w:rsidR="00221492" w:rsidRPr="001266F4" w14:paraId="6E0B1C0C" w14:textId="77777777" w:rsidTr="00221492">
        <w:trPr>
          <w:trHeight w:val="320"/>
        </w:trPr>
        <w:tc>
          <w:tcPr>
            <w:tcW w:w="1034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6BB647E" w14:textId="77777777" w:rsidR="00221492" w:rsidRPr="001266F4" w:rsidRDefault="00221492">
            <w:pPr>
              <w:spacing w:after="0" w:line="360" w:lineRule="auto"/>
              <w:rPr>
                <w:rFonts w:cs="Arial"/>
              </w:rPr>
            </w:pPr>
            <w:r w:rsidRPr="001266F4">
              <w:rPr>
                <w:rFonts w:cs="Arial"/>
              </w:rPr>
              <w:t xml:space="preserve">Podejście eklektyczne, umożliwiające indywidualizację nauczania, czyli dostosowanie technik, form pracy, typów zadań i treści do danej grupy studentów. Stosowane formy pracy to, między innymi: praca w parach (np.: odgrywanie ról, wymiana informacji), praca w grupach (projekty, konkursy, </w:t>
            </w:r>
            <w:r w:rsidRPr="001266F4">
              <w:rPr>
                <w:rFonts w:cs="Arial"/>
              </w:rPr>
              <w:lastRenderedPageBreak/>
              <w:t>rozwiązywanie problemów, zebranie słownictwa itp.), praca indywidualna studentów, czy też nauczanie tradycyjne − frontalne (prezentacja materiału leksykalnego, zasad gramatycznych, treści ilustracji itp.). Ćwiczenia wspomagane są technikami multimedialnymi.</w:t>
            </w:r>
          </w:p>
        </w:tc>
      </w:tr>
      <w:tr w:rsidR="00221492" w:rsidRPr="001266F4" w14:paraId="1FD661FF" w14:textId="77777777" w:rsidTr="00221492">
        <w:trPr>
          <w:trHeight w:val="320"/>
        </w:trPr>
        <w:tc>
          <w:tcPr>
            <w:tcW w:w="1034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3B3FF63D" w14:textId="77777777" w:rsidR="00221492" w:rsidRPr="001266F4" w:rsidRDefault="00221492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/>
                <w:color w:val="000000"/>
              </w:rPr>
            </w:pPr>
            <w:r w:rsidRPr="001266F4">
              <w:rPr>
                <w:rFonts w:cs="Arial"/>
                <w:b/>
                <w:color w:val="000000"/>
              </w:rPr>
              <w:lastRenderedPageBreak/>
              <w:t>Sposoby weryfikacji efektów uczenia się osiąganych przez studenta:</w:t>
            </w:r>
          </w:p>
        </w:tc>
      </w:tr>
      <w:tr w:rsidR="00221492" w:rsidRPr="001266F4" w14:paraId="310FE021" w14:textId="77777777" w:rsidTr="00221492">
        <w:trPr>
          <w:trHeight w:val="320"/>
        </w:trPr>
        <w:tc>
          <w:tcPr>
            <w:tcW w:w="1034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E7A3353" w14:textId="77777777" w:rsidR="00221492" w:rsidRPr="001266F4" w:rsidRDefault="00221492">
            <w:pPr>
              <w:spacing w:after="0" w:line="360" w:lineRule="auto"/>
              <w:rPr>
                <w:rFonts w:cs="Arial"/>
              </w:rPr>
            </w:pPr>
            <w:r w:rsidRPr="001266F4">
              <w:rPr>
                <w:rFonts w:cs="Arial"/>
              </w:rPr>
              <w:t>Pisemne testy sprawdzające, ocenianie na bieżąco zadań wykonanych w domu i w trakcie zajęć (w tym wypowiedzi ustnych).</w:t>
            </w:r>
          </w:p>
        </w:tc>
      </w:tr>
      <w:tr w:rsidR="00221492" w:rsidRPr="001266F4" w14:paraId="6F9F9816" w14:textId="77777777" w:rsidTr="00221492">
        <w:trPr>
          <w:trHeight w:val="320"/>
        </w:trPr>
        <w:tc>
          <w:tcPr>
            <w:tcW w:w="1034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491617E5" w14:textId="77777777" w:rsidR="00221492" w:rsidRPr="001266F4" w:rsidRDefault="00221492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/>
                <w:color w:val="000000"/>
              </w:rPr>
            </w:pPr>
            <w:r w:rsidRPr="001266F4"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 w:rsidR="00221492" w:rsidRPr="001266F4" w14:paraId="384A60E1" w14:textId="77777777" w:rsidTr="00221492">
        <w:trPr>
          <w:trHeight w:val="320"/>
        </w:trPr>
        <w:tc>
          <w:tcPr>
            <w:tcW w:w="1034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89A7369" w14:textId="77777777" w:rsidR="00221492" w:rsidRPr="001266F4" w:rsidRDefault="00221492">
            <w:pPr>
              <w:spacing w:after="0" w:line="360" w:lineRule="auto"/>
              <w:rPr>
                <w:rFonts w:cs="Arial"/>
              </w:rPr>
            </w:pPr>
            <w:r w:rsidRPr="001266F4">
              <w:rPr>
                <w:rFonts w:cs="Arial"/>
              </w:rPr>
              <w:t>Zaliczenie semestru na ocenę na podstawie:</w:t>
            </w:r>
            <w:r w:rsidRPr="001266F4">
              <w:rPr>
                <w:rFonts w:cs="Arial"/>
              </w:rPr>
              <w:br/>
              <w:t>- co najmniej dwóch testów sprawdzających stopień opanowania wiedzy i umiejętności;</w:t>
            </w:r>
            <w:r w:rsidRPr="001266F4">
              <w:rPr>
                <w:rFonts w:cs="Arial"/>
              </w:rPr>
              <w:br/>
              <w:t>- jakości wykonanych prac domowych oraz zadań na zajęciach;</w:t>
            </w:r>
            <w:r w:rsidRPr="001266F4">
              <w:rPr>
                <w:rFonts w:cs="Arial"/>
              </w:rPr>
              <w:br/>
              <w:t>- aktywności na zajęciach oraz frekwencji.</w:t>
            </w:r>
            <w:r w:rsidRPr="001266F4">
              <w:rPr>
                <w:rFonts w:cs="Arial"/>
              </w:rPr>
              <w:br/>
              <w:t>Kryteria oceniania: 0-50% − niedostateczna (2,0); 51-60% − dostateczna (3,0); 61-70% − dostateczna plus (3,5); 71-80% − dobra (4,0); 81-90% − dobra plus (4,5); 91-100% − bardzo dobra (5,0).</w:t>
            </w:r>
          </w:p>
        </w:tc>
      </w:tr>
      <w:tr w:rsidR="00221492" w:rsidRPr="001266F4" w14:paraId="212F1D0D" w14:textId="77777777" w:rsidTr="00221492">
        <w:trPr>
          <w:trHeight w:val="320"/>
        </w:trPr>
        <w:tc>
          <w:tcPr>
            <w:tcW w:w="1034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18737A7F" w14:textId="77777777" w:rsidR="00221492" w:rsidRPr="001266F4" w:rsidRDefault="00221492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/>
                <w:color w:val="000000"/>
              </w:rPr>
            </w:pPr>
            <w:r w:rsidRPr="001266F4">
              <w:rPr>
                <w:rFonts w:cs="Arial"/>
                <w:b/>
                <w:color w:val="000000"/>
              </w:rPr>
              <w:t>Bilans punktów ECTS:</w:t>
            </w:r>
          </w:p>
        </w:tc>
      </w:tr>
      <w:tr w:rsidR="00221492" w:rsidRPr="001266F4" w14:paraId="169F5B9F" w14:textId="77777777" w:rsidTr="00221492">
        <w:trPr>
          <w:trHeight w:val="370"/>
        </w:trPr>
        <w:tc>
          <w:tcPr>
            <w:tcW w:w="1034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277A3711" w14:textId="77777777" w:rsidR="00221492" w:rsidRPr="001266F4" w:rsidRDefault="00221492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Cs/>
                <w:color w:val="000000"/>
              </w:rPr>
            </w:pPr>
            <w:r w:rsidRPr="001266F4">
              <w:rPr>
                <w:rFonts w:cs="Arial"/>
                <w:bCs/>
                <w:color w:val="000000"/>
              </w:rPr>
              <w:t>Studia stacjonarne</w:t>
            </w:r>
          </w:p>
        </w:tc>
      </w:tr>
      <w:tr w:rsidR="00221492" w:rsidRPr="001266F4" w14:paraId="03EAB228" w14:textId="77777777" w:rsidTr="00221492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7A8AB16F" w14:textId="77777777" w:rsidR="00221492" w:rsidRPr="001266F4" w:rsidRDefault="00221492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Cs/>
                <w:color w:val="000000"/>
              </w:rPr>
            </w:pPr>
            <w:r w:rsidRPr="001266F4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12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5C5E4E3" w14:textId="77777777" w:rsidR="00221492" w:rsidRPr="001266F4" w:rsidRDefault="00221492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Cs/>
                <w:color w:val="000000"/>
              </w:rPr>
            </w:pPr>
            <w:r w:rsidRPr="001266F4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221492" w:rsidRPr="001266F4" w14:paraId="5CC106B7" w14:textId="77777777" w:rsidTr="00221492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DC16C44" w14:textId="77777777" w:rsidR="00221492" w:rsidRPr="001266F4" w:rsidRDefault="00221492">
            <w:pPr>
              <w:spacing w:after="0" w:line="360" w:lineRule="auto"/>
              <w:rPr>
                <w:rFonts w:cs="Arial"/>
              </w:rPr>
            </w:pPr>
            <w:r w:rsidRPr="001266F4">
              <w:rPr>
                <w:rFonts w:cs="Arial"/>
              </w:rPr>
              <w:t>Udział w konwersatorium</w:t>
            </w:r>
          </w:p>
        </w:tc>
        <w:tc>
          <w:tcPr>
            <w:tcW w:w="512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0634E55" w14:textId="77777777" w:rsidR="00221492" w:rsidRPr="001266F4" w:rsidRDefault="00221492">
            <w:pPr>
              <w:spacing w:after="0" w:line="360" w:lineRule="auto"/>
              <w:rPr>
                <w:rFonts w:cs="Arial"/>
              </w:rPr>
            </w:pPr>
            <w:r w:rsidRPr="001266F4">
              <w:rPr>
                <w:rFonts w:cs="Arial"/>
              </w:rPr>
              <w:t>60 godz.</w:t>
            </w:r>
          </w:p>
        </w:tc>
      </w:tr>
      <w:tr w:rsidR="00221492" w:rsidRPr="001266F4" w14:paraId="12FA518F" w14:textId="77777777" w:rsidTr="00221492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42B93A3" w14:textId="77777777" w:rsidR="00221492" w:rsidRPr="001266F4" w:rsidRDefault="00221492">
            <w:pPr>
              <w:spacing w:after="0" w:line="360" w:lineRule="auto"/>
              <w:rPr>
                <w:rFonts w:cs="Arial"/>
              </w:rPr>
            </w:pPr>
            <w:r w:rsidRPr="001266F4">
              <w:rPr>
                <w:rFonts w:cs="Arial"/>
              </w:rPr>
              <w:t>Samodzielne przygotowanie się do zajęć</w:t>
            </w:r>
          </w:p>
        </w:tc>
        <w:tc>
          <w:tcPr>
            <w:tcW w:w="512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6CBC967" w14:textId="77777777" w:rsidR="00221492" w:rsidRPr="001266F4" w:rsidRDefault="00221492">
            <w:pPr>
              <w:spacing w:after="0" w:line="360" w:lineRule="auto"/>
              <w:rPr>
                <w:rFonts w:cs="Arial"/>
              </w:rPr>
            </w:pPr>
            <w:r w:rsidRPr="001266F4">
              <w:rPr>
                <w:rFonts w:cs="Arial"/>
              </w:rPr>
              <w:t>30 godz.</w:t>
            </w:r>
          </w:p>
        </w:tc>
      </w:tr>
      <w:tr w:rsidR="00221492" w:rsidRPr="001266F4" w14:paraId="6BB81BCF" w14:textId="77777777" w:rsidTr="00221492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81785F6" w14:textId="77777777" w:rsidR="00221492" w:rsidRPr="001266F4" w:rsidRDefault="00221492">
            <w:pPr>
              <w:spacing w:after="0" w:line="360" w:lineRule="auto"/>
              <w:rPr>
                <w:rFonts w:cs="Arial"/>
              </w:rPr>
            </w:pPr>
            <w:r w:rsidRPr="001266F4">
              <w:rPr>
                <w:rFonts w:cs="Arial"/>
              </w:rPr>
              <w:t>Samodzielne przygotowanie się do kolokwiów</w:t>
            </w:r>
          </w:p>
        </w:tc>
        <w:tc>
          <w:tcPr>
            <w:tcW w:w="512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97AEBE3" w14:textId="77777777" w:rsidR="00221492" w:rsidRPr="001266F4" w:rsidRDefault="00221492">
            <w:pPr>
              <w:spacing w:after="0" w:line="360" w:lineRule="auto"/>
              <w:rPr>
                <w:rFonts w:cs="Arial"/>
              </w:rPr>
            </w:pPr>
            <w:r w:rsidRPr="001266F4">
              <w:rPr>
                <w:rFonts w:cs="Arial"/>
              </w:rPr>
              <w:t>10 godz.</w:t>
            </w:r>
          </w:p>
        </w:tc>
      </w:tr>
      <w:tr w:rsidR="00221492" w:rsidRPr="001266F4" w14:paraId="4DB8335B" w14:textId="77777777" w:rsidTr="0022149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10FC4D2" w14:textId="77777777" w:rsidR="00221492" w:rsidRPr="001266F4" w:rsidRDefault="00221492">
            <w:pPr>
              <w:spacing w:after="0" w:line="360" w:lineRule="auto"/>
              <w:rPr>
                <w:rFonts w:cs="Arial"/>
                <w:b/>
                <w:bCs/>
              </w:rPr>
            </w:pPr>
            <w:r w:rsidRPr="001266F4">
              <w:rPr>
                <w:rFonts w:cs="Arial"/>
              </w:rPr>
              <w:t>Sumaryczne obciążenie pracą studenta</w:t>
            </w:r>
          </w:p>
        </w:tc>
        <w:tc>
          <w:tcPr>
            <w:tcW w:w="512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4FE6011" w14:textId="77777777" w:rsidR="00221492" w:rsidRPr="001266F4" w:rsidRDefault="00221492">
            <w:pPr>
              <w:spacing w:after="0" w:line="360" w:lineRule="auto"/>
              <w:rPr>
                <w:rFonts w:cs="Arial"/>
              </w:rPr>
            </w:pPr>
            <w:r w:rsidRPr="001266F4">
              <w:rPr>
                <w:rFonts w:cs="Arial"/>
              </w:rPr>
              <w:t>100 godz.</w:t>
            </w:r>
          </w:p>
        </w:tc>
      </w:tr>
      <w:tr w:rsidR="00221492" w:rsidRPr="001266F4" w14:paraId="018BB732" w14:textId="77777777" w:rsidTr="0022149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E971954" w14:textId="77777777" w:rsidR="00221492" w:rsidRPr="001266F4" w:rsidRDefault="00221492">
            <w:pPr>
              <w:spacing w:after="0" w:line="360" w:lineRule="auto"/>
              <w:rPr>
                <w:rFonts w:cs="Arial"/>
                <w:b/>
                <w:bCs/>
              </w:rPr>
            </w:pPr>
            <w:r w:rsidRPr="001266F4">
              <w:rPr>
                <w:rFonts w:cs="Arial"/>
              </w:rPr>
              <w:t>Punkty ECTS za przedmiot</w:t>
            </w:r>
          </w:p>
        </w:tc>
        <w:tc>
          <w:tcPr>
            <w:tcW w:w="512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5B37B3D" w14:textId="77777777" w:rsidR="00221492" w:rsidRPr="001266F4" w:rsidRDefault="00221492">
            <w:pPr>
              <w:spacing w:after="0" w:line="360" w:lineRule="auto"/>
              <w:rPr>
                <w:rFonts w:cs="Arial"/>
                <w:b/>
                <w:bCs/>
              </w:rPr>
            </w:pPr>
            <w:r w:rsidRPr="001266F4">
              <w:rPr>
                <w:rFonts w:cs="Arial"/>
              </w:rPr>
              <w:t>4</w:t>
            </w:r>
          </w:p>
        </w:tc>
      </w:tr>
      <w:tr w:rsidR="00221492" w:rsidRPr="001266F4" w14:paraId="53A382E0" w14:textId="77777777" w:rsidTr="00221492">
        <w:trPr>
          <w:trHeight w:val="454"/>
        </w:trPr>
        <w:tc>
          <w:tcPr>
            <w:tcW w:w="10340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7FF9928" w14:textId="77777777" w:rsidR="00221492" w:rsidRPr="001266F4" w:rsidRDefault="00221492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Cs/>
                <w:color w:val="000000"/>
              </w:rPr>
            </w:pPr>
            <w:r w:rsidRPr="001266F4">
              <w:rPr>
                <w:rFonts w:cs="Arial"/>
                <w:bCs/>
                <w:color w:val="000000"/>
              </w:rPr>
              <w:t>Studia niestacjonarne</w:t>
            </w:r>
          </w:p>
        </w:tc>
      </w:tr>
      <w:tr w:rsidR="00221492" w:rsidRPr="001266F4" w14:paraId="59C0C9EB" w14:textId="77777777" w:rsidTr="00221492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2E0AD88" w14:textId="77777777" w:rsidR="00221492" w:rsidRPr="001266F4" w:rsidRDefault="00221492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Cs/>
                <w:color w:val="000000"/>
              </w:rPr>
            </w:pPr>
            <w:r w:rsidRPr="001266F4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12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06E124C" w14:textId="77777777" w:rsidR="00221492" w:rsidRPr="001266F4" w:rsidRDefault="00221492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Cs/>
                <w:color w:val="000000"/>
              </w:rPr>
            </w:pPr>
            <w:r w:rsidRPr="001266F4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221492" w:rsidRPr="001266F4" w14:paraId="67624F89" w14:textId="77777777" w:rsidTr="0022149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40F342E" w14:textId="77777777" w:rsidR="00221492" w:rsidRPr="001266F4" w:rsidRDefault="00221492">
            <w:pPr>
              <w:spacing w:after="0" w:line="360" w:lineRule="auto"/>
              <w:rPr>
                <w:rFonts w:cs="Arial"/>
              </w:rPr>
            </w:pPr>
            <w:r w:rsidRPr="001266F4">
              <w:rPr>
                <w:rFonts w:cs="Arial"/>
              </w:rPr>
              <w:t>Udział w konwersatorium</w:t>
            </w:r>
          </w:p>
        </w:tc>
        <w:tc>
          <w:tcPr>
            <w:tcW w:w="512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651B38F" w14:textId="77777777" w:rsidR="00221492" w:rsidRPr="001266F4" w:rsidRDefault="00221492">
            <w:pPr>
              <w:spacing w:after="0" w:line="360" w:lineRule="auto"/>
              <w:rPr>
                <w:rFonts w:cs="Arial"/>
              </w:rPr>
            </w:pPr>
            <w:r w:rsidRPr="001266F4">
              <w:rPr>
                <w:rFonts w:cs="Arial"/>
              </w:rPr>
              <w:t>32 godz.</w:t>
            </w:r>
          </w:p>
        </w:tc>
      </w:tr>
      <w:tr w:rsidR="00221492" w:rsidRPr="001266F4" w14:paraId="321FB793" w14:textId="77777777" w:rsidTr="0022149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1922BC3" w14:textId="77777777" w:rsidR="00221492" w:rsidRPr="001266F4" w:rsidRDefault="00221492">
            <w:pPr>
              <w:spacing w:after="0" w:line="360" w:lineRule="auto"/>
              <w:rPr>
                <w:rFonts w:cs="Arial"/>
              </w:rPr>
            </w:pPr>
            <w:r w:rsidRPr="001266F4">
              <w:rPr>
                <w:rFonts w:cs="Arial"/>
              </w:rPr>
              <w:t>Samodzielne przygotowanie się do zajęć</w:t>
            </w:r>
          </w:p>
        </w:tc>
        <w:tc>
          <w:tcPr>
            <w:tcW w:w="512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FA5AE62" w14:textId="77777777" w:rsidR="00221492" w:rsidRPr="001266F4" w:rsidRDefault="00221492">
            <w:pPr>
              <w:spacing w:after="0" w:line="360" w:lineRule="auto"/>
              <w:rPr>
                <w:rFonts w:cs="Arial"/>
              </w:rPr>
            </w:pPr>
            <w:r w:rsidRPr="001266F4">
              <w:rPr>
                <w:rFonts w:cs="Arial"/>
              </w:rPr>
              <w:t>48 godz.</w:t>
            </w:r>
          </w:p>
        </w:tc>
      </w:tr>
      <w:tr w:rsidR="00221492" w:rsidRPr="001266F4" w14:paraId="5A325B84" w14:textId="77777777" w:rsidTr="0022149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5D2514E" w14:textId="77777777" w:rsidR="00221492" w:rsidRPr="001266F4" w:rsidRDefault="00221492">
            <w:pPr>
              <w:spacing w:after="0" w:line="360" w:lineRule="auto"/>
              <w:rPr>
                <w:rFonts w:cs="Arial"/>
              </w:rPr>
            </w:pPr>
            <w:r w:rsidRPr="001266F4">
              <w:rPr>
                <w:rFonts w:cs="Arial"/>
              </w:rPr>
              <w:t>Samodzielne przygotowanie się do kolokwiów</w:t>
            </w:r>
          </w:p>
        </w:tc>
        <w:tc>
          <w:tcPr>
            <w:tcW w:w="512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085DB13" w14:textId="77777777" w:rsidR="00221492" w:rsidRPr="001266F4" w:rsidRDefault="00221492">
            <w:pPr>
              <w:spacing w:after="0" w:line="360" w:lineRule="auto"/>
              <w:rPr>
                <w:rFonts w:cs="Arial"/>
              </w:rPr>
            </w:pPr>
            <w:r w:rsidRPr="001266F4">
              <w:rPr>
                <w:rFonts w:cs="Arial"/>
              </w:rPr>
              <w:t>20 godz.</w:t>
            </w:r>
          </w:p>
        </w:tc>
      </w:tr>
      <w:tr w:rsidR="00221492" w:rsidRPr="001266F4" w14:paraId="50F123F4" w14:textId="77777777" w:rsidTr="0022149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8EDBB48" w14:textId="77777777" w:rsidR="00221492" w:rsidRPr="001266F4" w:rsidRDefault="00221492">
            <w:pPr>
              <w:spacing w:after="0" w:line="360" w:lineRule="auto"/>
              <w:rPr>
                <w:rFonts w:cs="Arial"/>
                <w:b/>
                <w:bCs/>
              </w:rPr>
            </w:pPr>
            <w:r w:rsidRPr="001266F4">
              <w:rPr>
                <w:rFonts w:cs="Arial"/>
              </w:rPr>
              <w:t>Sumaryczne obciążenie pracą studenta</w:t>
            </w:r>
          </w:p>
        </w:tc>
        <w:tc>
          <w:tcPr>
            <w:tcW w:w="512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3369B50" w14:textId="77777777" w:rsidR="00221492" w:rsidRPr="001266F4" w:rsidRDefault="00221492">
            <w:pPr>
              <w:spacing w:after="0" w:line="360" w:lineRule="auto"/>
              <w:rPr>
                <w:rFonts w:cs="Arial"/>
              </w:rPr>
            </w:pPr>
            <w:r w:rsidRPr="001266F4">
              <w:rPr>
                <w:rFonts w:cs="Arial"/>
              </w:rPr>
              <w:t>100 godz.</w:t>
            </w:r>
          </w:p>
        </w:tc>
      </w:tr>
      <w:tr w:rsidR="00221492" w:rsidRPr="001266F4" w14:paraId="0C244BD8" w14:textId="77777777" w:rsidTr="0022149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DFD23F4" w14:textId="77777777" w:rsidR="00221492" w:rsidRPr="001266F4" w:rsidRDefault="00221492">
            <w:pPr>
              <w:spacing w:after="0" w:line="360" w:lineRule="auto"/>
              <w:rPr>
                <w:rFonts w:cs="Arial"/>
                <w:b/>
                <w:bCs/>
              </w:rPr>
            </w:pPr>
            <w:r w:rsidRPr="001266F4">
              <w:rPr>
                <w:rFonts w:cs="Arial"/>
              </w:rPr>
              <w:t>Punkty ECTS za przedmiot</w:t>
            </w:r>
          </w:p>
        </w:tc>
        <w:tc>
          <w:tcPr>
            <w:tcW w:w="512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3591917" w14:textId="77777777" w:rsidR="00221492" w:rsidRPr="001266F4" w:rsidRDefault="00221492">
            <w:pPr>
              <w:spacing w:after="0" w:line="360" w:lineRule="auto"/>
              <w:rPr>
                <w:rFonts w:cs="Arial"/>
                <w:b/>
                <w:bCs/>
              </w:rPr>
            </w:pPr>
            <w:r w:rsidRPr="001266F4">
              <w:rPr>
                <w:rFonts w:cs="Arial"/>
              </w:rPr>
              <w:t>4</w:t>
            </w:r>
          </w:p>
        </w:tc>
      </w:tr>
    </w:tbl>
    <w:p w14:paraId="677E51B1" w14:textId="77777777" w:rsidR="00043D12" w:rsidRPr="001266F4" w:rsidRDefault="00043D12">
      <w:pPr>
        <w:spacing w:before="0" w:after="160" w:line="259" w:lineRule="auto"/>
        <w:ind w:left="0"/>
        <w:rPr>
          <w:rFonts w:cs="Arial"/>
        </w:rPr>
      </w:pPr>
    </w:p>
    <w:p w14:paraId="7410E44A" w14:textId="77777777" w:rsidR="00043D12" w:rsidRPr="001266F4" w:rsidRDefault="00043D12">
      <w:pPr>
        <w:spacing w:before="0" w:after="160" w:line="259" w:lineRule="auto"/>
        <w:ind w:left="0"/>
        <w:rPr>
          <w:rFonts w:cs="Arial"/>
        </w:rPr>
      </w:pPr>
      <w:r w:rsidRPr="001266F4">
        <w:rPr>
          <w:rFonts w:cs="Arial"/>
        </w:rPr>
        <w:br w:type="page"/>
      </w:r>
    </w:p>
    <w:tbl>
      <w:tblPr>
        <w:tblW w:w="10665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Sylabus dla przedmiotu gleboznawstwo  , kierunek Rolnictwo, studia I stopnia"/>
        <w:tblDescription w:val="Tabela zawiera jednostkę organizacyjną, rodzaj przedmiotu, poziom kształcenia, określa rok i semestr studiów, liczbę punktów ECTS, przedstawia założenia i cele przedmiotu, określa efekty uczenia się w zakresie wiedzy, umiejętności, kompetencji społecznych, przedstawia i mię i nazwisko koordynatora przedmiotu, zawiera treści modułu kształcenia, posiada literaturę, sposoby weryfikacji efektów uczenia się osiąganych przez studenta, zawiera bilans punktów ECTS"/>
      </w:tblPr>
      <w:tblGrid>
        <w:gridCol w:w="1165"/>
        <w:gridCol w:w="141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043D12" w:rsidRPr="001266F4" w14:paraId="3B53026E" w14:textId="77777777" w:rsidTr="00043D12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  <w:hideMark/>
          </w:tcPr>
          <w:p w14:paraId="4712E7CA" w14:textId="77777777" w:rsidR="00043D12" w:rsidRPr="001266F4" w:rsidRDefault="00043D12">
            <w:pPr>
              <w:pStyle w:val="Tytu"/>
              <w:spacing w:line="24" w:lineRule="atLeast"/>
              <w:rPr>
                <w:rFonts w:ascii="Arial" w:hAnsi="Arial" w:cs="Arial"/>
                <w:sz w:val="22"/>
                <w:szCs w:val="22"/>
              </w:rPr>
            </w:pPr>
            <w:r w:rsidRPr="001266F4">
              <w:rPr>
                <w:rFonts w:ascii="Arial" w:hAnsi="Arial" w:cs="Arial"/>
                <w:b/>
                <w:sz w:val="22"/>
                <w:szCs w:val="22"/>
              </w:rPr>
              <w:lastRenderedPageBreak/>
              <w:br w:type="page"/>
            </w:r>
            <w:r w:rsidRPr="001266F4">
              <w:rPr>
                <w:rFonts w:ascii="Arial" w:hAnsi="Arial" w:cs="Arial"/>
                <w:sz w:val="22"/>
                <w:szCs w:val="22"/>
              </w:rPr>
              <w:t>Sylabus przedmiotu / modułu kształcenia</w:t>
            </w:r>
          </w:p>
        </w:tc>
      </w:tr>
      <w:tr w:rsidR="00043D12" w:rsidRPr="001266F4" w14:paraId="20C361B4" w14:textId="77777777" w:rsidTr="00043D12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7A910BD3" w14:textId="77777777" w:rsidR="00043D12" w:rsidRPr="001266F4" w:rsidRDefault="00043D12">
            <w:pPr>
              <w:pStyle w:val="Tytukomrki"/>
              <w:spacing w:before="0" w:after="0" w:line="24" w:lineRule="atLeast"/>
            </w:pPr>
            <w:r w:rsidRPr="001266F4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97FA400" w14:textId="77777777" w:rsidR="00043D12" w:rsidRPr="001266F4" w:rsidRDefault="00043D12" w:rsidP="00441208">
            <w:pPr>
              <w:pStyle w:val="sylabusyspistreci"/>
              <w:rPr>
                <w:rFonts w:ascii="Arial" w:hAnsi="Arial"/>
                <w:sz w:val="22"/>
                <w:szCs w:val="22"/>
              </w:rPr>
            </w:pPr>
            <w:bookmarkStart w:id="5" w:name="_Toc180575682"/>
            <w:r w:rsidRPr="001266F4">
              <w:rPr>
                <w:rFonts w:ascii="Arial" w:hAnsi="Arial"/>
                <w:sz w:val="22"/>
                <w:szCs w:val="22"/>
              </w:rPr>
              <w:t>Gleboznawstwo</w:t>
            </w:r>
            <w:bookmarkEnd w:id="5"/>
          </w:p>
        </w:tc>
      </w:tr>
      <w:tr w:rsidR="00043D12" w:rsidRPr="001266F4" w14:paraId="2DB897F4" w14:textId="77777777" w:rsidTr="00043D12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287F7BB" w14:textId="77777777" w:rsidR="00043D12" w:rsidRPr="001266F4" w:rsidRDefault="00043D12">
            <w:pPr>
              <w:pStyle w:val="Tytukomrki"/>
              <w:spacing w:before="0" w:after="0" w:line="24" w:lineRule="atLeast"/>
            </w:pPr>
            <w:r w:rsidRPr="001266F4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5378365" w14:textId="77777777" w:rsidR="00043D12" w:rsidRPr="001266F4" w:rsidRDefault="00043D12">
            <w:pPr>
              <w:pStyle w:val="Tytukomrki"/>
              <w:spacing w:before="0" w:after="0" w:line="24" w:lineRule="atLeast"/>
              <w:rPr>
                <w:b w:val="0"/>
                <w:lang w:val="en-US"/>
              </w:rPr>
            </w:pPr>
            <w:proofErr w:type="spellStart"/>
            <w:r w:rsidRPr="001266F4">
              <w:rPr>
                <w:b w:val="0"/>
              </w:rPr>
              <w:t>Soil</w:t>
            </w:r>
            <w:proofErr w:type="spellEnd"/>
            <w:r w:rsidRPr="001266F4">
              <w:rPr>
                <w:b w:val="0"/>
              </w:rPr>
              <w:t xml:space="preserve"> Science</w:t>
            </w:r>
          </w:p>
        </w:tc>
      </w:tr>
      <w:tr w:rsidR="00043D12" w:rsidRPr="001266F4" w14:paraId="6829D5A7" w14:textId="77777777" w:rsidTr="00043D12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DAA4974" w14:textId="77777777" w:rsidR="00043D12" w:rsidRPr="001266F4" w:rsidRDefault="00043D12">
            <w:pPr>
              <w:pStyle w:val="Tytukomrki"/>
              <w:spacing w:before="0" w:after="0" w:line="24" w:lineRule="atLeast"/>
            </w:pPr>
            <w:r w:rsidRPr="001266F4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D0AA81" w14:textId="77777777" w:rsidR="00043D12" w:rsidRPr="001266F4" w:rsidRDefault="00043D12">
            <w:pPr>
              <w:spacing w:before="0" w:after="0" w:line="24" w:lineRule="atLeast"/>
              <w:rPr>
                <w:rFonts w:cs="Arial"/>
              </w:rPr>
            </w:pPr>
            <w:r w:rsidRPr="001266F4">
              <w:rPr>
                <w:rFonts w:cs="Arial"/>
              </w:rPr>
              <w:t>polski</w:t>
            </w:r>
          </w:p>
        </w:tc>
      </w:tr>
      <w:tr w:rsidR="00043D12" w:rsidRPr="001266F4" w14:paraId="50CA75EB" w14:textId="77777777" w:rsidTr="00043D12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7F649C0" w14:textId="77777777" w:rsidR="00043D12" w:rsidRPr="001266F4" w:rsidRDefault="00043D12">
            <w:pPr>
              <w:pStyle w:val="Tytukomrki"/>
              <w:spacing w:before="0" w:after="0" w:line="24" w:lineRule="atLeast"/>
            </w:pPr>
            <w:r w:rsidRPr="001266F4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E781BAD" w14:textId="77777777" w:rsidR="00043D12" w:rsidRPr="001266F4" w:rsidRDefault="00043D12">
            <w:pPr>
              <w:spacing w:before="0" w:after="0" w:line="24" w:lineRule="atLeast"/>
              <w:rPr>
                <w:rFonts w:cs="Arial"/>
              </w:rPr>
            </w:pPr>
            <w:r w:rsidRPr="001266F4">
              <w:rPr>
                <w:rFonts w:cs="Arial"/>
              </w:rPr>
              <w:t>Rolnictwo</w:t>
            </w:r>
          </w:p>
        </w:tc>
      </w:tr>
      <w:tr w:rsidR="00043D12" w:rsidRPr="001266F4" w14:paraId="58BED211" w14:textId="77777777" w:rsidTr="00043D12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21A8973" w14:textId="77777777" w:rsidR="00043D12" w:rsidRPr="001266F4" w:rsidRDefault="00043D12">
            <w:pPr>
              <w:pStyle w:val="Tytukomrki"/>
              <w:spacing w:before="0" w:after="0" w:line="24" w:lineRule="atLeast"/>
            </w:pPr>
            <w:r w:rsidRPr="001266F4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F17A26B" w14:textId="77777777" w:rsidR="00043D12" w:rsidRPr="001266F4" w:rsidRDefault="00043D12">
            <w:pPr>
              <w:autoSpaceDE w:val="0"/>
              <w:autoSpaceDN w:val="0"/>
              <w:adjustRightInd w:val="0"/>
              <w:spacing w:before="0" w:after="0" w:line="24" w:lineRule="atLeast"/>
              <w:rPr>
                <w:rFonts w:cs="Arial"/>
                <w:b/>
                <w:color w:val="000000"/>
              </w:rPr>
            </w:pPr>
            <w:r w:rsidRPr="001266F4">
              <w:rPr>
                <w:rFonts w:cs="Arial"/>
                <w:color w:val="000000"/>
              </w:rPr>
              <w:t>Wydział Nauk Rolniczych</w:t>
            </w:r>
          </w:p>
        </w:tc>
      </w:tr>
      <w:tr w:rsidR="00043D12" w:rsidRPr="001266F4" w14:paraId="11BD6161" w14:textId="77777777" w:rsidTr="00043D12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B8DB5F0" w14:textId="77777777" w:rsidR="00043D12" w:rsidRPr="001266F4" w:rsidRDefault="00043D12">
            <w:pPr>
              <w:pStyle w:val="Tytukomrki"/>
              <w:spacing w:before="0" w:after="0" w:line="24" w:lineRule="atLeast"/>
            </w:pPr>
            <w:r w:rsidRPr="001266F4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68970E8" w14:textId="77777777" w:rsidR="00043D12" w:rsidRPr="001266F4" w:rsidRDefault="00043D12">
            <w:pPr>
              <w:spacing w:before="0" w:after="0" w:line="24" w:lineRule="atLeast"/>
              <w:rPr>
                <w:rFonts w:cs="Arial"/>
              </w:rPr>
            </w:pPr>
            <w:r w:rsidRPr="001266F4">
              <w:rPr>
                <w:rFonts w:cs="Arial"/>
              </w:rPr>
              <w:t>obowiązkowy</w:t>
            </w:r>
          </w:p>
        </w:tc>
      </w:tr>
      <w:tr w:rsidR="00043D12" w:rsidRPr="001266F4" w14:paraId="3B117E51" w14:textId="77777777" w:rsidTr="00043D12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94D8BB3" w14:textId="77777777" w:rsidR="00043D12" w:rsidRPr="001266F4" w:rsidRDefault="00043D12">
            <w:pPr>
              <w:pStyle w:val="Tytukomrki"/>
              <w:spacing w:before="0" w:after="0" w:line="24" w:lineRule="atLeast"/>
            </w:pPr>
            <w:r w:rsidRPr="001266F4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EF5141E" w14:textId="77777777" w:rsidR="00043D12" w:rsidRPr="001266F4" w:rsidRDefault="00043D12">
            <w:pPr>
              <w:spacing w:before="0" w:after="0" w:line="24" w:lineRule="atLeast"/>
              <w:rPr>
                <w:rFonts w:cs="Arial"/>
              </w:rPr>
            </w:pPr>
            <w:r w:rsidRPr="001266F4">
              <w:rPr>
                <w:rFonts w:cs="Arial"/>
              </w:rPr>
              <w:t>Pierwszego stopnia</w:t>
            </w:r>
          </w:p>
        </w:tc>
      </w:tr>
      <w:tr w:rsidR="00043D12" w:rsidRPr="001266F4" w14:paraId="10B8C0F9" w14:textId="77777777" w:rsidTr="00043D12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927C4D7" w14:textId="77777777" w:rsidR="00043D12" w:rsidRPr="001266F4" w:rsidRDefault="00043D12">
            <w:pPr>
              <w:pStyle w:val="Tytukomrki"/>
              <w:spacing w:before="0" w:after="0" w:line="24" w:lineRule="atLeast"/>
            </w:pPr>
            <w:r w:rsidRPr="001266F4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5B736A8" w14:textId="77777777" w:rsidR="00043D12" w:rsidRPr="001266F4" w:rsidRDefault="00043D12">
            <w:pPr>
              <w:spacing w:before="0" w:after="0" w:line="24" w:lineRule="atLeast"/>
              <w:rPr>
                <w:rFonts w:cs="Arial"/>
              </w:rPr>
            </w:pPr>
            <w:r w:rsidRPr="001266F4">
              <w:rPr>
                <w:rFonts w:cs="Arial"/>
              </w:rPr>
              <w:t>2</w:t>
            </w:r>
          </w:p>
        </w:tc>
      </w:tr>
      <w:tr w:rsidR="00043D12" w:rsidRPr="001266F4" w14:paraId="73B9FBC6" w14:textId="77777777" w:rsidTr="00043D12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ACFC057" w14:textId="77777777" w:rsidR="00043D12" w:rsidRPr="001266F4" w:rsidRDefault="00043D12">
            <w:pPr>
              <w:pStyle w:val="Tytukomrki"/>
              <w:spacing w:before="0" w:after="0" w:line="24" w:lineRule="atLeast"/>
            </w:pPr>
            <w:r w:rsidRPr="001266F4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F127FB4" w14:textId="77777777" w:rsidR="00043D12" w:rsidRPr="001266F4" w:rsidRDefault="00043D12">
            <w:pPr>
              <w:spacing w:before="0" w:after="0" w:line="24" w:lineRule="atLeast"/>
              <w:rPr>
                <w:rFonts w:cs="Arial"/>
              </w:rPr>
            </w:pPr>
            <w:r w:rsidRPr="001266F4">
              <w:rPr>
                <w:rFonts w:cs="Arial"/>
              </w:rPr>
              <w:t>3</w:t>
            </w:r>
          </w:p>
        </w:tc>
      </w:tr>
      <w:tr w:rsidR="00043D12" w:rsidRPr="001266F4" w14:paraId="0BDD51C3" w14:textId="77777777" w:rsidTr="00043D12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0FCBD89" w14:textId="77777777" w:rsidR="00043D12" w:rsidRPr="001266F4" w:rsidRDefault="00043D12">
            <w:pPr>
              <w:pStyle w:val="Tytukomrki"/>
              <w:spacing w:before="0" w:after="0" w:line="24" w:lineRule="atLeast"/>
            </w:pPr>
            <w:r w:rsidRPr="001266F4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B000C1C" w14:textId="77777777" w:rsidR="00043D12" w:rsidRPr="001266F4" w:rsidRDefault="00043D12">
            <w:pPr>
              <w:spacing w:before="0" w:after="0" w:line="24" w:lineRule="atLeast"/>
              <w:rPr>
                <w:rFonts w:cs="Arial"/>
              </w:rPr>
            </w:pPr>
            <w:r w:rsidRPr="001266F4">
              <w:rPr>
                <w:rFonts w:cs="Arial"/>
              </w:rPr>
              <w:t>6</w:t>
            </w:r>
          </w:p>
        </w:tc>
      </w:tr>
      <w:tr w:rsidR="00043D12" w:rsidRPr="001266F4" w14:paraId="15B28F71" w14:textId="77777777" w:rsidTr="00043D12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496532C" w14:textId="77777777" w:rsidR="00043D12" w:rsidRPr="001266F4" w:rsidRDefault="00043D12">
            <w:pPr>
              <w:pStyle w:val="Tytukomrki"/>
              <w:spacing w:before="0" w:after="0" w:line="24" w:lineRule="atLeast"/>
            </w:pPr>
            <w:r w:rsidRPr="001266F4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60194B4" w14:textId="77777777" w:rsidR="00043D12" w:rsidRPr="001266F4" w:rsidRDefault="00043D12">
            <w:pPr>
              <w:autoSpaceDE w:val="0"/>
              <w:autoSpaceDN w:val="0"/>
              <w:adjustRightInd w:val="0"/>
              <w:spacing w:before="0" w:after="0" w:line="24" w:lineRule="atLeast"/>
              <w:rPr>
                <w:rFonts w:cs="Arial"/>
                <w:color w:val="000000"/>
              </w:rPr>
            </w:pPr>
            <w:r w:rsidRPr="001266F4">
              <w:rPr>
                <w:rFonts w:cs="Arial"/>
              </w:rPr>
              <w:t>dr hab. inż. Marcin Becher, prof. uczelni</w:t>
            </w:r>
          </w:p>
        </w:tc>
      </w:tr>
      <w:tr w:rsidR="00043D12" w:rsidRPr="001266F4" w14:paraId="5B70B2BD" w14:textId="77777777" w:rsidTr="00043D12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7E35918D" w14:textId="77777777" w:rsidR="00043D12" w:rsidRPr="001266F4" w:rsidRDefault="00043D12">
            <w:pPr>
              <w:pStyle w:val="Tytukomrki"/>
              <w:spacing w:before="0" w:after="0" w:line="24" w:lineRule="atLeast"/>
            </w:pPr>
            <w:r w:rsidRPr="001266F4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81DD491" w14:textId="77777777" w:rsidR="00043D12" w:rsidRPr="001266F4" w:rsidRDefault="00043D12">
            <w:pPr>
              <w:autoSpaceDE w:val="0"/>
              <w:autoSpaceDN w:val="0"/>
              <w:adjustRightInd w:val="0"/>
              <w:spacing w:before="0" w:after="0" w:line="24" w:lineRule="atLeast"/>
              <w:rPr>
                <w:rFonts w:cs="Arial"/>
                <w:color w:val="000000"/>
              </w:rPr>
            </w:pPr>
            <w:r w:rsidRPr="001266F4">
              <w:rPr>
                <w:rFonts w:cs="Arial"/>
              </w:rPr>
              <w:t xml:space="preserve">dr hab. inż. Marcin Becher, prof. uczelni </w:t>
            </w:r>
            <w:r w:rsidRPr="001266F4">
              <w:rPr>
                <w:rFonts w:cs="Arial"/>
              </w:rPr>
              <w:br/>
              <w:t xml:space="preserve">dr hab. inż. Krzysztof Pakuła, prof. uczelni </w:t>
            </w:r>
          </w:p>
        </w:tc>
      </w:tr>
      <w:tr w:rsidR="00043D12" w:rsidRPr="001266F4" w14:paraId="7DA8FD25" w14:textId="77777777" w:rsidTr="00043D12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D85E45D" w14:textId="77777777" w:rsidR="00043D12" w:rsidRPr="001266F4" w:rsidRDefault="00043D12">
            <w:pPr>
              <w:pStyle w:val="Tytukomrki"/>
              <w:spacing w:before="0" w:after="0" w:line="24" w:lineRule="atLeast"/>
            </w:pPr>
            <w:r w:rsidRPr="001266F4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496863F" w14:textId="77777777" w:rsidR="00043D12" w:rsidRPr="001266F4" w:rsidRDefault="00043D12">
            <w:pPr>
              <w:autoSpaceDE w:val="0"/>
              <w:autoSpaceDN w:val="0"/>
              <w:adjustRightInd w:val="0"/>
              <w:spacing w:before="0" w:after="0" w:line="24" w:lineRule="atLeast"/>
              <w:rPr>
                <w:rFonts w:cs="Arial"/>
                <w:color w:val="000000"/>
              </w:rPr>
            </w:pPr>
            <w:r w:rsidRPr="001266F4">
              <w:rPr>
                <w:rFonts w:cs="Arial"/>
              </w:rPr>
              <w:t>Celem kształcenia jest nabycie wiedzy teoretycznej z zakresu nauk o glebie oraz umiejętności praktycznych związanych z analizą laboratoryjną właściwości gleb i terenowymi badaniami gleboznawczymi.</w:t>
            </w:r>
          </w:p>
        </w:tc>
      </w:tr>
      <w:tr w:rsidR="00043D12" w:rsidRPr="001266F4" w14:paraId="0CF24137" w14:textId="77777777" w:rsidTr="00043D12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704619C" w14:textId="77777777" w:rsidR="00043D12" w:rsidRPr="001266F4" w:rsidRDefault="00043D12">
            <w:pPr>
              <w:pStyle w:val="Tytukomrki"/>
              <w:spacing w:before="0" w:after="0" w:line="24" w:lineRule="atLeast"/>
            </w:pPr>
            <w:r w:rsidRPr="001266F4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E219089" w14:textId="77777777" w:rsidR="00043D12" w:rsidRPr="001266F4" w:rsidRDefault="00043D12">
            <w:pPr>
              <w:pStyle w:val="Tytukomrki"/>
              <w:spacing w:before="0" w:after="0" w:line="24" w:lineRule="atLeast"/>
            </w:pPr>
            <w:r w:rsidRPr="001266F4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8B2C311" w14:textId="77777777" w:rsidR="00043D12" w:rsidRPr="001266F4" w:rsidRDefault="00043D12">
            <w:pPr>
              <w:pStyle w:val="Tytukomrki"/>
              <w:spacing w:before="0" w:after="0" w:line="24" w:lineRule="atLeast"/>
            </w:pPr>
            <w:r w:rsidRPr="001266F4">
              <w:t>Symbol efektu kierunkowego</w:t>
            </w:r>
          </w:p>
        </w:tc>
      </w:tr>
      <w:tr w:rsidR="00043D12" w:rsidRPr="001266F4" w14:paraId="1E53D7A1" w14:textId="77777777" w:rsidTr="00043D12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44BC8CE2" w14:textId="77777777" w:rsidR="00043D12" w:rsidRPr="001266F4" w:rsidRDefault="00043D12">
            <w:pPr>
              <w:autoSpaceDE w:val="0"/>
              <w:autoSpaceDN w:val="0"/>
              <w:adjustRightInd w:val="0"/>
              <w:spacing w:before="0" w:after="0" w:line="24" w:lineRule="atLeast"/>
              <w:rPr>
                <w:rFonts w:cs="Arial"/>
                <w:b/>
                <w:color w:val="000000"/>
              </w:rPr>
            </w:pPr>
            <w:r w:rsidRPr="001266F4">
              <w:rPr>
                <w:rFonts w:cs="Arial"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107592E5" w14:textId="77777777" w:rsidR="00043D12" w:rsidRPr="001266F4" w:rsidRDefault="00043D12">
            <w:pPr>
              <w:spacing w:before="0" w:after="0" w:line="24" w:lineRule="atLeast"/>
              <w:rPr>
                <w:rFonts w:cs="Arial"/>
              </w:rPr>
            </w:pPr>
            <w:r w:rsidRPr="001266F4">
              <w:rPr>
                <w:rFonts w:cs="Arial"/>
              </w:rPr>
              <w:t>Zna terminologię przedmiotu, genezę, właściwości i systematyki i klasyfikacje gleb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09911809" w14:textId="77777777" w:rsidR="00043D12" w:rsidRPr="001266F4" w:rsidRDefault="00043D12">
            <w:pPr>
              <w:autoSpaceDE w:val="0"/>
              <w:autoSpaceDN w:val="0"/>
              <w:adjustRightInd w:val="0"/>
              <w:spacing w:before="0" w:after="0" w:line="24" w:lineRule="atLeast"/>
              <w:rPr>
                <w:rFonts w:cs="Arial"/>
                <w:b/>
                <w:color w:val="000000"/>
              </w:rPr>
            </w:pPr>
            <w:r w:rsidRPr="001266F4">
              <w:rPr>
                <w:rFonts w:cs="Arial"/>
              </w:rPr>
              <w:t>K_W01</w:t>
            </w:r>
          </w:p>
        </w:tc>
      </w:tr>
      <w:tr w:rsidR="00043D12" w:rsidRPr="001266F4" w14:paraId="7C94C89D" w14:textId="77777777" w:rsidTr="00043D12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11840479" w14:textId="77777777" w:rsidR="00043D12" w:rsidRPr="001266F4" w:rsidRDefault="00043D12">
            <w:pPr>
              <w:autoSpaceDE w:val="0"/>
              <w:autoSpaceDN w:val="0"/>
              <w:adjustRightInd w:val="0"/>
              <w:spacing w:before="0" w:after="0" w:line="24" w:lineRule="atLeast"/>
              <w:rPr>
                <w:rFonts w:cs="Arial"/>
                <w:b/>
                <w:color w:val="000000"/>
              </w:rPr>
            </w:pPr>
            <w:r w:rsidRPr="001266F4">
              <w:rPr>
                <w:rFonts w:cs="Arial"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10AC464A" w14:textId="77777777" w:rsidR="00043D12" w:rsidRPr="001266F4" w:rsidRDefault="00043D12">
            <w:pPr>
              <w:spacing w:before="0" w:after="0" w:line="24" w:lineRule="atLeast"/>
              <w:rPr>
                <w:rFonts w:cs="Arial"/>
              </w:rPr>
            </w:pPr>
            <w:r w:rsidRPr="001266F4">
              <w:rPr>
                <w:rFonts w:cs="Arial"/>
              </w:rPr>
              <w:t>Zna wpływ środowiska glebowego na działalność rolniczą i rozwój obszarów wiejskich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3C113E6E" w14:textId="77777777" w:rsidR="00043D12" w:rsidRPr="001266F4" w:rsidRDefault="00043D12">
            <w:pPr>
              <w:autoSpaceDE w:val="0"/>
              <w:autoSpaceDN w:val="0"/>
              <w:adjustRightInd w:val="0"/>
              <w:spacing w:before="0" w:after="0" w:line="24" w:lineRule="atLeast"/>
              <w:rPr>
                <w:rFonts w:cs="Arial"/>
                <w:b/>
                <w:color w:val="000000"/>
              </w:rPr>
            </w:pPr>
            <w:r w:rsidRPr="001266F4">
              <w:rPr>
                <w:rFonts w:cs="Arial"/>
              </w:rPr>
              <w:t>K_W05</w:t>
            </w:r>
          </w:p>
        </w:tc>
      </w:tr>
      <w:tr w:rsidR="00043D12" w:rsidRPr="001266F4" w14:paraId="0E239141" w14:textId="77777777" w:rsidTr="00043D12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72E13A40" w14:textId="77777777" w:rsidR="00043D12" w:rsidRPr="001266F4" w:rsidRDefault="00043D12">
            <w:pPr>
              <w:autoSpaceDE w:val="0"/>
              <w:autoSpaceDN w:val="0"/>
              <w:adjustRightInd w:val="0"/>
              <w:spacing w:before="0" w:after="0" w:line="24" w:lineRule="atLeast"/>
              <w:rPr>
                <w:rFonts w:cs="Arial"/>
                <w:b/>
                <w:color w:val="000000"/>
              </w:rPr>
            </w:pPr>
            <w:r w:rsidRPr="001266F4">
              <w:rPr>
                <w:rFonts w:cs="Arial"/>
              </w:rPr>
              <w:t>W_03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458495F9" w14:textId="77777777" w:rsidR="00043D12" w:rsidRPr="001266F4" w:rsidRDefault="00043D12">
            <w:pPr>
              <w:spacing w:before="0" w:after="0" w:line="24" w:lineRule="atLeast"/>
              <w:rPr>
                <w:rFonts w:cs="Arial"/>
              </w:rPr>
            </w:pPr>
            <w:r w:rsidRPr="001266F4">
              <w:rPr>
                <w:rFonts w:cs="Arial"/>
              </w:rPr>
              <w:t>Zna rolę gleby w funkcjonowaniu ekosystemów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0A7A3A84" w14:textId="77777777" w:rsidR="00043D12" w:rsidRPr="001266F4" w:rsidRDefault="00043D12">
            <w:pPr>
              <w:autoSpaceDE w:val="0"/>
              <w:autoSpaceDN w:val="0"/>
              <w:adjustRightInd w:val="0"/>
              <w:spacing w:before="0" w:after="0" w:line="24" w:lineRule="atLeast"/>
              <w:rPr>
                <w:rFonts w:cs="Arial"/>
                <w:b/>
                <w:color w:val="000000"/>
              </w:rPr>
            </w:pPr>
            <w:r w:rsidRPr="001266F4">
              <w:rPr>
                <w:rFonts w:cs="Arial"/>
              </w:rPr>
              <w:t>K_W09</w:t>
            </w:r>
          </w:p>
        </w:tc>
      </w:tr>
      <w:tr w:rsidR="00043D12" w:rsidRPr="001266F4" w14:paraId="000CEF53" w14:textId="77777777" w:rsidTr="00043D12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588200B" w14:textId="77777777" w:rsidR="00043D12" w:rsidRPr="001266F4" w:rsidRDefault="00043D12">
            <w:pPr>
              <w:pStyle w:val="Tytukomrki"/>
              <w:spacing w:before="0" w:after="0" w:line="24" w:lineRule="atLeast"/>
            </w:pPr>
            <w:r w:rsidRPr="001266F4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241E6AA" w14:textId="77777777" w:rsidR="00043D12" w:rsidRPr="001266F4" w:rsidRDefault="00043D12">
            <w:pPr>
              <w:pStyle w:val="Tytukomrki"/>
              <w:spacing w:before="0" w:after="0" w:line="24" w:lineRule="atLeast"/>
            </w:pPr>
            <w:r w:rsidRPr="001266F4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53AE917" w14:textId="77777777" w:rsidR="00043D12" w:rsidRPr="001266F4" w:rsidRDefault="00043D12">
            <w:pPr>
              <w:pStyle w:val="Tytukomrki"/>
              <w:spacing w:before="0" w:after="0" w:line="24" w:lineRule="atLeast"/>
            </w:pPr>
            <w:r w:rsidRPr="001266F4">
              <w:t>Symbol efektu kierunkowego</w:t>
            </w:r>
          </w:p>
        </w:tc>
      </w:tr>
      <w:tr w:rsidR="00043D12" w:rsidRPr="001266F4" w14:paraId="2B872EBA" w14:textId="77777777" w:rsidTr="00043D12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0B460013" w14:textId="77777777" w:rsidR="00043D12" w:rsidRPr="001266F4" w:rsidRDefault="00043D12">
            <w:pPr>
              <w:autoSpaceDE w:val="0"/>
              <w:autoSpaceDN w:val="0"/>
              <w:adjustRightInd w:val="0"/>
              <w:spacing w:before="0" w:after="0" w:line="24" w:lineRule="atLeast"/>
              <w:rPr>
                <w:rFonts w:cs="Arial"/>
                <w:b/>
                <w:color w:val="000000"/>
              </w:rPr>
            </w:pPr>
            <w:r w:rsidRPr="001266F4">
              <w:rPr>
                <w:rFonts w:cs="Arial"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177D7FDF" w14:textId="77777777" w:rsidR="00043D12" w:rsidRPr="001266F4" w:rsidRDefault="00043D12">
            <w:pPr>
              <w:spacing w:before="0" w:after="0" w:line="24" w:lineRule="atLeast"/>
              <w:rPr>
                <w:rFonts w:cs="Arial"/>
              </w:rPr>
            </w:pPr>
            <w:r w:rsidRPr="001266F4">
              <w:rPr>
                <w:rFonts w:cs="Arial"/>
              </w:rPr>
              <w:t>Potrafi wykonać podstawowe analizy gleboznawcze (organoleptyczne i laboratoryjne)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449F3A2A" w14:textId="77777777" w:rsidR="00043D12" w:rsidRPr="001266F4" w:rsidRDefault="00043D12">
            <w:pPr>
              <w:autoSpaceDE w:val="0"/>
              <w:autoSpaceDN w:val="0"/>
              <w:adjustRightInd w:val="0"/>
              <w:spacing w:before="0" w:after="0" w:line="24" w:lineRule="atLeast"/>
              <w:rPr>
                <w:rFonts w:cs="Arial"/>
                <w:b/>
                <w:color w:val="000000"/>
              </w:rPr>
            </w:pPr>
            <w:r w:rsidRPr="001266F4">
              <w:rPr>
                <w:rFonts w:cs="Arial"/>
              </w:rPr>
              <w:t>K_U05</w:t>
            </w:r>
          </w:p>
        </w:tc>
      </w:tr>
      <w:tr w:rsidR="00043D12" w:rsidRPr="001266F4" w14:paraId="12FA4193" w14:textId="77777777" w:rsidTr="00043D12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7C18522F" w14:textId="77777777" w:rsidR="00043D12" w:rsidRPr="001266F4" w:rsidRDefault="00043D12">
            <w:pPr>
              <w:autoSpaceDE w:val="0"/>
              <w:autoSpaceDN w:val="0"/>
              <w:adjustRightInd w:val="0"/>
              <w:spacing w:before="0" w:after="0" w:line="24" w:lineRule="atLeast"/>
              <w:rPr>
                <w:rFonts w:cs="Arial"/>
                <w:b/>
                <w:color w:val="000000"/>
              </w:rPr>
            </w:pPr>
            <w:r w:rsidRPr="001266F4">
              <w:rPr>
                <w:rFonts w:cs="Arial"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4C15D341" w14:textId="77777777" w:rsidR="00043D12" w:rsidRPr="001266F4" w:rsidRDefault="00043D12">
            <w:pPr>
              <w:spacing w:before="0" w:after="0" w:line="24" w:lineRule="atLeast"/>
              <w:rPr>
                <w:rFonts w:cs="Arial"/>
              </w:rPr>
            </w:pPr>
            <w:r w:rsidRPr="001266F4">
              <w:rPr>
                <w:rFonts w:cs="Arial"/>
              </w:rPr>
              <w:t>Potrafi rozpoznać gleby w terenie i dokonać ich systematyki (przyrodniczej i użytkowej)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7C5639F4" w14:textId="77777777" w:rsidR="00043D12" w:rsidRPr="001266F4" w:rsidRDefault="00043D12">
            <w:pPr>
              <w:autoSpaceDE w:val="0"/>
              <w:autoSpaceDN w:val="0"/>
              <w:adjustRightInd w:val="0"/>
              <w:spacing w:before="0" w:after="0" w:line="24" w:lineRule="atLeast"/>
              <w:rPr>
                <w:rFonts w:cs="Arial"/>
                <w:b/>
                <w:color w:val="000000"/>
              </w:rPr>
            </w:pPr>
            <w:r w:rsidRPr="001266F4">
              <w:rPr>
                <w:rFonts w:cs="Arial"/>
              </w:rPr>
              <w:t>K_U01, K_U02</w:t>
            </w:r>
          </w:p>
        </w:tc>
      </w:tr>
      <w:tr w:rsidR="00043D12" w:rsidRPr="001266F4" w14:paraId="4489E86A" w14:textId="77777777" w:rsidTr="00043D12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25B268AA" w14:textId="77777777" w:rsidR="00043D12" w:rsidRPr="001266F4" w:rsidRDefault="00043D12">
            <w:pPr>
              <w:autoSpaceDE w:val="0"/>
              <w:autoSpaceDN w:val="0"/>
              <w:adjustRightInd w:val="0"/>
              <w:spacing w:before="0" w:after="0" w:line="24" w:lineRule="atLeast"/>
              <w:rPr>
                <w:rFonts w:cs="Arial"/>
                <w:b/>
                <w:color w:val="000000"/>
              </w:rPr>
            </w:pPr>
            <w:r w:rsidRPr="001266F4">
              <w:rPr>
                <w:rFonts w:cs="Arial"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48660771" w14:textId="77777777" w:rsidR="00043D12" w:rsidRPr="001266F4" w:rsidRDefault="00043D12">
            <w:pPr>
              <w:spacing w:before="0" w:after="0" w:line="24" w:lineRule="atLeast"/>
              <w:rPr>
                <w:rFonts w:cs="Arial"/>
              </w:rPr>
            </w:pPr>
            <w:r w:rsidRPr="001266F4">
              <w:rPr>
                <w:rFonts w:cs="Arial"/>
              </w:rPr>
              <w:t>Potrafi Interpretować wyniki analiz właściwości gleb w kontekście ich jakości i możliwości rolniczego wykorzystania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0D38510C" w14:textId="77777777" w:rsidR="00043D12" w:rsidRPr="001266F4" w:rsidRDefault="00043D12">
            <w:pPr>
              <w:autoSpaceDE w:val="0"/>
              <w:autoSpaceDN w:val="0"/>
              <w:adjustRightInd w:val="0"/>
              <w:spacing w:before="0" w:after="0" w:line="24" w:lineRule="atLeast"/>
              <w:rPr>
                <w:rFonts w:cs="Arial"/>
                <w:b/>
                <w:color w:val="000000"/>
              </w:rPr>
            </w:pPr>
            <w:r w:rsidRPr="001266F4">
              <w:rPr>
                <w:rFonts w:cs="Arial"/>
              </w:rPr>
              <w:t>K_U01, K_U03</w:t>
            </w:r>
          </w:p>
        </w:tc>
      </w:tr>
      <w:tr w:rsidR="00043D12" w:rsidRPr="001266F4" w14:paraId="21ECE075" w14:textId="77777777" w:rsidTr="00043D12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79A6070B" w14:textId="77777777" w:rsidR="00043D12" w:rsidRPr="001266F4" w:rsidRDefault="00043D12">
            <w:pPr>
              <w:pStyle w:val="Tytukomrki"/>
              <w:spacing w:before="0" w:after="0" w:line="24" w:lineRule="atLeast"/>
            </w:pPr>
            <w:r w:rsidRPr="001266F4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71691758" w14:textId="77777777" w:rsidR="00043D12" w:rsidRPr="001266F4" w:rsidRDefault="00043D12">
            <w:pPr>
              <w:pStyle w:val="Tytukomrki"/>
              <w:spacing w:before="0" w:after="0" w:line="24" w:lineRule="atLeast"/>
            </w:pPr>
            <w:r w:rsidRPr="001266F4"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7B18FF7" w14:textId="77777777" w:rsidR="00043D12" w:rsidRPr="001266F4" w:rsidRDefault="00043D12">
            <w:pPr>
              <w:pStyle w:val="Tytukomrki"/>
              <w:spacing w:before="0" w:after="0" w:line="24" w:lineRule="atLeast"/>
            </w:pPr>
            <w:r w:rsidRPr="001266F4">
              <w:t>Symbol efektu kierunkowego</w:t>
            </w:r>
          </w:p>
        </w:tc>
      </w:tr>
      <w:tr w:rsidR="00043D12" w:rsidRPr="001266F4" w14:paraId="2307AE1F" w14:textId="77777777" w:rsidTr="00043D12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176BA74C" w14:textId="77777777" w:rsidR="00043D12" w:rsidRPr="001266F4" w:rsidRDefault="00043D12">
            <w:pPr>
              <w:autoSpaceDE w:val="0"/>
              <w:autoSpaceDN w:val="0"/>
              <w:adjustRightInd w:val="0"/>
              <w:spacing w:before="0" w:after="0" w:line="24" w:lineRule="atLeast"/>
              <w:rPr>
                <w:rFonts w:cs="Arial"/>
                <w:b/>
                <w:color w:val="000000"/>
              </w:rPr>
            </w:pPr>
            <w:r w:rsidRPr="001266F4">
              <w:rPr>
                <w:rFonts w:cs="Arial"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17FDCA54" w14:textId="77777777" w:rsidR="00043D12" w:rsidRPr="001266F4" w:rsidRDefault="00043D12">
            <w:pPr>
              <w:spacing w:before="0" w:after="0" w:line="24" w:lineRule="atLeast"/>
              <w:rPr>
                <w:rFonts w:cs="Arial"/>
              </w:rPr>
            </w:pPr>
            <w:r w:rsidRPr="001266F4">
              <w:rPr>
                <w:rFonts w:cs="Arial"/>
              </w:rPr>
              <w:t>Ma świadomość swojej wiedzy oraz czuje potrzebę jej aktualizacji i pogłębiania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7E47C96F" w14:textId="77777777" w:rsidR="00043D12" w:rsidRPr="001266F4" w:rsidRDefault="00043D12">
            <w:pPr>
              <w:autoSpaceDE w:val="0"/>
              <w:autoSpaceDN w:val="0"/>
              <w:adjustRightInd w:val="0"/>
              <w:spacing w:before="0" w:after="0" w:line="24" w:lineRule="atLeast"/>
              <w:rPr>
                <w:rFonts w:cs="Arial"/>
                <w:b/>
                <w:color w:val="000000"/>
              </w:rPr>
            </w:pPr>
            <w:r w:rsidRPr="001266F4">
              <w:rPr>
                <w:rFonts w:cs="Arial"/>
              </w:rPr>
              <w:t>K_K01</w:t>
            </w:r>
          </w:p>
        </w:tc>
      </w:tr>
      <w:tr w:rsidR="00043D12" w:rsidRPr="001266F4" w14:paraId="74F77D53" w14:textId="77777777" w:rsidTr="00043D12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78AFAC68" w14:textId="77777777" w:rsidR="00043D12" w:rsidRPr="001266F4" w:rsidRDefault="00043D12">
            <w:pPr>
              <w:autoSpaceDE w:val="0"/>
              <w:autoSpaceDN w:val="0"/>
              <w:adjustRightInd w:val="0"/>
              <w:spacing w:before="0" w:after="0" w:line="24" w:lineRule="atLeast"/>
              <w:rPr>
                <w:rFonts w:cs="Arial"/>
                <w:b/>
                <w:color w:val="000000"/>
              </w:rPr>
            </w:pPr>
            <w:r w:rsidRPr="001266F4">
              <w:rPr>
                <w:rFonts w:cs="Arial"/>
              </w:rPr>
              <w:t>K_02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0676071F" w14:textId="77777777" w:rsidR="00043D12" w:rsidRPr="001266F4" w:rsidRDefault="00043D12">
            <w:pPr>
              <w:spacing w:before="0" w:after="0" w:line="24" w:lineRule="atLeast"/>
              <w:rPr>
                <w:rFonts w:cs="Arial"/>
              </w:rPr>
            </w:pPr>
            <w:r w:rsidRPr="001266F4">
              <w:rPr>
                <w:rFonts w:cs="Arial"/>
              </w:rPr>
              <w:t>Jest świadomy skutków przyrodniczych, ekonomicznych i społecznych działań związanych z użytkowaniem gleb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78FBF51E" w14:textId="77777777" w:rsidR="00043D12" w:rsidRPr="001266F4" w:rsidRDefault="00043D12">
            <w:pPr>
              <w:autoSpaceDE w:val="0"/>
              <w:autoSpaceDN w:val="0"/>
              <w:adjustRightInd w:val="0"/>
              <w:spacing w:before="0" w:after="0" w:line="24" w:lineRule="atLeast"/>
              <w:rPr>
                <w:rFonts w:cs="Arial"/>
                <w:b/>
                <w:color w:val="000000"/>
              </w:rPr>
            </w:pPr>
            <w:r w:rsidRPr="001266F4">
              <w:rPr>
                <w:rFonts w:cs="Arial"/>
              </w:rPr>
              <w:t>K_K03</w:t>
            </w:r>
          </w:p>
        </w:tc>
      </w:tr>
      <w:tr w:rsidR="00043D12" w:rsidRPr="001266F4" w14:paraId="2B0D2842" w14:textId="77777777" w:rsidTr="00043D12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558FDC0D" w14:textId="77777777" w:rsidR="00043D12" w:rsidRPr="001266F4" w:rsidRDefault="00043D12">
            <w:pPr>
              <w:pStyle w:val="Tytukomrki"/>
              <w:spacing w:before="0" w:after="0" w:line="24" w:lineRule="atLeast"/>
            </w:pPr>
            <w:r w:rsidRPr="001266F4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F9C527" w14:textId="77777777" w:rsidR="00043D12" w:rsidRPr="001266F4" w:rsidRDefault="00043D12">
            <w:pPr>
              <w:spacing w:before="0" w:after="0" w:line="24" w:lineRule="atLeast"/>
              <w:rPr>
                <w:rFonts w:cs="Arial"/>
              </w:rPr>
            </w:pPr>
            <w:r w:rsidRPr="001266F4">
              <w:rPr>
                <w:rFonts w:cs="Arial"/>
              </w:rPr>
              <w:t>wykład/ćwiczenia laboratoryjne/ćwiczenia terenowe</w:t>
            </w:r>
          </w:p>
        </w:tc>
      </w:tr>
      <w:tr w:rsidR="00043D12" w:rsidRPr="001266F4" w14:paraId="2E02F87B" w14:textId="77777777" w:rsidTr="00043D12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2CE4392" w14:textId="77777777" w:rsidR="00043D12" w:rsidRPr="001266F4" w:rsidRDefault="00043D12">
            <w:pPr>
              <w:pStyle w:val="Tytukomrki"/>
              <w:spacing w:before="0" w:after="0" w:line="24" w:lineRule="atLeast"/>
            </w:pPr>
            <w:r w:rsidRPr="001266F4">
              <w:rPr>
                <w:b w:val="0"/>
              </w:rPr>
              <w:br w:type="page"/>
            </w:r>
            <w:r w:rsidRPr="001266F4">
              <w:t>Wymagania wstępne i dodatkowe:</w:t>
            </w:r>
          </w:p>
        </w:tc>
      </w:tr>
      <w:tr w:rsidR="00043D12" w:rsidRPr="001266F4" w14:paraId="6F117A99" w14:textId="77777777" w:rsidTr="00043D1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3034240" w14:textId="77777777" w:rsidR="00043D12" w:rsidRPr="001266F4" w:rsidRDefault="00043D12">
            <w:pPr>
              <w:spacing w:before="0" w:after="0" w:line="24" w:lineRule="atLeast"/>
              <w:rPr>
                <w:rFonts w:cs="Arial"/>
              </w:rPr>
            </w:pPr>
            <w:r w:rsidRPr="001266F4">
              <w:rPr>
                <w:rFonts w:cs="Arial"/>
              </w:rPr>
              <w:t>podstawy z zakresu nauk o ziemi, chemii, fizyki i biologii</w:t>
            </w:r>
          </w:p>
        </w:tc>
      </w:tr>
      <w:tr w:rsidR="00043D12" w:rsidRPr="001266F4" w14:paraId="6AAA3C5F" w14:textId="77777777" w:rsidTr="00043D1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0C992843" w14:textId="77777777" w:rsidR="00043D12" w:rsidRPr="001266F4" w:rsidRDefault="00043D12">
            <w:pPr>
              <w:pStyle w:val="Tytukomrki"/>
              <w:spacing w:before="0" w:after="0" w:line="24" w:lineRule="atLeast"/>
            </w:pPr>
            <w:r w:rsidRPr="001266F4">
              <w:t>Treści modułu kształcenia:</w:t>
            </w:r>
          </w:p>
        </w:tc>
      </w:tr>
      <w:tr w:rsidR="00043D12" w:rsidRPr="001266F4" w14:paraId="30578CC0" w14:textId="77777777" w:rsidTr="00043D1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FDB04E5" w14:textId="77777777" w:rsidR="00043D12" w:rsidRPr="001266F4" w:rsidRDefault="00043D12">
            <w:pPr>
              <w:spacing w:before="0" w:after="0" w:line="24" w:lineRule="atLeast"/>
              <w:ind w:left="0"/>
              <w:rPr>
                <w:rFonts w:cs="Arial"/>
              </w:rPr>
            </w:pPr>
            <w:r w:rsidRPr="001266F4">
              <w:rPr>
                <w:rFonts w:cs="Arial"/>
              </w:rPr>
              <w:lastRenderedPageBreak/>
              <w:t xml:space="preserve">Historia i miejsce gleboznawstwa w naukach o ziemi. Funkcje środowiskowe gleby. Gleba a potencjał produkcyjny rolnictwa. Gleba jako układ trójfazowy. Geologiczne podstawy gleboznawstwa. Podstawy mineralogii. Przegląd minerałów budujących fazę stałą gleby. Skały macierzyste gleb Polski. Czynniki glebotwórcze. Charakterystyka  procesów glebotwórczych. </w:t>
            </w:r>
            <w:proofErr w:type="spellStart"/>
            <w:r w:rsidRPr="001266F4">
              <w:rPr>
                <w:rFonts w:cs="Arial"/>
              </w:rPr>
              <w:t>Pedon</w:t>
            </w:r>
            <w:proofErr w:type="spellEnd"/>
            <w:r w:rsidRPr="001266F4">
              <w:rPr>
                <w:rFonts w:cs="Arial"/>
              </w:rPr>
              <w:t xml:space="preserve"> i profil glebowy. Morfologia gleb: poziomy glebowe, barwa gleby, </w:t>
            </w:r>
            <w:proofErr w:type="spellStart"/>
            <w:r w:rsidRPr="001266F4">
              <w:rPr>
                <w:rFonts w:cs="Arial"/>
              </w:rPr>
              <w:t>oglejenie</w:t>
            </w:r>
            <w:proofErr w:type="spellEnd"/>
            <w:r w:rsidRPr="001266F4">
              <w:rPr>
                <w:rFonts w:cs="Arial"/>
              </w:rPr>
              <w:t xml:space="preserve">, struktura, układ. Podstawy </w:t>
            </w:r>
            <w:proofErr w:type="spellStart"/>
            <w:r w:rsidRPr="001266F4">
              <w:rPr>
                <w:rFonts w:cs="Arial"/>
              </w:rPr>
              <w:t>mikromorfologii</w:t>
            </w:r>
            <w:proofErr w:type="spellEnd"/>
            <w:r w:rsidRPr="001266F4">
              <w:rPr>
                <w:rFonts w:cs="Arial"/>
              </w:rPr>
              <w:t xml:space="preserve">. Podstawowe właściwości fizyczne: skład granulometryczny, powierzchnia właściwa, gęstość, wilgotność, porowatość, plastyczność, lepkość, zwięzłość, pęcznienie i kurczliwość. Funkcjonalne właściwości fizyczne gleb: woda glebowa, powietrzne i cieplne właściwości gleb. Właściwości chemiczne: materia organiczna gleb, odczyn i kwasowość, właściwości buforowe, właściwości sorpcyjne, gleba jako źródło makroskładników i mikroskładników. Właściwości biologiczne i biochemiczne gleb: drobnoustroje glebowe, aktywność biologiczna i enzymy glebowe, rola mikroorganizmów glebowych w transformacji pierwiastków. Systematyka gleb Polski: kryteria i zasady, przegląd taksonomicznych jednostek glebowych, zasady klasyfikacji WRB, geografia gleb Polski i świata. Kartografia i klasyfikacja użytkowa gleb (bonitacyjna, glebowo-rolnicza). Organizacja i zasady terenowych badań gleboznawczych. Dydaktyka gleboznawstwa. Przykłady degradacji i formy ochrony gleb. </w:t>
            </w:r>
          </w:p>
        </w:tc>
      </w:tr>
      <w:tr w:rsidR="00043D12" w:rsidRPr="001266F4" w14:paraId="2EE464D6" w14:textId="77777777" w:rsidTr="00043D1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29BF6723" w14:textId="77777777" w:rsidR="00043D12" w:rsidRPr="001266F4" w:rsidRDefault="00043D12">
            <w:pPr>
              <w:pStyle w:val="Tytukomrki"/>
              <w:spacing w:before="0" w:after="0" w:line="24" w:lineRule="atLeast"/>
            </w:pPr>
            <w:r w:rsidRPr="001266F4">
              <w:t>Literatura podstawowa:</w:t>
            </w:r>
          </w:p>
        </w:tc>
      </w:tr>
      <w:tr w:rsidR="00043D12" w:rsidRPr="001266F4" w14:paraId="2C8C1632" w14:textId="77777777" w:rsidTr="00043D1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AFD2549" w14:textId="77777777" w:rsidR="00043D12" w:rsidRPr="001266F4" w:rsidRDefault="00043D12">
            <w:pPr>
              <w:spacing w:before="0" w:after="0" w:line="24" w:lineRule="atLeast"/>
              <w:rPr>
                <w:rFonts w:cs="Arial"/>
              </w:rPr>
            </w:pPr>
            <w:proofErr w:type="spellStart"/>
            <w:r w:rsidRPr="001266F4">
              <w:rPr>
                <w:rFonts w:cs="Arial"/>
              </w:rPr>
              <w:t>Mocek</w:t>
            </w:r>
            <w:proofErr w:type="spellEnd"/>
            <w:r w:rsidRPr="001266F4">
              <w:rPr>
                <w:rFonts w:cs="Arial"/>
              </w:rPr>
              <w:t xml:space="preserve"> A. (red). 2015. Gleboznawstwo. Wydawnictwo Naukowe PWN, Warszawa.</w:t>
            </w:r>
            <w:r w:rsidRPr="001266F4">
              <w:rPr>
                <w:rFonts w:cs="Arial"/>
              </w:rPr>
              <w:br/>
              <w:t xml:space="preserve">Bednarek R., </w:t>
            </w:r>
            <w:proofErr w:type="spellStart"/>
            <w:r w:rsidRPr="001266F4">
              <w:rPr>
                <w:rFonts w:cs="Arial"/>
              </w:rPr>
              <w:t>Dziadowiec</w:t>
            </w:r>
            <w:proofErr w:type="spellEnd"/>
            <w:r w:rsidRPr="001266F4">
              <w:rPr>
                <w:rFonts w:cs="Arial"/>
              </w:rPr>
              <w:t xml:space="preserve"> H., Pokojska U., </w:t>
            </w:r>
            <w:proofErr w:type="spellStart"/>
            <w:r w:rsidRPr="001266F4">
              <w:rPr>
                <w:rFonts w:cs="Arial"/>
              </w:rPr>
              <w:t>Prusinkiewicz</w:t>
            </w:r>
            <w:proofErr w:type="spellEnd"/>
            <w:r w:rsidRPr="001266F4">
              <w:rPr>
                <w:rFonts w:cs="Arial"/>
              </w:rPr>
              <w:t xml:space="preserve"> Z. 2004. Badania ekologiczno-gleboznawcze. Wydawnictwo Naukowe PWN, Warszawa. </w:t>
            </w:r>
            <w:r w:rsidRPr="001266F4">
              <w:rPr>
                <w:rFonts w:cs="Arial"/>
              </w:rPr>
              <w:br/>
              <w:t xml:space="preserve">Zawadzki S. (red.) 1999. Gleboznawstwo. </w:t>
            </w:r>
            <w:proofErr w:type="spellStart"/>
            <w:r w:rsidRPr="001266F4">
              <w:rPr>
                <w:rFonts w:cs="Arial"/>
              </w:rPr>
              <w:t>PWRi</w:t>
            </w:r>
            <w:proofErr w:type="spellEnd"/>
            <w:r w:rsidRPr="001266F4">
              <w:rPr>
                <w:rFonts w:cs="Arial"/>
              </w:rPr>
              <w:t xml:space="preserve"> L, Warszawa.</w:t>
            </w:r>
          </w:p>
        </w:tc>
      </w:tr>
      <w:tr w:rsidR="00043D12" w:rsidRPr="001266F4" w14:paraId="44F8EA57" w14:textId="77777777" w:rsidTr="00043D1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153C4A3E" w14:textId="77777777" w:rsidR="00043D12" w:rsidRPr="001266F4" w:rsidRDefault="00043D12">
            <w:pPr>
              <w:pStyle w:val="Tytukomrki"/>
              <w:spacing w:before="0" w:after="0" w:line="24" w:lineRule="atLeast"/>
            </w:pPr>
            <w:r w:rsidRPr="001266F4">
              <w:t>Literatura dodatkowa:</w:t>
            </w:r>
          </w:p>
        </w:tc>
      </w:tr>
      <w:tr w:rsidR="00043D12" w:rsidRPr="001266F4" w14:paraId="4C9181C9" w14:textId="77777777" w:rsidTr="00043D1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C42DFD4" w14:textId="77777777" w:rsidR="00043D12" w:rsidRPr="001266F4" w:rsidRDefault="00043D12">
            <w:pPr>
              <w:spacing w:before="0" w:after="0" w:line="24" w:lineRule="atLeast"/>
              <w:rPr>
                <w:rFonts w:cs="Arial"/>
              </w:rPr>
            </w:pPr>
            <w:r w:rsidRPr="001266F4">
              <w:rPr>
                <w:rFonts w:cs="Arial"/>
              </w:rPr>
              <w:t xml:space="preserve">Karczewska A. 2012. Ochrona gleb i rekultywacja terenów zdegradowanych. Wyd. UP, Wrocław. </w:t>
            </w:r>
            <w:r w:rsidRPr="001266F4">
              <w:rPr>
                <w:rFonts w:cs="Arial"/>
              </w:rPr>
              <w:br/>
              <w:t xml:space="preserve">Brożek S., </w:t>
            </w:r>
            <w:proofErr w:type="spellStart"/>
            <w:r w:rsidRPr="001266F4">
              <w:rPr>
                <w:rFonts w:cs="Arial"/>
              </w:rPr>
              <w:t>Zwydak</w:t>
            </w:r>
            <w:proofErr w:type="spellEnd"/>
            <w:r w:rsidRPr="001266F4">
              <w:rPr>
                <w:rFonts w:cs="Arial"/>
              </w:rPr>
              <w:t xml:space="preserve"> M. 2003. Atlas gleb leśnych Polski. CILP, Warszawa.</w:t>
            </w:r>
            <w:r w:rsidRPr="001266F4">
              <w:rPr>
                <w:rFonts w:cs="Arial"/>
              </w:rPr>
              <w:br/>
              <w:t xml:space="preserve">Cezary Kabała, Przemysław Charzyński, Jacek Chodorowski, Marek Drewnik, Bartłomiej Glina, Andrzej Greinert, Piotr </w:t>
            </w:r>
            <w:proofErr w:type="spellStart"/>
            <w:r w:rsidRPr="001266F4">
              <w:rPr>
                <w:rFonts w:cs="Arial"/>
              </w:rPr>
              <w:t>Hulisz</w:t>
            </w:r>
            <w:proofErr w:type="spellEnd"/>
            <w:r w:rsidRPr="001266F4">
              <w:rPr>
                <w:rFonts w:cs="Arial"/>
              </w:rPr>
              <w:t xml:space="preserve">, Michał Jankowski, Jerzy </w:t>
            </w:r>
            <w:proofErr w:type="spellStart"/>
            <w:r w:rsidRPr="001266F4">
              <w:rPr>
                <w:rFonts w:cs="Arial"/>
              </w:rPr>
              <w:t>Jonczak</w:t>
            </w:r>
            <w:proofErr w:type="spellEnd"/>
            <w:r w:rsidRPr="001266F4">
              <w:rPr>
                <w:rFonts w:cs="Arial"/>
              </w:rPr>
              <w:t xml:space="preserve">, Beata </w:t>
            </w:r>
            <w:proofErr w:type="spellStart"/>
            <w:r w:rsidRPr="001266F4">
              <w:rPr>
                <w:rFonts w:cs="Arial"/>
              </w:rPr>
              <w:t>Łabaz</w:t>
            </w:r>
            <w:proofErr w:type="spellEnd"/>
            <w:r w:rsidRPr="001266F4">
              <w:rPr>
                <w:rFonts w:cs="Arial"/>
              </w:rPr>
              <w:t xml:space="preserve">, Andrzej </w:t>
            </w:r>
            <w:proofErr w:type="spellStart"/>
            <w:r w:rsidRPr="001266F4">
              <w:rPr>
                <w:rFonts w:cs="Arial"/>
              </w:rPr>
              <w:t>Łachacz</w:t>
            </w:r>
            <w:proofErr w:type="spellEnd"/>
            <w:r w:rsidRPr="001266F4">
              <w:rPr>
                <w:rFonts w:cs="Arial"/>
              </w:rPr>
              <w:t xml:space="preserve">, Marian Marzec, Ryszard Mazurek, Łukasz Mendyk, Przemysław Musiał, Łukasz </w:t>
            </w:r>
            <w:proofErr w:type="spellStart"/>
            <w:r w:rsidRPr="001266F4">
              <w:rPr>
                <w:rFonts w:cs="Arial"/>
              </w:rPr>
              <w:t>Musielok</w:t>
            </w:r>
            <w:proofErr w:type="spellEnd"/>
            <w:r w:rsidRPr="001266F4">
              <w:rPr>
                <w:rFonts w:cs="Arial"/>
              </w:rPr>
              <w:t xml:space="preserve">, Bożena </w:t>
            </w:r>
            <w:proofErr w:type="spellStart"/>
            <w:r w:rsidRPr="001266F4">
              <w:rPr>
                <w:rFonts w:cs="Arial"/>
              </w:rPr>
              <w:t>Smreczak</w:t>
            </w:r>
            <w:proofErr w:type="spellEnd"/>
            <w:r w:rsidRPr="001266F4">
              <w:rPr>
                <w:rFonts w:cs="Arial"/>
              </w:rPr>
              <w:t xml:space="preserve">, Paweł Sowiński, Marcin </w:t>
            </w:r>
            <w:proofErr w:type="spellStart"/>
            <w:r w:rsidRPr="001266F4">
              <w:rPr>
                <w:rFonts w:cs="Arial"/>
              </w:rPr>
              <w:t>Świtoniak</w:t>
            </w:r>
            <w:proofErr w:type="spellEnd"/>
            <w:r w:rsidRPr="001266F4">
              <w:rPr>
                <w:rFonts w:cs="Arial"/>
              </w:rPr>
              <w:t xml:space="preserve">, Łukasz </w:t>
            </w:r>
            <w:proofErr w:type="spellStart"/>
            <w:r w:rsidRPr="001266F4">
              <w:rPr>
                <w:rFonts w:cs="Arial"/>
              </w:rPr>
              <w:t>Uzarowicz</w:t>
            </w:r>
            <w:proofErr w:type="spellEnd"/>
            <w:r w:rsidRPr="001266F4">
              <w:rPr>
                <w:rFonts w:cs="Arial"/>
              </w:rPr>
              <w:t xml:space="preserve">, Jarosław </w:t>
            </w:r>
            <w:proofErr w:type="spellStart"/>
            <w:r w:rsidRPr="001266F4">
              <w:rPr>
                <w:rFonts w:cs="Arial"/>
              </w:rPr>
              <w:t>Waroszewski</w:t>
            </w:r>
            <w:proofErr w:type="spellEnd"/>
            <w:r w:rsidRPr="001266F4">
              <w:rPr>
                <w:rFonts w:cs="Arial"/>
              </w:rPr>
              <w:t xml:space="preserve"> Systematyka gleb Polski 2019. UP Wrocław.</w:t>
            </w:r>
          </w:p>
        </w:tc>
      </w:tr>
      <w:tr w:rsidR="00043D12" w:rsidRPr="001266F4" w14:paraId="2457479F" w14:textId="77777777" w:rsidTr="00043D1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052CD796" w14:textId="77777777" w:rsidR="00043D12" w:rsidRPr="001266F4" w:rsidRDefault="00043D12">
            <w:pPr>
              <w:pStyle w:val="Tytukomrki"/>
              <w:spacing w:before="0" w:after="0" w:line="24" w:lineRule="atLeast"/>
            </w:pPr>
            <w:r w:rsidRPr="001266F4">
              <w:t>Planowane formy/działania/metody dydaktyczne:</w:t>
            </w:r>
          </w:p>
        </w:tc>
      </w:tr>
      <w:tr w:rsidR="00043D12" w:rsidRPr="001266F4" w14:paraId="57507D8F" w14:textId="77777777" w:rsidTr="00043D1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3636618" w14:textId="77777777" w:rsidR="00043D12" w:rsidRPr="001266F4" w:rsidRDefault="00043D12">
            <w:pPr>
              <w:spacing w:before="0" w:after="0" w:line="24" w:lineRule="atLeast"/>
              <w:rPr>
                <w:rFonts w:cs="Arial"/>
              </w:rPr>
            </w:pPr>
            <w:r w:rsidRPr="001266F4">
              <w:rPr>
                <w:rFonts w:cs="Arial"/>
              </w:rPr>
              <w:t>Wykład problemowy z wykorzystaniem multimediów. Ćwiczenia laboratoryjne, Ćwiczenia prowadzone są z wykorzystaniem analiz sytuacyjnych organizacji, pozwalających na kształtowanie umiejętności zastosowania wiedzy teoretycznej, badania terenowe</w:t>
            </w:r>
          </w:p>
        </w:tc>
      </w:tr>
      <w:tr w:rsidR="00043D12" w:rsidRPr="001266F4" w14:paraId="4DA38486" w14:textId="77777777" w:rsidTr="00043D1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45EDC4CB" w14:textId="77777777" w:rsidR="00043D12" w:rsidRPr="001266F4" w:rsidRDefault="00043D12">
            <w:pPr>
              <w:pStyle w:val="Tytukomrki"/>
              <w:spacing w:before="0" w:after="0" w:line="24" w:lineRule="atLeast"/>
            </w:pPr>
            <w:r w:rsidRPr="001266F4">
              <w:t>Sposoby weryfikacji efektów uczenia się osiąganych przez studenta:</w:t>
            </w:r>
          </w:p>
        </w:tc>
      </w:tr>
      <w:tr w:rsidR="00043D12" w:rsidRPr="001266F4" w14:paraId="050525B0" w14:textId="77777777" w:rsidTr="00043D1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51FEE49" w14:textId="77777777" w:rsidR="00043D12" w:rsidRPr="001266F4" w:rsidRDefault="00043D12">
            <w:pPr>
              <w:spacing w:before="0" w:after="0" w:line="24" w:lineRule="atLeast"/>
              <w:rPr>
                <w:rFonts w:cs="Arial"/>
              </w:rPr>
            </w:pPr>
            <w:r w:rsidRPr="001266F4">
              <w:rPr>
                <w:rFonts w:cs="Arial"/>
              </w:rPr>
              <w:t>egzamin pisemny, kolokwium pisemne, sprawozdanie z terenowych badań gleboznawczych, które weryfikuje efekty: W_01, W_02, W_03, U_01, U_02, U_03, K_01, K_02.</w:t>
            </w:r>
          </w:p>
        </w:tc>
      </w:tr>
      <w:tr w:rsidR="00043D12" w:rsidRPr="001266F4" w14:paraId="1E30C009" w14:textId="77777777" w:rsidTr="00043D1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31838923" w14:textId="77777777" w:rsidR="00043D12" w:rsidRPr="001266F4" w:rsidRDefault="00043D12">
            <w:pPr>
              <w:pStyle w:val="Tytukomrki"/>
              <w:spacing w:before="0" w:after="0" w:line="24" w:lineRule="atLeast"/>
            </w:pPr>
            <w:r w:rsidRPr="001266F4">
              <w:t>Forma i warunki zaliczenia:</w:t>
            </w:r>
          </w:p>
        </w:tc>
      </w:tr>
      <w:tr w:rsidR="00043D12" w:rsidRPr="001266F4" w14:paraId="78575E71" w14:textId="77777777" w:rsidTr="00043D1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F43D536" w14:textId="77777777" w:rsidR="00043D12" w:rsidRPr="001266F4" w:rsidRDefault="00043D12">
            <w:pPr>
              <w:spacing w:before="0" w:after="0" w:line="24" w:lineRule="atLeast"/>
              <w:ind w:left="0"/>
              <w:rPr>
                <w:rFonts w:cs="Arial"/>
              </w:rPr>
            </w:pPr>
            <w:r w:rsidRPr="001266F4">
              <w:rPr>
                <w:rFonts w:cs="Arial"/>
              </w:rPr>
              <w:t xml:space="preserve">Przedmiot kończy się egzaminem pisemnym. Przedział punktacji (ocena): 0-50 (2,0); 51-60 (3,0); 61-70 (3,5); 71-80 (4,0); 81-90 (4,5); 91-100 (5,0). </w:t>
            </w:r>
            <w:r w:rsidRPr="001266F4">
              <w:rPr>
                <w:rFonts w:cs="Arial"/>
              </w:rPr>
              <w:br/>
              <w:t xml:space="preserve">Warunki uzyskania zaliczenia z ćwiczeń: Pozytywna ocena z 2 kolokwiów cząstkowych. Przedział punktacji (ocena): 0-50 (2,0); 51-60 (3,0); 61-70 (3,5); 71-80 (4,0); 81-90 (4,5); 91-100 (5,0). </w:t>
            </w:r>
            <w:r w:rsidRPr="001266F4">
              <w:rPr>
                <w:rFonts w:cs="Arial"/>
              </w:rPr>
              <w:br/>
              <w:t>Obowiązkowe uczestniczenie i złożenie sprawozdania z terenowych badań gleboznawczych.</w:t>
            </w:r>
          </w:p>
        </w:tc>
      </w:tr>
      <w:tr w:rsidR="00043D12" w:rsidRPr="001266F4" w14:paraId="0491DA66" w14:textId="77777777" w:rsidTr="00043D1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4ACF0F7C" w14:textId="77777777" w:rsidR="00043D12" w:rsidRPr="001266F4" w:rsidRDefault="00043D12">
            <w:pPr>
              <w:pStyle w:val="Tytukomrki"/>
              <w:spacing w:before="0" w:after="0" w:line="24" w:lineRule="atLeast"/>
            </w:pPr>
            <w:r w:rsidRPr="001266F4">
              <w:t>Bilans punktów ECTS:</w:t>
            </w:r>
          </w:p>
        </w:tc>
      </w:tr>
      <w:tr w:rsidR="00043D12" w:rsidRPr="001266F4" w14:paraId="03FF220B" w14:textId="77777777" w:rsidTr="00043D12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6A742011" w14:textId="77777777" w:rsidR="00043D12" w:rsidRPr="001266F4" w:rsidRDefault="00043D12">
            <w:pPr>
              <w:pStyle w:val="Tytukomrki"/>
              <w:spacing w:before="0" w:after="0" w:line="24" w:lineRule="atLeast"/>
              <w:rPr>
                <w:b w:val="0"/>
                <w:bCs/>
              </w:rPr>
            </w:pPr>
            <w:r w:rsidRPr="001266F4">
              <w:rPr>
                <w:b w:val="0"/>
                <w:bCs/>
              </w:rPr>
              <w:t>Studia stacjonarne</w:t>
            </w:r>
          </w:p>
        </w:tc>
      </w:tr>
      <w:tr w:rsidR="00043D12" w:rsidRPr="001266F4" w14:paraId="1DA4A597" w14:textId="77777777" w:rsidTr="00043D12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DC9A8C1" w14:textId="77777777" w:rsidR="00043D12" w:rsidRPr="001266F4" w:rsidRDefault="00043D12">
            <w:pPr>
              <w:pStyle w:val="Tytukomrki"/>
              <w:spacing w:before="0" w:after="0" w:line="24" w:lineRule="atLeast"/>
              <w:rPr>
                <w:b w:val="0"/>
                <w:bCs/>
              </w:rPr>
            </w:pPr>
            <w:r w:rsidRPr="001266F4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C5BED1F" w14:textId="77777777" w:rsidR="00043D12" w:rsidRPr="001266F4" w:rsidRDefault="00043D12">
            <w:pPr>
              <w:pStyle w:val="Tytukomrki"/>
              <w:spacing w:before="0" w:after="0" w:line="24" w:lineRule="atLeast"/>
              <w:rPr>
                <w:b w:val="0"/>
                <w:bCs/>
              </w:rPr>
            </w:pPr>
            <w:r w:rsidRPr="001266F4">
              <w:rPr>
                <w:b w:val="0"/>
                <w:bCs/>
              </w:rPr>
              <w:t>Obciążenie studenta</w:t>
            </w:r>
          </w:p>
        </w:tc>
      </w:tr>
      <w:tr w:rsidR="00043D12" w:rsidRPr="001266F4" w14:paraId="5695527F" w14:textId="77777777" w:rsidTr="00043D12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07157EA" w14:textId="77777777" w:rsidR="00043D12" w:rsidRPr="001266F4" w:rsidRDefault="00043D12">
            <w:pPr>
              <w:spacing w:before="0" w:after="0" w:line="24" w:lineRule="atLeast"/>
              <w:rPr>
                <w:rFonts w:cs="Arial"/>
              </w:rPr>
            </w:pPr>
            <w:r w:rsidRPr="001266F4">
              <w:rPr>
                <w:rFonts w:cs="Arial"/>
              </w:rPr>
              <w:t>udział w wykładach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7467F7B" w14:textId="77777777" w:rsidR="00043D12" w:rsidRPr="001266F4" w:rsidRDefault="00043D12">
            <w:pPr>
              <w:spacing w:before="0" w:after="0" w:line="24" w:lineRule="atLeast"/>
              <w:rPr>
                <w:rFonts w:cs="Arial"/>
              </w:rPr>
            </w:pPr>
            <w:r w:rsidRPr="001266F4">
              <w:rPr>
                <w:rFonts w:cs="Arial"/>
              </w:rPr>
              <w:t>15</w:t>
            </w:r>
          </w:p>
        </w:tc>
      </w:tr>
      <w:tr w:rsidR="00043D12" w:rsidRPr="001266F4" w14:paraId="5CFA617E" w14:textId="77777777" w:rsidTr="00043D12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98AB08C" w14:textId="77777777" w:rsidR="00043D12" w:rsidRPr="001266F4" w:rsidRDefault="00043D12">
            <w:pPr>
              <w:spacing w:before="0" w:after="0" w:line="24" w:lineRule="atLeast"/>
              <w:rPr>
                <w:rFonts w:cs="Arial"/>
              </w:rPr>
            </w:pPr>
            <w:r w:rsidRPr="001266F4">
              <w:rPr>
                <w:rFonts w:cs="Arial"/>
              </w:rPr>
              <w:t>udział w ćwiczeniach laboratoryjnych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8A3BF9B" w14:textId="77777777" w:rsidR="00043D12" w:rsidRPr="001266F4" w:rsidRDefault="00043D12">
            <w:pPr>
              <w:spacing w:before="0" w:after="0" w:line="24" w:lineRule="atLeast"/>
              <w:rPr>
                <w:rFonts w:cs="Arial"/>
              </w:rPr>
            </w:pPr>
            <w:r w:rsidRPr="001266F4">
              <w:rPr>
                <w:rFonts w:cs="Arial"/>
              </w:rPr>
              <w:t>45</w:t>
            </w:r>
          </w:p>
        </w:tc>
      </w:tr>
      <w:tr w:rsidR="00043D12" w:rsidRPr="001266F4" w14:paraId="1752B4BF" w14:textId="77777777" w:rsidTr="00043D12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C7B03DB" w14:textId="77777777" w:rsidR="00043D12" w:rsidRPr="001266F4" w:rsidRDefault="00043D12">
            <w:pPr>
              <w:spacing w:before="0" w:after="0" w:line="24" w:lineRule="atLeast"/>
              <w:rPr>
                <w:rFonts w:cs="Arial"/>
              </w:rPr>
            </w:pPr>
            <w:r w:rsidRPr="001266F4">
              <w:rPr>
                <w:rFonts w:cs="Arial"/>
              </w:rPr>
              <w:t>udział w ćwiczeniach terenowych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64F9D4E" w14:textId="77777777" w:rsidR="00043D12" w:rsidRPr="001266F4" w:rsidRDefault="00043D12">
            <w:pPr>
              <w:spacing w:before="0" w:after="0" w:line="24" w:lineRule="atLeast"/>
              <w:rPr>
                <w:rFonts w:cs="Arial"/>
              </w:rPr>
            </w:pPr>
            <w:r w:rsidRPr="001266F4">
              <w:rPr>
                <w:rFonts w:cs="Arial"/>
              </w:rPr>
              <w:t>4</w:t>
            </w:r>
          </w:p>
        </w:tc>
      </w:tr>
      <w:tr w:rsidR="00043D12" w:rsidRPr="001266F4" w14:paraId="7D689E51" w14:textId="77777777" w:rsidTr="00043D12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AECBD15" w14:textId="77777777" w:rsidR="00043D12" w:rsidRPr="001266F4" w:rsidRDefault="00043D12">
            <w:pPr>
              <w:spacing w:before="0" w:after="0" w:line="24" w:lineRule="atLeast"/>
              <w:rPr>
                <w:rFonts w:cs="Arial"/>
              </w:rPr>
            </w:pPr>
            <w:r w:rsidRPr="001266F4">
              <w:rPr>
                <w:rFonts w:cs="Arial"/>
              </w:rPr>
              <w:t>udział w konsultacjach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71EA339" w14:textId="77777777" w:rsidR="00043D12" w:rsidRPr="001266F4" w:rsidRDefault="00043D12">
            <w:pPr>
              <w:spacing w:before="0" w:after="0" w:line="24" w:lineRule="atLeast"/>
              <w:rPr>
                <w:rFonts w:cs="Arial"/>
              </w:rPr>
            </w:pPr>
            <w:r w:rsidRPr="001266F4">
              <w:rPr>
                <w:rFonts w:cs="Arial"/>
              </w:rPr>
              <w:t>11</w:t>
            </w:r>
          </w:p>
        </w:tc>
      </w:tr>
      <w:tr w:rsidR="00043D12" w:rsidRPr="001266F4" w14:paraId="412C1CB5" w14:textId="77777777" w:rsidTr="00043D12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18E76BF" w14:textId="77777777" w:rsidR="00043D12" w:rsidRPr="001266F4" w:rsidRDefault="00043D12">
            <w:pPr>
              <w:spacing w:before="0" w:after="0" w:line="24" w:lineRule="atLeast"/>
              <w:rPr>
                <w:rFonts w:cs="Arial"/>
              </w:rPr>
            </w:pPr>
            <w:r w:rsidRPr="001266F4">
              <w:rPr>
                <w:rFonts w:cs="Arial"/>
              </w:rPr>
              <w:t>samodzielne przygotowanie się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16E57D3" w14:textId="77777777" w:rsidR="00043D12" w:rsidRPr="001266F4" w:rsidRDefault="00043D12">
            <w:pPr>
              <w:spacing w:before="0" w:after="0" w:line="24" w:lineRule="atLeast"/>
              <w:rPr>
                <w:rFonts w:cs="Arial"/>
              </w:rPr>
            </w:pPr>
            <w:r w:rsidRPr="001266F4">
              <w:rPr>
                <w:rFonts w:cs="Arial"/>
              </w:rPr>
              <w:t>40</w:t>
            </w:r>
          </w:p>
        </w:tc>
      </w:tr>
      <w:tr w:rsidR="00043D12" w:rsidRPr="001266F4" w14:paraId="19C89601" w14:textId="77777777" w:rsidTr="00043D12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4562A8A" w14:textId="77777777" w:rsidR="00043D12" w:rsidRPr="001266F4" w:rsidRDefault="00043D12">
            <w:pPr>
              <w:spacing w:before="0" w:after="0" w:line="24" w:lineRule="atLeast"/>
              <w:rPr>
                <w:rFonts w:cs="Arial"/>
              </w:rPr>
            </w:pPr>
            <w:r w:rsidRPr="001266F4">
              <w:rPr>
                <w:rFonts w:cs="Arial"/>
              </w:rPr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8AAC15C" w14:textId="77777777" w:rsidR="00043D12" w:rsidRPr="001266F4" w:rsidRDefault="00043D12">
            <w:pPr>
              <w:spacing w:before="0" w:after="0" w:line="24" w:lineRule="atLeast"/>
              <w:rPr>
                <w:rFonts w:cs="Arial"/>
              </w:rPr>
            </w:pPr>
            <w:r w:rsidRPr="001266F4">
              <w:rPr>
                <w:rFonts w:cs="Arial"/>
              </w:rPr>
              <w:t>59</w:t>
            </w:r>
          </w:p>
        </w:tc>
      </w:tr>
      <w:tr w:rsidR="00043D12" w:rsidRPr="001266F4" w14:paraId="0465A28D" w14:textId="77777777" w:rsidTr="00043D1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F2F64F4" w14:textId="77777777" w:rsidR="00043D12" w:rsidRPr="001266F4" w:rsidRDefault="00043D12">
            <w:pPr>
              <w:pStyle w:val="Nagwek2"/>
              <w:spacing w:before="0" w:line="24" w:lineRule="atLeast"/>
              <w:rPr>
                <w:rFonts w:ascii="Arial" w:hAnsi="Arial" w:cs="Arial"/>
                <w:sz w:val="22"/>
                <w:szCs w:val="22"/>
              </w:rPr>
            </w:pPr>
            <w:r w:rsidRPr="001266F4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840AE26" w14:textId="77777777" w:rsidR="00043D12" w:rsidRPr="001266F4" w:rsidRDefault="00043D12">
            <w:pPr>
              <w:spacing w:before="0" w:after="0" w:line="24" w:lineRule="atLeast"/>
              <w:rPr>
                <w:rFonts w:cs="Arial"/>
              </w:rPr>
            </w:pPr>
            <w:r w:rsidRPr="001266F4">
              <w:rPr>
                <w:rFonts w:cs="Arial"/>
              </w:rPr>
              <w:t>150</w:t>
            </w:r>
          </w:p>
        </w:tc>
      </w:tr>
      <w:tr w:rsidR="00043D12" w:rsidRPr="001266F4" w14:paraId="69BBE7AC" w14:textId="77777777" w:rsidTr="00043D1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A19BE48" w14:textId="77777777" w:rsidR="00043D12" w:rsidRPr="001266F4" w:rsidRDefault="00043D12">
            <w:pPr>
              <w:pStyle w:val="Nagwek2"/>
              <w:spacing w:before="0" w:line="24" w:lineRule="atLeast"/>
              <w:rPr>
                <w:rFonts w:ascii="Arial" w:hAnsi="Arial" w:cs="Arial"/>
                <w:sz w:val="22"/>
                <w:szCs w:val="22"/>
              </w:rPr>
            </w:pPr>
            <w:r w:rsidRPr="001266F4">
              <w:rPr>
                <w:rFonts w:ascii="Arial" w:hAnsi="Arial" w:cs="Arial"/>
                <w:b/>
                <w:bCs/>
                <w:sz w:val="22"/>
                <w:szCs w:val="22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8A5BFCC" w14:textId="77777777" w:rsidR="00043D12" w:rsidRPr="001266F4" w:rsidRDefault="00043D12">
            <w:pPr>
              <w:pStyle w:val="Nagwek3"/>
              <w:spacing w:before="0" w:line="24" w:lineRule="atLeas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66F4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</w:tr>
      <w:tr w:rsidR="00043D12" w:rsidRPr="001266F4" w14:paraId="4F24F096" w14:textId="77777777" w:rsidTr="00043D12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8B3A745" w14:textId="77777777" w:rsidR="00043D12" w:rsidRPr="001266F4" w:rsidRDefault="00043D12">
            <w:pPr>
              <w:pStyle w:val="Tytukomrki"/>
              <w:spacing w:before="0" w:after="0" w:line="24" w:lineRule="atLeast"/>
              <w:rPr>
                <w:b w:val="0"/>
                <w:bCs/>
              </w:rPr>
            </w:pPr>
            <w:r w:rsidRPr="001266F4">
              <w:rPr>
                <w:b w:val="0"/>
                <w:bCs/>
              </w:rPr>
              <w:t>Studia niestacjonarne</w:t>
            </w:r>
          </w:p>
        </w:tc>
      </w:tr>
      <w:tr w:rsidR="00043D12" w:rsidRPr="001266F4" w14:paraId="5C313F18" w14:textId="77777777" w:rsidTr="00043D12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72E8142" w14:textId="77777777" w:rsidR="00043D12" w:rsidRPr="001266F4" w:rsidRDefault="00043D12">
            <w:pPr>
              <w:pStyle w:val="Tytukomrki"/>
              <w:spacing w:before="0" w:after="0" w:line="24" w:lineRule="atLeast"/>
              <w:rPr>
                <w:b w:val="0"/>
                <w:bCs/>
              </w:rPr>
            </w:pPr>
            <w:r w:rsidRPr="001266F4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E21A7DB" w14:textId="77777777" w:rsidR="00043D12" w:rsidRPr="001266F4" w:rsidRDefault="00043D12">
            <w:pPr>
              <w:pStyle w:val="Tytukomrki"/>
              <w:spacing w:before="0" w:after="0" w:line="24" w:lineRule="atLeast"/>
              <w:rPr>
                <w:b w:val="0"/>
                <w:bCs/>
              </w:rPr>
            </w:pPr>
            <w:r w:rsidRPr="001266F4">
              <w:rPr>
                <w:b w:val="0"/>
                <w:bCs/>
              </w:rPr>
              <w:t>Obciążenie studenta</w:t>
            </w:r>
          </w:p>
        </w:tc>
      </w:tr>
      <w:tr w:rsidR="00043D12" w:rsidRPr="001266F4" w14:paraId="2B002C89" w14:textId="77777777" w:rsidTr="00043D1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84E60F2" w14:textId="77777777" w:rsidR="00043D12" w:rsidRPr="001266F4" w:rsidRDefault="00043D12">
            <w:pPr>
              <w:spacing w:after="0" w:line="24" w:lineRule="atLeast"/>
              <w:rPr>
                <w:rFonts w:cs="Arial"/>
              </w:rPr>
            </w:pPr>
            <w:r w:rsidRPr="001266F4">
              <w:rPr>
                <w:rFonts w:cs="Arial"/>
              </w:rPr>
              <w:t>udział w wykładach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1EA0CF7" w14:textId="77777777" w:rsidR="00043D12" w:rsidRPr="001266F4" w:rsidRDefault="00043D12">
            <w:pPr>
              <w:spacing w:after="0" w:line="24" w:lineRule="atLeast"/>
              <w:rPr>
                <w:rFonts w:cs="Arial"/>
              </w:rPr>
            </w:pPr>
            <w:r w:rsidRPr="001266F4">
              <w:rPr>
                <w:rFonts w:cs="Arial"/>
              </w:rPr>
              <w:t>12</w:t>
            </w:r>
          </w:p>
        </w:tc>
      </w:tr>
      <w:tr w:rsidR="00043D12" w:rsidRPr="001266F4" w14:paraId="679FE82B" w14:textId="77777777" w:rsidTr="00043D1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0B93E37" w14:textId="77777777" w:rsidR="00043D12" w:rsidRPr="001266F4" w:rsidRDefault="00043D12">
            <w:pPr>
              <w:spacing w:after="0" w:line="24" w:lineRule="atLeast"/>
              <w:rPr>
                <w:rFonts w:cs="Arial"/>
              </w:rPr>
            </w:pPr>
            <w:r w:rsidRPr="001266F4">
              <w:rPr>
                <w:rFonts w:cs="Arial"/>
              </w:rPr>
              <w:t>udział w ćwiczeniach laboratoryjnych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D949189" w14:textId="77777777" w:rsidR="00043D12" w:rsidRPr="001266F4" w:rsidRDefault="00043D12">
            <w:pPr>
              <w:spacing w:after="0" w:line="24" w:lineRule="atLeast"/>
              <w:rPr>
                <w:rFonts w:cs="Arial"/>
              </w:rPr>
            </w:pPr>
            <w:r w:rsidRPr="001266F4">
              <w:rPr>
                <w:rFonts w:cs="Arial"/>
              </w:rPr>
              <w:t>24</w:t>
            </w:r>
          </w:p>
        </w:tc>
      </w:tr>
      <w:tr w:rsidR="00043D12" w:rsidRPr="001266F4" w14:paraId="265EACA1" w14:textId="77777777" w:rsidTr="00043D1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C9AAAAF" w14:textId="77777777" w:rsidR="00043D12" w:rsidRPr="001266F4" w:rsidRDefault="00043D12">
            <w:pPr>
              <w:spacing w:after="0" w:line="24" w:lineRule="atLeast"/>
              <w:rPr>
                <w:rFonts w:cs="Arial"/>
              </w:rPr>
            </w:pPr>
            <w:r w:rsidRPr="001266F4">
              <w:rPr>
                <w:rFonts w:cs="Arial"/>
              </w:rPr>
              <w:t>udział w ćwiczeniach terenowych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492FF72" w14:textId="77777777" w:rsidR="00043D12" w:rsidRPr="001266F4" w:rsidRDefault="00043D12">
            <w:pPr>
              <w:spacing w:after="0" w:line="24" w:lineRule="atLeast"/>
              <w:rPr>
                <w:rFonts w:cs="Arial"/>
              </w:rPr>
            </w:pPr>
            <w:r w:rsidRPr="001266F4">
              <w:rPr>
                <w:rFonts w:cs="Arial"/>
              </w:rPr>
              <w:t>4</w:t>
            </w:r>
          </w:p>
        </w:tc>
      </w:tr>
      <w:tr w:rsidR="00043D12" w:rsidRPr="001266F4" w14:paraId="18CA263F" w14:textId="77777777" w:rsidTr="00043D1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9116BC4" w14:textId="77777777" w:rsidR="00043D12" w:rsidRPr="001266F4" w:rsidRDefault="00043D12">
            <w:pPr>
              <w:spacing w:after="0" w:line="24" w:lineRule="atLeast"/>
              <w:rPr>
                <w:rFonts w:cs="Arial"/>
              </w:rPr>
            </w:pPr>
            <w:r w:rsidRPr="001266F4">
              <w:rPr>
                <w:rFonts w:cs="Arial"/>
              </w:rPr>
              <w:t>udział w konsultacjach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C5FF86C" w14:textId="77777777" w:rsidR="00043D12" w:rsidRPr="001266F4" w:rsidRDefault="00043D12">
            <w:pPr>
              <w:spacing w:after="0" w:line="24" w:lineRule="atLeast"/>
              <w:rPr>
                <w:rFonts w:cs="Arial"/>
              </w:rPr>
            </w:pPr>
            <w:r w:rsidRPr="001266F4">
              <w:rPr>
                <w:rFonts w:cs="Arial"/>
              </w:rPr>
              <w:t>11</w:t>
            </w:r>
          </w:p>
        </w:tc>
      </w:tr>
      <w:tr w:rsidR="00043D12" w:rsidRPr="001266F4" w14:paraId="463156F6" w14:textId="77777777" w:rsidTr="00043D1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E29FEA7" w14:textId="77777777" w:rsidR="00043D12" w:rsidRPr="001266F4" w:rsidRDefault="00043D12">
            <w:pPr>
              <w:spacing w:after="0" w:line="24" w:lineRule="atLeast"/>
              <w:rPr>
                <w:rFonts w:cs="Arial"/>
              </w:rPr>
            </w:pPr>
            <w:r w:rsidRPr="001266F4">
              <w:rPr>
                <w:rFonts w:cs="Arial"/>
              </w:rPr>
              <w:t>samodzielne przygotowanie się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C1B163F" w14:textId="77777777" w:rsidR="00043D12" w:rsidRPr="001266F4" w:rsidRDefault="00043D12">
            <w:pPr>
              <w:spacing w:after="0" w:line="24" w:lineRule="atLeast"/>
              <w:rPr>
                <w:rFonts w:cs="Arial"/>
              </w:rPr>
            </w:pPr>
            <w:r w:rsidRPr="001266F4">
              <w:rPr>
                <w:rFonts w:cs="Arial"/>
              </w:rPr>
              <w:t>50</w:t>
            </w:r>
          </w:p>
        </w:tc>
      </w:tr>
      <w:tr w:rsidR="00043D12" w:rsidRPr="001266F4" w14:paraId="51E67DD5" w14:textId="77777777" w:rsidTr="00043D1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DE200AB" w14:textId="77777777" w:rsidR="00043D12" w:rsidRPr="001266F4" w:rsidRDefault="00043D12">
            <w:pPr>
              <w:spacing w:after="0" w:line="24" w:lineRule="atLeast"/>
              <w:rPr>
                <w:rFonts w:cs="Arial"/>
              </w:rPr>
            </w:pPr>
            <w:r w:rsidRPr="001266F4">
              <w:rPr>
                <w:rFonts w:cs="Arial"/>
              </w:rPr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2409024" w14:textId="77777777" w:rsidR="00043D12" w:rsidRPr="001266F4" w:rsidRDefault="00043D12">
            <w:pPr>
              <w:spacing w:after="0" w:line="24" w:lineRule="atLeast"/>
              <w:rPr>
                <w:rFonts w:cs="Arial"/>
              </w:rPr>
            </w:pPr>
            <w:r w:rsidRPr="001266F4">
              <w:rPr>
                <w:rFonts w:cs="Arial"/>
              </w:rPr>
              <w:t>50</w:t>
            </w:r>
          </w:p>
        </w:tc>
      </w:tr>
      <w:tr w:rsidR="00043D12" w:rsidRPr="001266F4" w14:paraId="6F0F2FF5" w14:textId="77777777" w:rsidTr="00043D1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2763C88" w14:textId="77777777" w:rsidR="00043D12" w:rsidRPr="001266F4" w:rsidRDefault="00043D12">
            <w:pPr>
              <w:pStyle w:val="Nagwek2"/>
              <w:spacing w:line="24" w:lineRule="atLeast"/>
              <w:rPr>
                <w:rFonts w:ascii="Arial" w:hAnsi="Arial" w:cs="Arial"/>
                <w:sz w:val="22"/>
                <w:szCs w:val="22"/>
              </w:rPr>
            </w:pPr>
            <w:r w:rsidRPr="001266F4">
              <w:rPr>
                <w:rFonts w:ascii="Arial" w:hAnsi="Arial" w:cs="Arial"/>
                <w:b/>
                <w:bCs/>
                <w:sz w:val="22"/>
                <w:szCs w:val="22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CFCF350" w14:textId="77777777" w:rsidR="00043D12" w:rsidRPr="001266F4" w:rsidRDefault="00043D12">
            <w:pPr>
              <w:spacing w:after="0" w:line="24" w:lineRule="atLeast"/>
              <w:rPr>
                <w:rFonts w:cs="Arial"/>
              </w:rPr>
            </w:pPr>
            <w:r w:rsidRPr="001266F4">
              <w:rPr>
                <w:rFonts w:cs="Arial"/>
              </w:rPr>
              <w:t>150</w:t>
            </w:r>
          </w:p>
        </w:tc>
      </w:tr>
      <w:tr w:rsidR="00043D12" w:rsidRPr="001266F4" w14:paraId="6514A9D9" w14:textId="77777777" w:rsidTr="00043D1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4AFB96C" w14:textId="77777777" w:rsidR="00043D12" w:rsidRPr="001266F4" w:rsidRDefault="00043D12">
            <w:pPr>
              <w:pStyle w:val="Nagwek2"/>
              <w:spacing w:line="24" w:lineRule="atLeast"/>
              <w:rPr>
                <w:rFonts w:ascii="Arial" w:hAnsi="Arial" w:cs="Arial"/>
                <w:sz w:val="22"/>
                <w:szCs w:val="22"/>
              </w:rPr>
            </w:pPr>
            <w:r w:rsidRPr="001266F4">
              <w:rPr>
                <w:rFonts w:ascii="Arial" w:hAnsi="Arial" w:cs="Arial"/>
                <w:b/>
                <w:bCs/>
                <w:sz w:val="22"/>
                <w:szCs w:val="22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46941F8" w14:textId="77777777" w:rsidR="00043D12" w:rsidRPr="001266F4" w:rsidRDefault="00043D12">
            <w:pPr>
              <w:pStyle w:val="Nagwek3"/>
              <w:spacing w:line="24" w:lineRule="atLeas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66F4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</w:tr>
    </w:tbl>
    <w:p w14:paraId="64C4D31B" w14:textId="77777777" w:rsidR="00043D12" w:rsidRPr="001266F4" w:rsidRDefault="00043D12" w:rsidP="00043D12">
      <w:pPr>
        <w:rPr>
          <w:rFonts w:cs="Arial"/>
        </w:rPr>
      </w:pPr>
    </w:p>
    <w:p w14:paraId="6DE39483" w14:textId="77777777" w:rsidR="00043D12" w:rsidRPr="001266F4" w:rsidRDefault="00043D12" w:rsidP="00043D12">
      <w:pPr>
        <w:rPr>
          <w:rFonts w:cs="Arial"/>
        </w:rPr>
      </w:pPr>
      <w:r w:rsidRPr="001266F4">
        <w:rPr>
          <w:rFonts w:cs="Arial"/>
        </w:rPr>
        <w:br w:type="page"/>
      </w:r>
    </w:p>
    <w:tbl>
      <w:tblPr>
        <w:tblW w:w="10665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Sylabus dla przedmiotu glebownawstwo (w jezyku angielskim)  , kierunek Rolnictwo, studia I stopnia"/>
        <w:tblDescription w:val="Tabela zawiera jednostkę organizacyjną, rodzaj przedmiotu, poziom kształcenia, określa rok i semestr studiów, liczbę punktów ECTS, przedstawia założenia i cele przedmiotu, określa efekty uczenia się w zakresie wiedzy, umiejętności, kompetencji społecznych, przedstawia i mię i nazwisko koordynatora przedmiotu, zawiera treści modułu kształcenia, posiada literaturę, sposoby weryfikacji efektów uczenia się osiąganych przez studenta, zawiera bilans punktów ECTS"/>
      </w:tblPr>
      <w:tblGrid>
        <w:gridCol w:w="1165"/>
        <w:gridCol w:w="141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043D12" w:rsidRPr="001266F4" w14:paraId="050FF7CF" w14:textId="77777777" w:rsidTr="00043D12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  <w:hideMark/>
          </w:tcPr>
          <w:p w14:paraId="4EC56066" w14:textId="77777777" w:rsidR="00043D12" w:rsidRPr="001266F4" w:rsidRDefault="00043D12">
            <w:pPr>
              <w:pStyle w:val="Tytu"/>
              <w:spacing w:line="24" w:lineRule="atLeast"/>
              <w:rPr>
                <w:rFonts w:ascii="Arial" w:hAnsi="Arial" w:cs="Arial"/>
                <w:sz w:val="22"/>
                <w:szCs w:val="22"/>
              </w:rPr>
            </w:pPr>
            <w:r w:rsidRPr="001266F4">
              <w:rPr>
                <w:rFonts w:ascii="Arial" w:hAnsi="Arial" w:cs="Arial"/>
                <w:b/>
                <w:sz w:val="22"/>
                <w:szCs w:val="22"/>
              </w:rPr>
              <w:lastRenderedPageBreak/>
              <w:br w:type="page"/>
            </w:r>
            <w:r w:rsidRPr="001266F4">
              <w:rPr>
                <w:rFonts w:ascii="Arial" w:hAnsi="Arial" w:cs="Arial"/>
                <w:sz w:val="22"/>
                <w:szCs w:val="22"/>
              </w:rPr>
              <w:t>Sylabus przedmiotu / modułu kształcenia</w:t>
            </w:r>
          </w:p>
        </w:tc>
      </w:tr>
      <w:tr w:rsidR="00043D12" w:rsidRPr="001266F4" w14:paraId="2860D411" w14:textId="77777777" w:rsidTr="00043D12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0A27001" w14:textId="77777777" w:rsidR="00043D12" w:rsidRPr="001266F4" w:rsidRDefault="00043D12">
            <w:pPr>
              <w:pStyle w:val="Tytukomrki"/>
              <w:spacing w:before="0" w:after="0" w:line="24" w:lineRule="atLeast"/>
            </w:pPr>
            <w:r w:rsidRPr="001266F4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2AFABDC" w14:textId="77777777" w:rsidR="00043D12" w:rsidRPr="001266F4" w:rsidRDefault="00043D12" w:rsidP="001266F4">
            <w:pPr>
              <w:pStyle w:val="sylab2"/>
              <w:rPr>
                <w:rFonts w:ascii="Arial" w:hAnsi="Arial"/>
                <w:sz w:val="22"/>
                <w:szCs w:val="22"/>
              </w:rPr>
            </w:pPr>
            <w:bookmarkStart w:id="6" w:name="_Toc180575683"/>
            <w:r w:rsidRPr="001266F4">
              <w:rPr>
                <w:rFonts w:ascii="Arial" w:hAnsi="Arial"/>
                <w:sz w:val="22"/>
                <w:szCs w:val="22"/>
              </w:rPr>
              <w:t>Soil Science</w:t>
            </w:r>
            <w:bookmarkEnd w:id="6"/>
          </w:p>
        </w:tc>
      </w:tr>
      <w:tr w:rsidR="00043D12" w:rsidRPr="001266F4" w14:paraId="0529C20D" w14:textId="77777777" w:rsidTr="00043D12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5B44C0C" w14:textId="77777777" w:rsidR="00043D12" w:rsidRPr="001266F4" w:rsidRDefault="00043D12">
            <w:pPr>
              <w:pStyle w:val="Tytukomrki"/>
              <w:spacing w:before="0" w:after="0" w:line="24" w:lineRule="atLeast"/>
            </w:pPr>
            <w:r w:rsidRPr="001266F4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0D637DD" w14:textId="77777777" w:rsidR="00043D12" w:rsidRPr="001266F4" w:rsidRDefault="00043D12">
            <w:pPr>
              <w:pStyle w:val="Tytukomrki"/>
              <w:spacing w:before="0" w:after="0" w:line="24" w:lineRule="atLeast"/>
              <w:rPr>
                <w:b w:val="0"/>
                <w:lang w:val="en-US"/>
              </w:rPr>
            </w:pPr>
            <w:proofErr w:type="spellStart"/>
            <w:r w:rsidRPr="001266F4">
              <w:rPr>
                <w:b w:val="0"/>
              </w:rPr>
              <w:t>Soil</w:t>
            </w:r>
            <w:proofErr w:type="spellEnd"/>
            <w:r w:rsidRPr="001266F4">
              <w:rPr>
                <w:b w:val="0"/>
              </w:rPr>
              <w:t xml:space="preserve"> Science</w:t>
            </w:r>
          </w:p>
        </w:tc>
      </w:tr>
      <w:tr w:rsidR="00043D12" w:rsidRPr="001266F4" w14:paraId="290EC66A" w14:textId="77777777" w:rsidTr="00043D12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E061902" w14:textId="77777777" w:rsidR="00043D12" w:rsidRPr="001266F4" w:rsidRDefault="00043D12">
            <w:pPr>
              <w:pStyle w:val="Tytukomrki"/>
              <w:spacing w:before="0" w:after="0" w:line="24" w:lineRule="atLeast"/>
            </w:pPr>
            <w:r w:rsidRPr="001266F4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FA229D" w14:textId="77777777" w:rsidR="00043D12" w:rsidRPr="001266F4" w:rsidRDefault="00043D12">
            <w:pPr>
              <w:spacing w:before="0" w:after="0" w:line="24" w:lineRule="atLeast"/>
              <w:rPr>
                <w:rFonts w:cs="Arial"/>
              </w:rPr>
            </w:pPr>
            <w:r w:rsidRPr="001266F4">
              <w:rPr>
                <w:rFonts w:cs="Arial"/>
              </w:rPr>
              <w:t xml:space="preserve">English </w:t>
            </w:r>
          </w:p>
        </w:tc>
      </w:tr>
      <w:tr w:rsidR="00043D12" w:rsidRPr="001266F4" w14:paraId="27FE2134" w14:textId="77777777" w:rsidTr="00043D12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6DEA122" w14:textId="77777777" w:rsidR="00043D12" w:rsidRPr="001266F4" w:rsidRDefault="00043D12">
            <w:pPr>
              <w:pStyle w:val="Tytukomrki"/>
              <w:spacing w:before="0" w:after="0" w:line="24" w:lineRule="atLeast"/>
            </w:pPr>
            <w:r w:rsidRPr="001266F4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5D859EA" w14:textId="77777777" w:rsidR="00043D12" w:rsidRPr="001266F4" w:rsidRDefault="00043D12">
            <w:pPr>
              <w:spacing w:before="0" w:after="0" w:line="24" w:lineRule="atLeast"/>
              <w:rPr>
                <w:rFonts w:cs="Arial"/>
              </w:rPr>
            </w:pPr>
            <w:proofErr w:type="spellStart"/>
            <w:r w:rsidRPr="001266F4">
              <w:rPr>
                <w:rFonts w:cs="Arial"/>
              </w:rPr>
              <w:t>Agriculture</w:t>
            </w:r>
            <w:proofErr w:type="spellEnd"/>
            <w:r w:rsidRPr="001266F4">
              <w:rPr>
                <w:rFonts w:cs="Arial"/>
              </w:rPr>
              <w:t xml:space="preserve"> </w:t>
            </w:r>
          </w:p>
        </w:tc>
      </w:tr>
      <w:tr w:rsidR="00043D12" w:rsidRPr="001266F4" w14:paraId="46F4DFE8" w14:textId="77777777" w:rsidTr="00043D12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B4C8E66" w14:textId="77777777" w:rsidR="00043D12" w:rsidRPr="001266F4" w:rsidRDefault="00043D12">
            <w:pPr>
              <w:pStyle w:val="Tytukomrki"/>
              <w:spacing w:before="0" w:after="0" w:line="24" w:lineRule="atLeast"/>
            </w:pPr>
            <w:r w:rsidRPr="001266F4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2FFB5F9" w14:textId="77777777" w:rsidR="00043D12" w:rsidRPr="001266F4" w:rsidRDefault="00043D12">
            <w:pPr>
              <w:autoSpaceDE w:val="0"/>
              <w:autoSpaceDN w:val="0"/>
              <w:adjustRightInd w:val="0"/>
              <w:spacing w:before="0" w:after="0" w:line="24" w:lineRule="atLeast"/>
              <w:rPr>
                <w:rFonts w:cs="Arial"/>
                <w:b/>
                <w:color w:val="000000"/>
              </w:rPr>
            </w:pPr>
            <w:r w:rsidRPr="001266F4">
              <w:rPr>
                <w:rFonts w:cs="Arial"/>
                <w:color w:val="000000"/>
              </w:rPr>
              <w:t>Wydział Nauk Rolniczych</w:t>
            </w:r>
          </w:p>
        </w:tc>
      </w:tr>
      <w:tr w:rsidR="00043D12" w:rsidRPr="001266F4" w14:paraId="1B1D9544" w14:textId="77777777" w:rsidTr="00043D12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B3EA7F0" w14:textId="77777777" w:rsidR="00043D12" w:rsidRPr="001266F4" w:rsidRDefault="00043D12">
            <w:pPr>
              <w:pStyle w:val="Tytukomrki"/>
              <w:spacing w:before="0" w:after="0" w:line="24" w:lineRule="atLeast"/>
            </w:pPr>
            <w:r w:rsidRPr="001266F4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DBD882A" w14:textId="77777777" w:rsidR="00043D12" w:rsidRPr="001266F4" w:rsidRDefault="00043D12">
            <w:pPr>
              <w:spacing w:before="0" w:after="0" w:line="24" w:lineRule="atLeast"/>
              <w:rPr>
                <w:rFonts w:cs="Arial"/>
              </w:rPr>
            </w:pPr>
            <w:proofErr w:type="spellStart"/>
            <w:r w:rsidRPr="001266F4">
              <w:rPr>
                <w:rFonts w:cs="Arial"/>
              </w:rPr>
              <w:t>obligatory</w:t>
            </w:r>
            <w:proofErr w:type="spellEnd"/>
          </w:p>
        </w:tc>
      </w:tr>
      <w:tr w:rsidR="00043D12" w:rsidRPr="001266F4" w14:paraId="5315AB30" w14:textId="77777777" w:rsidTr="00043D12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8F41BA8" w14:textId="77777777" w:rsidR="00043D12" w:rsidRPr="001266F4" w:rsidRDefault="00043D12">
            <w:pPr>
              <w:pStyle w:val="Tytukomrki"/>
              <w:spacing w:before="0" w:after="0" w:line="24" w:lineRule="atLeast"/>
            </w:pPr>
            <w:r w:rsidRPr="001266F4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7D5E096" w14:textId="77777777" w:rsidR="00043D12" w:rsidRPr="001266F4" w:rsidRDefault="00043D12">
            <w:pPr>
              <w:spacing w:before="0" w:after="0" w:line="24" w:lineRule="atLeast"/>
              <w:rPr>
                <w:rFonts w:cs="Arial"/>
              </w:rPr>
            </w:pPr>
            <w:proofErr w:type="spellStart"/>
            <w:r w:rsidRPr="001266F4">
              <w:rPr>
                <w:rFonts w:cs="Arial"/>
              </w:rPr>
              <w:t>first</w:t>
            </w:r>
            <w:proofErr w:type="spellEnd"/>
            <w:r w:rsidRPr="001266F4">
              <w:rPr>
                <w:rFonts w:cs="Arial"/>
              </w:rPr>
              <w:t xml:space="preserve"> </w:t>
            </w:r>
            <w:proofErr w:type="spellStart"/>
            <w:r w:rsidRPr="001266F4">
              <w:rPr>
                <w:rFonts w:cs="Arial"/>
              </w:rPr>
              <w:t>degree</w:t>
            </w:r>
            <w:proofErr w:type="spellEnd"/>
            <w:r w:rsidRPr="001266F4">
              <w:rPr>
                <w:rFonts w:cs="Arial"/>
              </w:rPr>
              <w:t xml:space="preserve"> </w:t>
            </w:r>
          </w:p>
        </w:tc>
      </w:tr>
      <w:tr w:rsidR="00043D12" w:rsidRPr="001266F4" w14:paraId="762CF085" w14:textId="77777777" w:rsidTr="00043D12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1554255" w14:textId="77777777" w:rsidR="00043D12" w:rsidRPr="001266F4" w:rsidRDefault="00043D12">
            <w:pPr>
              <w:pStyle w:val="Tytukomrki"/>
              <w:spacing w:before="0" w:after="0" w:line="24" w:lineRule="atLeast"/>
            </w:pPr>
            <w:r w:rsidRPr="001266F4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EDE6DF4" w14:textId="77777777" w:rsidR="00043D12" w:rsidRPr="001266F4" w:rsidRDefault="00043D12">
            <w:pPr>
              <w:spacing w:before="0" w:after="0" w:line="24" w:lineRule="atLeast"/>
              <w:rPr>
                <w:rFonts w:cs="Arial"/>
              </w:rPr>
            </w:pPr>
            <w:r w:rsidRPr="001266F4">
              <w:rPr>
                <w:rFonts w:cs="Arial"/>
              </w:rPr>
              <w:t>2</w:t>
            </w:r>
          </w:p>
        </w:tc>
      </w:tr>
      <w:tr w:rsidR="00043D12" w:rsidRPr="001266F4" w14:paraId="17D72AB8" w14:textId="77777777" w:rsidTr="00043D12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514238A" w14:textId="77777777" w:rsidR="00043D12" w:rsidRPr="001266F4" w:rsidRDefault="00043D12">
            <w:pPr>
              <w:pStyle w:val="Tytukomrki"/>
              <w:spacing w:before="0" w:after="0" w:line="24" w:lineRule="atLeast"/>
            </w:pPr>
            <w:r w:rsidRPr="001266F4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0A43D79" w14:textId="77777777" w:rsidR="00043D12" w:rsidRPr="001266F4" w:rsidRDefault="00043D12">
            <w:pPr>
              <w:spacing w:before="0" w:after="0" w:line="24" w:lineRule="atLeast"/>
              <w:rPr>
                <w:rFonts w:cs="Arial"/>
              </w:rPr>
            </w:pPr>
            <w:r w:rsidRPr="001266F4">
              <w:rPr>
                <w:rFonts w:cs="Arial"/>
              </w:rPr>
              <w:t>3</w:t>
            </w:r>
          </w:p>
        </w:tc>
      </w:tr>
      <w:tr w:rsidR="00043D12" w:rsidRPr="001266F4" w14:paraId="4AD1139A" w14:textId="77777777" w:rsidTr="00043D12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48E8D91" w14:textId="77777777" w:rsidR="00043D12" w:rsidRPr="001266F4" w:rsidRDefault="00043D12">
            <w:pPr>
              <w:pStyle w:val="Tytukomrki"/>
              <w:spacing w:before="0" w:after="0" w:line="24" w:lineRule="atLeast"/>
            </w:pPr>
            <w:r w:rsidRPr="001266F4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BD9BA68" w14:textId="77777777" w:rsidR="00043D12" w:rsidRPr="001266F4" w:rsidRDefault="00043D12">
            <w:pPr>
              <w:spacing w:before="0" w:after="0" w:line="24" w:lineRule="atLeast"/>
              <w:rPr>
                <w:rFonts w:cs="Arial"/>
              </w:rPr>
            </w:pPr>
            <w:r w:rsidRPr="001266F4">
              <w:rPr>
                <w:rFonts w:cs="Arial"/>
              </w:rPr>
              <w:t>6</w:t>
            </w:r>
          </w:p>
        </w:tc>
      </w:tr>
      <w:tr w:rsidR="00043D12" w:rsidRPr="001266F4" w14:paraId="771EAC5E" w14:textId="77777777" w:rsidTr="00043D12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1E9E365" w14:textId="77777777" w:rsidR="00043D12" w:rsidRPr="001266F4" w:rsidRDefault="00043D12">
            <w:pPr>
              <w:pStyle w:val="Tytukomrki"/>
              <w:spacing w:before="0" w:after="0" w:line="24" w:lineRule="atLeast"/>
            </w:pPr>
            <w:r w:rsidRPr="001266F4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4C57B7A" w14:textId="77777777" w:rsidR="00043D12" w:rsidRPr="001266F4" w:rsidRDefault="00043D12">
            <w:pPr>
              <w:autoSpaceDE w:val="0"/>
              <w:autoSpaceDN w:val="0"/>
              <w:adjustRightInd w:val="0"/>
              <w:spacing w:before="0" w:after="0" w:line="24" w:lineRule="atLeast"/>
              <w:rPr>
                <w:rFonts w:cs="Arial"/>
                <w:color w:val="000000"/>
              </w:rPr>
            </w:pPr>
            <w:r w:rsidRPr="001266F4">
              <w:rPr>
                <w:rFonts w:cs="Arial"/>
              </w:rPr>
              <w:t>dr hab. inż. Marcin Becher, prof. uczelni</w:t>
            </w:r>
          </w:p>
        </w:tc>
      </w:tr>
      <w:tr w:rsidR="00043D12" w:rsidRPr="001266F4" w14:paraId="3A9F65CA" w14:textId="77777777" w:rsidTr="00043D12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EC78310" w14:textId="77777777" w:rsidR="00043D12" w:rsidRPr="001266F4" w:rsidRDefault="00043D12">
            <w:pPr>
              <w:pStyle w:val="Tytukomrki"/>
              <w:spacing w:before="0" w:after="0" w:line="24" w:lineRule="atLeast"/>
            </w:pPr>
            <w:r w:rsidRPr="001266F4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6FBF2D2" w14:textId="77777777" w:rsidR="00043D12" w:rsidRPr="001266F4" w:rsidRDefault="00043D12">
            <w:pPr>
              <w:autoSpaceDE w:val="0"/>
              <w:autoSpaceDN w:val="0"/>
              <w:adjustRightInd w:val="0"/>
              <w:spacing w:before="0" w:after="0" w:line="24" w:lineRule="atLeast"/>
              <w:rPr>
                <w:rFonts w:cs="Arial"/>
                <w:color w:val="000000"/>
              </w:rPr>
            </w:pPr>
            <w:r w:rsidRPr="001266F4">
              <w:rPr>
                <w:rFonts w:cs="Arial"/>
              </w:rPr>
              <w:t xml:space="preserve">dr hab. inż. Marcin Becher, prof. uczelni </w:t>
            </w:r>
            <w:r w:rsidRPr="001266F4">
              <w:rPr>
                <w:rFonts w:cs="Arial"/>
              </w:rPr>
              <w:br/>
              <w:t xml:space="preserve">dr hab. inż. Krzysztof Pakuła, prof. uczelni </w:t>
            </w:r>
          </w:p>
        </w:tc>
      </w:tr>
      <w:tr w:rsidR="00043D12" w:rsidRPr="00395D84" w14:paraId="157ACAE0" w14:textId="77777777" w:rsidTr="00043D12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010C7D5" w14:textId="77777777" w:rsidR="00043D12" w:rsidRPr="001266F4" w:rsidRDefault="00043D12">
            <w:pPr>
              <w:pStyle w:val="Tytukomrki"/>
              <w:spacing w:before="0" w:after="0" w:line="24" w:lineRule="atLeast"/>
            </w:pPr>
            <w:r w:rsidRPr="001266F4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ECEFADC" w14:textId="77777777" w:rsidR="00043D12" w:rsidRPr="001266F4" w:rsidRDefault="00043D12">
            <w:pPr>
              <w:autoSpaceDE w:val="0"/>
              <w:autoSpaceDN w:val="0"/>
              <w:adjustRightInd w:val="0"/>
              <w:spacing w:before="0" w:after="0" w:line="24" w:lineRule="atLeast"/>
              <w:rPr>
                <w:rFonts w:cs="Arial"/>
                <w:color w:val="000000"/>
                <w:lang w:val="en-GB"/>
              </w:rPr>
            </w:pPr>
            <w:r w:rsidRPr="001266F4">
              <w:rPr>
                <w:rFonts w:cs="Arial"/>
                <w:lang w:val="en-GB"/>
              </w:rPr>
              <w:t>The aim of the education is to acquire theoretical knowledge in the field of soil sciences and practical skills related to laboratory analysis of soil properties and field soil studies.</w:t>
            </w:r>
          </w:p>
        </w:tc>
      </w:tr>
      <w:tr w:rsidR="00043D12" w:rsidRPr="001266F4" w14:paraId="2A7AECB8" w14:textId="77777777" w:rsidTr="00043D12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2C5BE15" w14:textId="77777777" w:rsidR="00043D12" w:rsidRPr="001266F4" w:rsidRDefault="00043D12">
            <w:pPr>
              <w:pStyle w:val="Tytukomrki"/>
              <w:spacing w:before="0" w:after="0" w:line="24" w:lineRule="atLeast"/>
            </w:pPr>
            <w:r w:rsidRPr="001266F4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719E2C7" w14:textId="77777777" w:rsidR="00043D12" w:rsidRPr="001266F4" w:rsidRDefault="00043D12">
            <w:pPr>
              <w:pStyle w:val="Tytukomrki"/>
              <w:spacing w:before="0" w:after="0" w:line="24" w:lineRule="atLeast"/>
            </w:pPr>
            <w:r w:rsidRPr="001266F4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71DBA24" w14:textId="77777777" w:rsidR="00043D12" w:rsidRPr="001266F4" w:rsidRDefault="00043D12">
            <w:pPr>
              <w:pStyle w:val="Tytukomrki"/>
              <w:spacing w:before="0" w:after="0" w:line="24" w:lineRule="atLeast"/>
            </w:pPr>
            <w:r w:rsidRPr="001266F4">
              <w:t>Symbol efektu kierunkowego</w:t>
            </w:r>
          </w:p>
        </w:tc>
      </w:tr>
      <w:tr w:rsidR="00043D12" w:rsidRPr="001266F4" w14:paraId="6E9F8973" w14:textId="77777777" w:rsidTr="00043D12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48D80910" w14:textId="77777777" w:rsidR="00043D12" w:rsidRPr="001266F4" w:rsidRDefault="00043D12">
            <w:pPr>
              <w:autoSpaceDE w:val="0"/>
              <w:autoSpaceDN w:val="0"/>
              <w:adjustRightInd w:val="0"/>
              <w:spacing w:before="0" w:after="0" w:line="24" w:lineRule="atLeast"/>
              <w:rPr>
                <w:rFonts w:cs="Arial"/>
                <w:b/>
                <w:color w:val="000000"/>
              </w:rPr>
            </w:pPr>
            <w:r w:rsidRPr="001266F4">
              <w:rPr>
                <w:rFonts w:cs="Arial"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22E089D3" w14:textId="77777777" w:rsidR="00043D12" w:rsidRPr="001266F4" w:rsidRDefault="00043D12">
            <w:pPr>
              <w:spacing w:before="0" w:after="0" w:line="24" w:lineRule="atLeast"/>
              <w:rPr>
                <w:rFonts w:cs="Arial"/>
                <w:lang w:val="en-GB"/>
              </w:rPr>
            </w:pPr>
            <w:r w:rsidRPr="001266F4">
              <w:rPr>
                <w:rFonts w:cs="Arial"/>
                <w:lang w:val="en-GB"/>
              </w:rPr>
              <w:t>He knows the terminology of the subject, genesis, properties, systematics and soil classification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1B14236B" w14:textId="77777777" w:rsidR="00043D12" w:rsidRPr="001266F4" w:rsidRDefault="00043D12">
            <w:pPr>
              <w:autoSpaceDE w:val="0"/>
              <w:autoSpaceDN w:val="0"/>
              <w:adjustRightInd w:val="0"/>
              <w:spacing w:before="0" w:after="0" w:line="24" w:lineRule="atLeast"/>
              <w:rPr>
                <w:rFonts w:cs="Arial"/>
                <w:b/>
                <w:color w:val="000000"/>
              </w:rPr>
            </w:pPr>
            <w:r w:rsidRPr="001266F4">
              <w:rPr>
                <w:rFonts w:cs="Arial"/>
              </w:rPr>
              <w:t>K_W01</w:t>
            </w:r>
          </w:p>
        </w:tc>
      </w:tr>
      <w:tr w:rsidR="00043D12" w:rsidRPr="001266F4" w14:paraId="192BC0FA" w14:textId="77777777" w:rsidTr="00043D12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7968E8D9" w14:textId="77777777" w:rsidR="00043D12" w:rsidRPr="001266F4" w:rsidRDefault="00043D12">
            <w:pPr>
              <w:autoSpaceDE w:val="0"/>
              <w:autoSpaceDN w:val="0"/>
              <w:adjustRightInd w:val="0"/>
              <w:spacing w:before="0" w:after="0" w:line="24" w:lineRule="atLeast"/>
              <w:rPr>
                <w:rFonts w:cs="Arial"/>
                <w:b/>
                <w:color w:val="000000"/>
              </w:rPr>
            </w:pPr>
            <w:r w:rsidRPr="001266F4">
              <w:rPr>
                <w:rFonts w:cs="Arial"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48B9D893" w14:textId="77777777" w:rsidR="00043D12" w:rsidRPr="001266F4" w:rsidRDefault="00043D12">
            <w:pPr>
              <w:spacing w:before="0" w:after="0" w:line="24" w:lineRule="atLeast"/>
              <w:rPr>
                <w:rFonts w:cs="Arial"/>
                <w:lang w:val="en-GB"/>
              </w:rPr>
            </w:pPr>
            <w:r w:rsidRPr="001266F4">
              <w:rPr>
                <w:rFonts w:cs="Arial"/>
                <w:lang w:val="en-GB"/>
              </w:rPr>
              <w:t>He knows the influence of the soil environment on agricultural activity and rural development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1CB6501A" w14:textId="77777777" w:rsidR="00043D12" w:rsidRPr="001266F4" w:rsidRDefault="00043D12">
            <w:pPr>
              <w:autoSpaceDE w:val="0"/>
              <w:autoSpaceDN w:val="0"/>
              <w:adjustRightInd w:val="0"/>
              <w:spacing w:before="0" w:after="0" w:line="24" w:lineRule="atLeast"/>
              <w:rPr>
                <w:rFonts w:cs="Arial"/>
                <w:b/>
                <w:color w:val="000000"/>
              </w:rPr>
            </w:pPr>
            <w:r w:rsidRPr="001266F4">
              <w:rPr>
                <w:rFonts w:cs="Arial"/>
              </w:rPr>
              <w:t>K_W05</w:t>
            </w:r>
          </w:p>
        </w:tc>
      </w:tr>
      <w:tr w:rsidR="00043D12" w:rsidRPr="001266F4" w14:paraId="411E38D1" w14:textId="77777777" w:rsidTr="00043D12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3E96EDE5" w14:textId="77777777" w:rsidR="00043D12" w:rsidRPr="001266F4" w:rsidRDefault="00043D12">
            <w:pPr>
              <w:autoSpaceDE w:val="0"/>
              <w:autoSpaceDN w:val="0"/>
              <w:adjustRightInd w:val="0"/>
              <w:spacing w:before="0" w:after="0" w:line="24" w:lineRule="atLeast"/>
              <w:rPr>
                <w:rFonts w:cs="Arial"/>
                <w:b/>
                <w:color w:val="000000"/>
              </w:rPr>
            </w:pPr>
            <w:r w:rsidRPr="001266F4">
              <w:rPr>
                <w:rFonts w:cs="Arial"/>
              </w:rPr>
              <w:t>W_03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3F313113" w14:textId="77777777" w:rsidR="00043D12" w:rsidRPr="001266F4" w:rsidRDefault="00043D12">
            <w:pPr>
              <w:spacing w:before="0" w:after="0" w:line="24" w:lineRule="atLeast"/>
              <w:rPr>
                <w:rFonts w:cs="Arial"/>
                <w:lang w:val="en-GB"/>
              </w:rPr>
            </w:pPr>
            <w:r w:rsidRPr="001266F4">
              <w:rPr>
                <w:rFonts w:cs="Arial"/>
                <w:lang w:val="en-GB"/>
              </w:rPr>
              <w:t>He knows the role of soil in the functioning of ecosystems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5D34794C" w14:textId="77777777" w:rsidR="00043D12" w:rsidRPr="001266F4" w:rsidRDefault="00043D12">
            <w:pPr>
              <w:autoSpaceDE w:val="0"/>
              <w:autoSpaceDN w:val="0"/>
              <w:adjustRightInd w:val="0"/>
              <w:spacing w:before="0" w:after="0" w:line="24" w:lineRule="atLeast"/>
              <w:rPr>
                <w:rFonts w:cs="Arial"/>
                <w:b/>
                <w:color w:val="000000"/>
              </w:rPr>
            </w:pPr>
            <w:r w:rsidRPr="001266F4">
              <w:rPr>
                <w:rFonts w:cs="Arial"/>
              </w:rPr>
              <w:t>K_W09</w:t>
            </w:r>
          </w:p>
        </w:tc>
      </w:tr>
      <w:tr w:rsidR="00043D12" w:rsidRPr="001266F4" w14:paraId="738F45F2" w14:textId="77777777" w:rsidTr="00043D12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F768C75" w14:textId="77777777" w:rsidR="00043D12" w:rsidRPr="001266F4" w:rsidRDefault="00043D12">
            <w:pPr>
              <w:pStyle w:val="Tytukomrki"/>
              <w:spacing w:before="0" w:after="0" w:line="24" w:lineRule="atLeast"/>
            </w:pPr>
            <w:r w:rsidRPr="001266F4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1F738E0" w14:textId="77777777" w:rsidR="00043D12" w:rsidRPr="001266F4" w:rsidRDefault="00043D12">
            <w:pPr>
              <w:pStyle w:val="Tytukomrki"/>
              <w:spacing w:before="0" w:after="0" w:line="24" w:lineRule="atLeast"/>
            </w:pPr>
            <w:r w:rsidRPr="001266F4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44DB115" w14:textId="77777777" w:rsidR="00043D12" w:rsidRPr="001266F4" w:rsidRDefault="00043D12">
            <w:pPr>
              <w:pStyle w:val="Tytukomrki"/>
              <w:spacing w:before="0" w:after="0" w:line="24" w:lineRule="atLeast"/>
            </w:pPr>
            <w:r w:rsidRPr="001266F4">
              <w:t>Symbol efektu kierunkowego</w:t>
            </w:r>
          </w:p>
        </w:tc>
      </w:tr>
      <w:tr w:rsidR="00043D12" w:rsidRPr="001266F4" w14:paraId="58B33D74" w14:textId="77777777" w:rsidTr="00043D12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5A7B5484" w14:textId="77777777" w:rsidR="00043D12" w:rsidRPr="001266F4" w:rsidRDefault="00043D12">
            <w:pPr>
              <w:autoSpaceDE w:val="0"/>
              <w:autoSpaceDN w:val="0"/>
              <w:adjustRightInd w:val="0"/>
              <w:spacing w:before="0" w:after="0" w:line="24" w:lineRule="atLeast"/>
              <w:rPr>
                <w:rFonts w:cs="Arial"/>
                <w:b/>
                <w:color w:val="000000"/>
              </w:rPr>
            </w:pPr>
            <w:r w:rsidRPr="001266F4">
              <w:rPr>
                <w:rFonts w:cs="Arial"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486632AE" w14:textId="77777777" w:rsidR="00043D12" w:rsidRPr="001266F4" w:rsidRDefault="00043D12">
            <w:pPr>
              <w:spacing w:before="0" w:after="0" w:line="24" w:lineRule="atLeast"/>
              <w:rPr>
                <w:rFonts w:cs="Arial"/>
                <w:lang w:val="en-GB"/>
              </w:rPr>
            </w:pPr>
            <w:r w:rsidRPr="001266F4">
              <w:rPr>
                <w:rFonts w:cs="Arial"/>
                <w:lang w:val="en-GB"/>
              </w:rPr>
              <w:t xml:space="preserve">Can perform basic soil science </w:t>
            </w:r>
            <w:proofErr w:type="spellStart"/>
            <w:r w:rsidRPr="001266F4">
              <w:rPr>
                <w:rFonts w:cs="Arial"/>
                <w:lang w:val="en-GB"/>
              </w:rPr>
              <w:t>analyzes</w:t>
            </w:r>
            <w:proofErr w:type="spellEnd"/>
            <w:r w:rsidRPr="001266F4">
              <w:rPr>
                <w:rFonts w:cs="Arial"/>
                <w:lang w:val="en-GB"/>
              </w:rPr>
              <w:t xml:space="preserve"> (organoleptic and laboratory)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13B3182D" w14:textId="77777777" w:rsidR="00043D12" w:rsidRPr="001266F4" w:rsidRDefault="00043D12">
            <w:pPr>
              <w:autoSpaceDE w:val="0"/>
              <w:autoSpaceDN w:val="0"/>
              <w:adjustRightInd w:val="0"/>
              <w:spacing w:before="0" w:after="0" w:line="24" w:lineRule="atLeast"/>
              <w:rPr>
                <w:rFonts w:cs="Arial"/>
                <w:b/>
                <w:color w:val="000000"/>
              </w:rPr>
            </w:pPr>
            <w:r w:rsidRPr="001266F4">
              <w:rPr>
                <w:rFonts w:cs="Arial"/>
              </w:rPr>
              <w:t>K_U05</w:t>
            </w:r>
          </w:p>
        </w:tc>
      </w:tr>
      <w:tr w:rsidR="00043D12" w:rsidRPr="001266F4" w14:paraId="54ECA395" w14:textId="77777777" w:rsidTr="00043D12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6F497370" w14:textId="77777777" w:rsidR="00043D12" w:rsidRPr="001266F4" w:rsidRDefault="00043D12">
            <w:pPr>
              <w:autoSpaceDE w:val="0"/>
              <w:autoSpaceDN w:val="0"/>
              <w:adjustRightInd w:val="0"/>
              <w:spacing w:before="0" w:after="0" w:line="24" w:lineRule="atLeast"/>
              <w:rPr>
                <w:rFonts w:cs="Arial"/>
                <w:b/>
                <w:color w:val="000000"/>
              </w:rPr>
            </w:pPr>
            <w:r w:rsidRPr="001266F4">
              <w:rPr>
                <w:rFonts w:cs="Arial"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6FDE89E5" w14:textId="77777777" w:rsidR="00043D12" w:rsidRPr="001266F4" w:rsidRDefault="00043D12">
            <w:pPr>
              <w:spacing w:before="0" w:after="0" w:line="24" w:lineRule="atLeast"/>
              <w:rPr>
                <w:rFonts w:cs="Arial"/>
                <w:lang w:val="en-GB"/>
              </w:rPr>
            </w:pPr>
            <w:r w:rsidRPr="001266F4">
              <w:rPr>
                <w:rFonts w:cs="Arial"/>
                <w:lang w:val="en-GB"/>
              </w:rPr>
              <w:t>Can recognize soils in the field and systematize them (natural and functional)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475CF9EC" w14:textId="77777777" w:rsidR="00043D12" w:rsidRPr="001266F4" w:rsidRDefault="00043D12">
            <w:pPr>
              <w:autoSpaceDE w:val="0"/>
              <w:autoSpaceDN w:val="0"/>
              <w:adjustRightInd w:val="0"/>
              <w:spacing w:before="0" w:after="0" w:line="24" w:lineRule="atLeast"/>
              <w:rPr>
                <w:rFonts w:cs="Arial"/>
                <w:b/>
                <w:color w:val="000000"/>
              </w:rPr>
            </w:pPr>
            <w:r w:rsidRPr="001266F4">
              <w:rPr>
                <w:rFonts w:cs="Arial"/>
              </w:rPr>
              <w:t>K_U01, K_U02</w:t>
            </w:r>
          </w:p>
        </w:tc>
      </w:tr>
      <w:tr w:rsidR="00043D12" w:rsidRPr="001266F4" w14:paraId="3777636E" w14:textId="77777777" w:rsidTr="00043D12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154C6499" w14:textId="77777777" w:rsidR="00043D12" w:rsidRPr="001266F4" w:rsidRDefault="00043D12">
            <w:pPr>
              <w:autoSpaceDE w:val="0"/>
              <w:autoSpaceDN w:val="0"/>
              <w:adjustRightInd w:val="0"/>
              <w:spacing w:before="0" w:after="0" w:line="24" w:lineRule="atLeast"/>
              <w:rPr>
                <w:rFonts w:cs="Arial"/>
                <w:b/>
                <w:color w:val="000000"/>
              </w:rPr>
            </w:pPr>
            <w:r w:rsidRPr="001266F4">
              <w:rPr>
                <w:rFonts w:cs="Arial"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2EBBF06A" w14:textId="77777777" w:rsidR="00043D12" w:rsidRPr="001266F4" w:rsidRDefault="00043D12">
            <w:pPr>
              <w:spacing w:before="0" w:after="0" w:line="24" w:lineRule="atLeast"/>
              <w:rPr>
                <w:rFonts w:cs="Arial"/>
                <w:lang w:val="en-GB"/>
              </w:rPr>
            </w:pPr>
            <w:r w:rsidRPr="001266F4">
              <w:rPr>
                <w:rFonts w:cs="Arial"/>
                <w:lang w:val="en-GB"/>
              </w:rPr>
              <w:t xml:space="preserve">Can interpret the results of soil properties </w:t>
            </w:r>
            <w:proofErr w:type="spellStart"/>
            <w:r w:rsidRPr="001266F4">
              <w:rPr>
                <w:rFonts w:cs="Arial"/>
                <w:lang w:val="en-GB"/>
              </w:rPr>
              <w:t>analyzes</w:t>
            </w:r>
            <w:proofErr w:type="spellEnd"/>
            <w:r w:rsidRPr="001266F4">
              <w:rPr>
                <w:rFonts w:cs="Arial"/>
                <w:lang w:val="en-GB"/>
              </w:rPr>
              <w:t xml:space="preserve"> in the context of their quality and agricultural use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7B02DA23" w14:textId="77777777" w:rsidR="00043D12" w:rsidRPr="001266F4" w:rsidRDefault="00043D12">
            <w:pPr>
              <w:autoSpaceDE w:val="0"/>
              <w:autoSpaceDN w:val="0"/>
              <w:adjustRightInd w:val="0"/>
              <w:spacing w:before="0" w:after="0" w:line="24" w:lineRule="atLeast"/>
              <w:rPr>
                <w:rFonts w:cs="Arial"/>
                <w:b/>
                <w:color w:val="000000"/>
              </w:rPr>
            </w:pPr>
            <w:r w:rsidRPr="001266F4">
              <w:rPr>
                <w:rFonts w:cs="Arial"/>
              </w:rPr>
              <w:t>K_U01, K_U03</w:t>
            </w:r>
          </w:p>
        </w:tc>
      </w:tr>
      <w:tr w:rsidR="00043D12" w:rsidRPr="001266F4" w14:paraId="6C60AD13" w14:textId="77777777" w:rsidTr="00043D12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7A2E5065" w14:textId="77777777" w:rsidR="00043D12" w:rsidRPr="001266F4" w:rsidRDefault="00043D12">
            <w:pPr>
              <w:pStyle w:val="Tytukomrki"/>
              <w:spacing w:before="0" w:after="0" w:line="24" w:lineRule="atLeast"/>
            </w:pPr>
            <w:r w:rsidRPr="001266F4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DCF1FEF" w14:textId="77777777" w:rsidR="00043D12" w:rsidRPr="001266F4" w:rsidRDefault="00043D12">
            <w:pPr>
              <w:pStyle w:val="Tytukomrki"/>
              <w:spacing w:before="0" w:after="0" w:line="24" w:lineRule="atLeast"/>
            </w:pPr>
            <w:r w:rsidRPr="001266F4"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E090DBB" w14:textId="77777777" w:rsidR="00043D12" w:rsidRPr="001266F4" w:rsidRDefault="00043D12">
            <w:pPr>
              <w:pStyle w:val="Tytukomrki"/>
              <w:spacing w:before="0" w:after="0" w:line="24" w:lineRule="atLeast"/>
            </w:pPr>
            <w:r w:rsidRPr="001266F4">
              <w:t>Symbol efektu kierunkowego</w:t>
            </w:r>
          </w:p>
        </w:tc>
      </w:tr>
      <w:tr w:rsidR="00043D12" w:rsidRPr="001266F4" w14:paraId="7D8BB9A3" w14:textId="77777777" w:rsidTr="00043D12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53DCB2B4" w14:textId="77777777" w:rsidR="00043D12" w:rsidRPr="001266F4" w:rsidRDefault="00043D12">
            <w:pPr>
              <w:autoSpaceDE w:val="0"/>
              <w:autoSpaceDN w:val="0"/>
              <w:adjustRightInd w:val="0"/>
              <w:spacing w:before="0" w:after="0" w:line="24" w:lineRule="atLeast"/>
              <w:rPr>
                <w:rFonts w:cs="Arial"/>
                <w:b/>
                <w:color w:val="000000"/>
              </w:rPr>
            </w:pPr>
            <w:r w:rsidRPr="001266F4">
              <w:rPr>
                <w:rFonts w:cs="Arial"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54C08685" w14:textId="77777777" w:rsidR="00043D12" w:rsidRPr="001266F4" w:rsidRDefault="00043D12">
            <w:pPr>
              <w:spacing w:before="0" w:after="0" w:line="24" w:lineRule="atLeast"/>
              <w:rPr>
                <w:rFonts w:cs="Arial"/>
                <w:lang w:val="en-GB"/>
              </w:rPr>
            </w:pPr>
            <w:r w:rsidRPr="001266F4">
              <w:rPr>
                <w:rFonts w:cs="Arial"/>
                <w:lang w:val="en-GB"/>
              </w:rPr>
              <w:t>He is aware of his knowledge and feels the need to update and deepen it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78F58211" w14:textId="77777777" w:rsidR="00043D12" w:rsidRPr="001266F4" w:rsidRDefault="00043D12">
            <w:pPr>
              <w:autoSpaceDE w:val="0"/>
              <w:autoSpaceDN w:val="0"/>
              <w:adjustRightInd w:val="0"/>
              <w:spacing w:before="0" w:after="0" w:line="24" w:lineRule="atLeast"/>
              <w:rPr>
                <w:rFonts w:cs="Arial"/>
                <w:b/>
                <w:color w:val="000000"/>
              </w:rPr>
            </w:pPr>
            <w:r w:rsidRPr="001266F4">
              <w:rPr>
                <w:rFonts w:cs="Arial"/>
              </w:rPr>
              <w:t>K_K01</w:t>
            </w:r>
          </w:p>
        </w:tc>
      </w:tr>
      <w:tr w:rsidR="00043D12" w:rsidRPr="001266F4" w14:paraId="7BA8E01F" w14:textId="77777777" w:rsidTr="00043D12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745D9EF8" w14:textId="77777777" w:rsidR="00043D12" w:rsidRPr="001266F4" w:rsidRDefault="00043D12">
            <w:pPr>
              <w:autoSpaceDE w:val="0"/>
              <w:autoSpaceDN w:val="0"/>
              <w:adjustRightInd w:val="0"/>
              <w:spacing w:before="0" w:after="0" w:line="24" w:lineRule="atLeast"/>
              <w:rPr>
                <w:rFonts w:cs="Arial"/>
                <w:b/>
                <w:color w:val="000000"/>
              </w:rPr>
            </w:pPr>
            <w:r w:rsidRPr="001266F4">
              <w:rPr>
                <w:rFonts w:cs="Arial"/>
              </w:rPr>
              <w:t>K_02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46A87A91" w14:textId="77777777" w:rsidR="00043D12" w:rsidRPr="001266F4" w:rsidRDefault="00043D12">
            <w:pPr>
              <w:spacing w:before="0" w:after="0" w:line="24" w:lineRule="atLeast"/>
              <w:rPr>
                <w:rFonts w:cs="Arial"/>
                <w:lang w:val="en-GB"/>
              </w:rPr>
            </w:pPr>
            <w:r w:rsidRPr="001266F4">
              <w:rPr>
                <w:rFonts w:cs="Arial"/>
                <w:lang w:val="en-GB"/>
              </w:rPr>
              <w:t>Is aware of the natural, economic and social effects of activities related to the use of soils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4872EADC" w14:textId="77777777" w:rsidR="00043D12" w:rsidRPr="001266F4" w:rsidRDefault="00043D12">
            <w:pPr>
              <w:autoSpaceDE w:val="0"/>
              <w:autoSpaceDN w:val="0"/>
              <w:adjustRightInd w:val="0"/>
              <w:spacing w:before="0" w:after="0" w:line="24" w:lineRule="atLeast"/>
              <w:rPr>
                <w:rFonts w:cs="Arial"/>
                <w:b/>
                <w:color w:val="000000"/>
              </w:rPr>
            </w:pPr>
            <w:r w:rsidRPr="001266F4">
              <w:rPr>
                <w:rFonts w:cs="Arial"/>
              </w:rPr>
              <w:t>K_K03</w:t>
            </w:r>
          </w:p>
        </w:tc>
      </w:tr>
      <w:tr w:rsidR="00043D12" w:rsidRPr="00395D84" w14:paraId="73D547BC" w14:textId="77777777" w:rsidTr="00043D12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18AAFC2D" w14:textId="77777777" w:rsidR="00043D12" w:rsidRPr="001266F4" w:rsidRDefault="00043D12">
            <w:pPr>
              <w:pStyle w:val="Tytukomrki"/>
              <w:spacing w:before="0" w:after="0" w:line="24" w:lineRule="atLeast"/>
            </w:pPr>
            <w:r w:rsidRPr="001266F4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990803" w14:textId="77777777" w:rsidR="00043D12" w:rsidRPr="001266F4" w:rsidRDefault="00043D12">
            <w:pPr>
              <w:spacing w:before="0" w:after="0" w:line="24" w:lineRule="atLeast"/>
              <w:rPr>
                <w:rFonts w:cs="Arial"/>
                <w:lang w:val="en-GB"/>
              </w:rPr>
            </w:pPr>
            <w:r w:rsidRPr="001266F4">
              <w:rPr>
                <w:rFonts w:cs="Arial"/>
                <w:lang w:val="en-GB"/>
              </w:rPr>
              <w:t>lecture / laboratory exercises / field exercises</w:t>
            </w:r>
          </w:p>
        </w:tc>
      </w:tr>
      <w:tr w:rsidR="00043D12" w:rsidRPr="001266F4" w14:paraId="72F0641C" w14:textId="77777777" w:rsidTr="00043D12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82DDFD2" w14:textId="77777777" w:rsidR="00043D12" w:rsidRPr="001266F4" w:rsidRDefault="00043D12">
            <w:pPr>
              <w:pStyle w:val="Tytukomrki"/>
              <w:spacing w:before="0" w:after="0" w:line="24" w:lineRule="atLeast"/>
            </w:pPr>
            <w:r w:rsidRPr="001266F4">
              <w:rPr>
                <w:b w:val="0"/>
                <w:lang w:val="en-GB"/>
              </w:rPr>
              <w:br w:type="page"/>
            </w:r>
            <w:r w:rsidRPr="001266F4">
              <w:t>Wymagania wstępne i dodatkowe:</w:t>
            </w:r>
          </w:p>
        </w:tc>
      </w:tr>
      <w:tr w:rsidR="00043D12" w:rsidRPr="00395D84" w14:paraId="53027B11" w14:textId="77777777" w:rsidTr="00043D1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B3D8ACC" w14:textId="77777777" w:rsidR="00043D12" w:rsidRPr="001266F4" w:rsidRDefault="00043D12">
            <w:pPr>
              <w:spacing w:before="0" w:after="0" w:line="24" w:lineRule="atLeast"/>
              <w:rPr>
                <w:rFonts w:cs="Arial"/>
                <w:lang w:val="en-GB"/>
              </w:rPr>
            </w:pPr>
            <w:r w:rsidRPr="001266F4">
              <w:rPr>
                <w:rFonts w:cs="Arial"/>
                <w:lang w:val="en-GB"/>
              </w:rPr>
              <w:t>basics in the field of earth sciences, chemistry, physics and biology</w:t>
            </w:r>
          </w:p>
        </w:tc>
      </w:tr>
      <w:tr w:rsidR="00043D12" w:rsidRPr="001266F4" w14:paraId="7F9F2B37" w14:textId="77777777" w:rsidTr="00043D1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2138158B" w14:textId="77777777" w:rsidR="00043D12" w:rsidRPr="001266F4" w:rsidRDefault="00043D12">
            <w:pPr>
              <w:pStyle w:val="Tytukomrki"/>
              <w:spacing w:before="0" w:after="0" w:line="24" w:lineRule="atLeast"/>
            </w:pPr>
            <w:r w:rsidRPr="001266F4">
              <w:t>Treści modułu kształcenia:</w:t>
            </w:r>
          </w:p>
        </w:tc>
      </w:tr>
      <w:tr w:rsidR="00043D12" w:rsidRPr="00395D84" w14:paraId="6612F618" w14:textId="77777777" w:rsidTr="00043D1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849E640" w14:textId="77777777" w:rsidR="00043D12" w:rsidRPr="001266F4" w:rsidRDefault="00043D12">
            <w:pPr>
              <w:spacing w:before="0" w:after="0" w:line="24" w:lineRule="atLeast"/>
              <w:ind w:left="0"/>
              <w:rPr>
                <w:rFonts w:cs="Arial"/>
                <w:lang w:val="en-GB"/>
              </w:rPr>
            </w:pPr>
            <w:r w:rsidRPr="001266F4">
              <w:rPr>
                <w:rFonts w:cs="Arial"/>
                <w:lang w:val="en-GB"/>
              </w:rPr>
              <w:t xml:space="preserve">History and place of soil science in earth sciences. Soil environmental functions. Soil and the production potential of agriculture. Soil as a three-phase system. Geological foundations of soil science. Basics of </w:t>
            </w:r>
            <w:r w:rsidRPr="001266F4">
              <w:rPr>
                <w:rFonts w:cs="Arial"/>
                <w:lang w:val="en-GB"/>
              </w:rPr>
              <w:lastRenderedPageBreak/>
              <w:t xml:space="preserve">mineralogy. Overview of minerals that build the solid phase of the soil. Mother rocks of the soils of Poland. Soil-forming factors. Characteristics of soil-forming processes. Pedon and soil profile. Soil morphology: soil levels, soil </w:t>
            </w:r>
            <w:proofErr w:type="spellStart"/>
            <w:r w:rsidRPr="001266F4">
              <w:rPr>
                <w:rFonts w:cs="Arial"/>
                <w:lang w:val="en-GB"/>
              </w:rPr>
              <w:t>color</w:t>
            </w:r>
            <w:proofErr w:type="spellEnd"/>
            <w:r w:rsidRPr="001266F4">
              <w:rPr>
                <w:rFonts w:cs="Arial"/>
                <w:lang w:val="en-GB"/>
              </w:rPr>
              <w:t>, greasing, structure, layout. Basics of micromorphology. Basic physical properties: granulometric composition, specific surface area, density, humidity, porosity, plasticity, viscosity, firmness, swelling and shrinkage. Functional physical properties of soils: soil water, air and thermal properties of soils. Chemical properties: soil organic matter, reaction and acidity, buffer properties, sorption properties, soil as a source of macronutrients and micronutrients. Biological and biochemical properties of soils: soil microorganisms, biological activity and soil enzymes, the role of soil microorganisms in the transformation of elements. Systematics of Polish soils: criteria and principles, review of taxonomic soil units, classification rules for WRB, geography of Polish and world soil. Cartography and functional classification of soils (valuation, soil-agricultural). Organization and principles of soil science field research. Soil science didactics. Examples of degradation and forms of soil protection.</w:t>
            </w:r>
          </w:p>
        </w:tc>
      </w:tr>
      <w:tr w:rsidR="00043D12" w:rsidRPr="001266F4" w14:paraId="153A2E0E" w14:textId="77777777" w:rsidTr="00043D1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0077F68D" w14:textId="77777777" w:rsidR="00043D12" w:rsidRPr="001266F4" w:rsidRDefault="00043D12">
            <w:pPr>
              <w:pStyle w:val="Tytukomrki"/>
              <w:spacing w:before="0" w:after="0" w:line="24" w:lineRule="atLeast"/>
            </w:pPr>
            <w:r w:rsidRPr="001266F4">
              <w:lastRenderedPageBreak/>
              <w:t>Literatura podstawowa:</w:t>
            </w:r>
          </w:p>
        </w:tc>
      </w:tr>
      <w:tr w:rsidR="00043D12" w:rsidRPr="001266F4" w14:paraId="1573E8B3" w14:textId="77777777" w:rsidTr="00043D1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40596B7" w14:textId="77777777" w:rsidR="00043D12" w:rsidRPr="001266F4" w:rsidRDefault="00043D12">
            <w:pPr>
              <w:spacing w:before="0" w:after="0" w:line="24" w:lineRule="atLeast"/>
              <w:rPr>
                <w:rFonts w:cs="Arial"/>
              </w:rPr>
            </w:pPr>
            <w:proofErr w:type="spellStart"/>
            <w:r w:rsidRPr="001266F4">
              <w:rPr>
                <w:rFonts w:cs="Arial"/>
              </w:rPr>
              <w:t>Mocek</w:t>
            </w:r>
            <w:proofErr w:type="spellEnd"/>
            <w:r w:rsidRPr="001266F4">
              <w:rPr>
                <w:rFonts w:cs="Arial"/>
              </w:rPr>
              <w:t xml:space="preserve"> A. (red). 2015. Gleboznawstwo. Wydawnictwo Naukowe PWN, Warszawa.</w:t>
            </w:r>
            <w:r w:rsidRPr="001266F4">
              <w:rPr>
                <w:rFonts w:cs="Arial"/>
              </w:rPr>
              <w:br/>
              <w:t xml:space="preserve">Bednarek R., </w:t>
            </w:r>
            <w:proofErr w:type="spellStart"/>
            <w:r w:rsidRPr="001266F4">
              <w:rPr>
                <w:rFonts w:cs="Arial"/>
              </w:rPr>
              <w:t>Dziadowiec</w:t>
            </w:r>
            <w:proofErr w:type="spellEnd"/>
            <w:r w:rsidRPr="001266F4">
              <w:rPr>
                <w:rFonts w:cs="Arial"/>
              </w:rPr>
              <w:t xml:space="preserve"> H., Pokojska U., </w:t>
            </w:r>
            <w:proofErr w:type="spellStart"/>
            <w:r w:rsidRPr="001266F4">
              <w:rPr>
                <w:rFonts w:cs="Arial"/>
              </w:rPr>
              <w:t>Prusinkiewicz</w:t>
            </w:r>
            <w:proofErr w:type="spellEnd"/>
            <w:r w:rsidRPr="001266F4">
              <w:rPr>
                <w:rFonts w:cs="Arial"/>
              </w:rPr>
              <w:t xml:space="preserve"> Z. 2004. Badania ekologiczno-gleboznawcze. Wydawnictwo Naukowe PWN, Warszawa. </w:t>
            </w:r>
            <w:r w:rsidRPr="001266F4">
              <w:rPr>
                <w:rFonts w:cs="Arial"/>
              </w:rPr>
              <w:br/>
              <w:t xml:space="preserve">Zawadzki S. (red.) 1999. Gleboznawstwo. </w:t>
            </w:r>
            <w:proofErr w:type="spellStart"/>
            <w:r w:rsidRPr="001266F4">
              <w:rPr>
                <w:rFonts w:cs="Arial"/>
              </w:rPr>
              <w:t>PWRi</w:t>
            </w:r>
            <w:proofErr w:type="spellEnd"/>
            <w:r w:rsidRPr="001266F4">
              <w:rPr>
                <w:rFonts w:cs="Arial"/>
              </w:rPr>
              <w:t xml:space="preserve"> L, Warszawa.</w:t>
            </w:r>
          </w:p>
        </w:tc>
      </w:tr>
      <w:tr w:rsidR="00043D12" w:rsidRPr="001266F4" w14:paraId="5B665CFA" w14:textId="77777777" w:rsidTr="00043D1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1AB2E0CA" w14:textId="77777777" w:rsidR="00043D12" w:rsidRPr="001266F4" w:rsidRDefault="00043D12">
            <w:pPr>
              <w:pStyle w:val="Tytukomrki"/>
              <w:spacing w:before="0" w:after="0" w:line="24" w:lineRule="atLeast"/>
            </w:pPr>
            <w:r w:rsidRPr="001266F4">
              <w:t>Literatura dodatkowa:</w:t>
            </w:r>
          </w:p>
        </w:tc>
      </w:tr>
      <w:tr w:rsidR="00043D12" w:rsidRPr="001266F4" w14:paraId="720F7D98" w14:textId="77777777" w:rsidTr="00043D1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109DA7C" w14:textId="77777777" w:rsidR="00043D12" w:rsidRPr="001266F4" w:rsidRDefault="00043D12">
            <w:pPr>
              <w:spacing w:before="0" w:after="0" w:line="24" w:lineRule="atLeast"/>
              <w:rPr>
                <w:rFonts w:cs="Arial"/>
              </w:rPr>
            </w:pPr>
            <w:r w:rsidRPr="001266F4">
              <w:rPr>
                <w:rFonts w:cs="Arial"/>
              </w:rPr>
              <w:t xml:space="preserve">Karczewska A. 2012. Ochrona gleb i rekultywacja terenów zdegradowanych. Wyd. UP, Wrocław. </w:t>
            </w:r>
            <w:r w:rsidRPr="001266F4">
              <w:rPr>
                <w:rFonts w:cs="Arial"/>
              </w:rPr>
              <w:br/>
              <w:t xml:space="preserve">Brożek S., </w:t>
            </w:r>
            <w:proofErr w:type="spellStart"/>
            <w:r w:rsidRPr="001266F4">
              <w:rPr>
                <w:rFonts w:cs="Arial"/>
              </w:rPr>
              <w:t>Zwydak</w:t>
            </w:r>
            <w:proofErr w:type="spellEnd"/>
            <w:r w:rsidRPr="001266F4">
              <w:rPr>
                <w:rFonts w:cs="Arial"/>
              </w:rPr>
              <w:t xml:space="preserve"> M. 2003. Atlas gleb leśnych Polski. CILP, Warszawa.</w:t>
            </w:r>
            <w:r w:rsidRPr="001266F4">
              <w:rPr>
                <w:rFonts w:cs="Arial"/>
              </w:rPr>
              <w:br/>
              <w:t xml:space="preserve">Cezary Kabała, Przemysław Charzyński, Jacek Chodorowski, Marek Drewnik, Bartłomiej Glina, Andrzej Greinert, Piotr </w:t>
            </w:r>
            <w:proofErr w:type="spellStart"/>
            <w:r w:rsidRPr="001266F4">
              <w:rPr>
                <w:rFonts w:cs="Arial"/>
              </w:rPr>
              <w:t>Hulisz</w:t>
            </w:r>
            <w:proofErr w:type="spellEnd"/>
            <w:r w:rsidRPr="001266F4">
              <w:rPr>
                <w:rFonts w:cs="Arial"/>
              </w:rPr>
              <w:t xml:space="preserve">, Michał Jankowski, Jerzy </w:t>
            </w:r>
            <w:proofErr w:type="spellStart"/>
            <w:r w:rsidRPr="001266F4">
              <w:rPr>
                <w:rFonts w:cs="Arial"/>
              </w:rPr>
              <w:t>Jonczak</w:t>
            </w:r>
            <w:proofErr w:type="spellEnd"/>
            <w:r w:rsidRPr="001266F4">
              <w:rPr>
                <w:rFonts w:cs="Arial"/>
              </w:rPr>
              <w:t xml:space="preserve">, Beata </w:t>
            </w:r>
            <w:proofErr w:type="spellStart"/>
            <w:r w:rsidRPr="001266F4">
              <w:rPr>
                <w:rFonts w:cs="Arial"/>
              </w:rPr>
              <w:t>Łabaz</w:t>
            </w:r>
            <w:proofErr w:type="spellEnd"/>
            <w:r w:rsidRPr="001266F4">
              <w:rPr>
                <w:rFonts w:cs="Arial"/>
              </w:rPr>
              <w:t xml:space="preserve">, Andrzej </w:t>
            </w:r>
            <w:proofErr w:type="spellStart"/>
            <w:r w:rsidRPr="001266F4">
              <w:rPr>
                <w:rFonts w:cs="Arial"/>
              </w:rPr>
              <w:t>Łachacz</w:t>
            </w:r>
            <w:proofErr w:type="spellEnd"/>
            <w:r w:rsidRPr="001266F4">
              <w:rPr>
                <w:rFonts w:cs="Arial"/>
              </w:rPr>
              <w:t xml:space="preserve">, Marian Marzec, Ryszard Mazurek, Łukasz Mendyk, Przemysław Musiał, Łukasz </w:t>
            </w:r>
            <w:proofErr w:type="spellStart"/>
            <w:r w:rsidRPr="001266F4">
              <w:rPr>
                <w:rFonts w:cs="Arial"/>
              </w:rPr>
              <w:t>Musielok</w:t>
            </w:r>
            <w:proofErr w:type="spellEnd"/>
            <w:r w:rsidRPr="001266F4">
              <w:rPr>
                <w:rFonts w:cs="Arial"/>
              </w:rPr>
              <w:t xml:space="preserve">, Bożena </w:t>
            </w:r>
            <w:proofErr w:type="spellStart"/>
            <w:r w:rsidRPr="001266F4">
              <w:rPr>
                <w:rFonts w:cs="Arial"/>
              </w:rPr>
              <w:t>Smreczak</w:t>
            </w:r>
            <w:proofErr w:type="spellEnd"/>
            <w:r w:rsidRPr="001266F4">
              <w:rPr>
                <w:rFonts w:cs="Arial"/>
              </w:rPr>
              <w:t xml:space="preserve">, Paweł Sowiński, Marcin </w:t>
            </w:r>
            <w:proofErr w:type="spellStart"/>
            <w:r w:rsidRPr="001266F4">
              <w:rPr>
                <w:rFonts w:cs="Arial"/>
              </w:rPr>
              <w:t>Świtoniak</w:t>
            </w:r>
            <w:proofErr w:type="spellEnd"/>
            <w:r w:rsidRPr="001266F4">
              <w:rPr>
                <w:rFonts w:cs="Arial"/>
              </w:rPr>
              <w:t xml:space="preserve">, Łukasz </w:t>
            </w:r>
            <w:proofErr w:type="spellStart"/>
            <w:r w:rsidRPr="001266F4">
              <w:rPr>
                <w:rFonts w:cs="Arial"/>
              </w:rPr>
              <w:t>Uzarowicz</w:t>
            </w:r>
            <w:proofErr w:type="spellEnd"/>
            <w:r w:rsidRPr="001266F4">
              <w:rPr>
                <w:rFonts w:cs="Arial"/>
              </w:rPr>
              <w:t xml:space="preserve">, Jarosław </w:t>
            </w:r>
            <w:proofErr w:type="spellStart"/>
            <w:r w:rsidRPr="001266F4">
              <w:rPr>
                <w:rFonts w:cs="Arial"/>
              </w:rPr>
              <w:t>Waroszewski</w:t>
            </w:r>
            <w:proofErr w:type="spellEnd"/>
            <w:r w:rsidRPr="001266F4">
              <w:rPr>
                <w:rFonts w:cs="Arial"/>
              </w:rPr>
              <w:t xml:space="preserve"> Systematyka gleb Polski 2019. UP Wrocław.</w:t>
            </w:r>
          </w:p>
        </w:tc>
      </w:tr>
      <w:tr w:rsidR="00043D12" w:rsidRPr="001266F4" w14:paraId="02B1AF38" w14:textId="77777777" w:rsidTr="00043D1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5752130D" w14:textId="77777777" w:rsidR="00043D12" w:rsidRPr="001266F4" w:rsidRDefault="00043D12">
            <w:pPr>
              <w:pStyle w:val="Tytukomrki"/>
              <w:spacing w:before="0" w:after="0" w:line="24" w:lineRule="atLeast"/>
            </w:pPr>
            <w:r w:rsidRPr="001266F4">
              <w:t>Planowane formy/działania/metody dydaktyczne:</w:t>
            </w:r>
          </w:p>
        </w:tc>
      </w:tr>
      <w:tr w:rsidR="00043D12" w:rsidRPr="00395D84" w14:paraId="7167DB47" w14:textId="77777777" w:rsidTr="00043D1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59BB47B" w14:textId="77777777" w:rsidR="00043D12" w:rsidRPr="001266F4" w:rsidRDefault="00043D12">
            <w:pPr>
              <w:spacing w:before="0" w:after="0" w:line="24" w:lineRule="atLeast"/>
              <w:rPr>
                <w:rFonts w:cs="Arial"/>
                <w:lang w:val="en-GB"/>
              </w:rPr>
            </w:pPr>
            <w:r w:rsidRPr="001266F4">
              <w:rPr>
                <w:rFonts w:cs="Arial"/>
                <w:lang w:val="en-GB"/>
              </w:rPr>
              <w:t xml:space="preserve">Problem lecture with the use of multimedia. Laboratory exercises, Exercises are conducted with the use of situational </w:t>
            </w:r>
            <w:proofErr w:type="spellStart"/>
            <w:r w:rsidRPr="001266F4">
              <w:rPr>
                <w:rFonts w:cs="Arial"/>
                <w:lang w:val="en-GB"/>
              </w:rPr>
              <w:t>analyzes</w:t>
            </w:r>
            <w:proofErr w:type="spellEnd"/>
            <w:r w:rsidRPr="001266F4">
              <w:rPr>
                <w:rFonts w:cs="Arial"/>
                <w:lang w:val="en-GB"/>
              </w:rPr>
              <w:t xml:space="preserve"> of the organization, allowing for the development of skills in applying theoretical knowledge, field research</w:t>
            </w:r>
          </w:p>
        </w:tc>
      </w:tr>
      <w:tr w:rsidR="00043D12" w:rsidRPr="001266F4" w14:paraId="0FA8843C" w14:textId="77777777" w:rsidTr="00043D1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385428A8" w14:textId="77777777" w:rsidR="00043D12" w:rsidRPr="001266F4" w:rsidRDefault="00043D12">
            <w:pPr>
              <w:pStyle w:val="Tytukomrki"/>
              <w:spacing w:before="0" w:after="0" w:line="24" w:lineRule="atLeast"/>
            </w:pPr>
            <w:r w:rsidRPr="001266F4">
              <w:t>Sposoby weryfikacji efektów uczenia się osiąganych przez studenta:</w:t>
            </w:r>
          </w:p>
        </w:tc>
      </w:tr>
      <w:tr w:rsidR="00043D12" w:rsidRPr="00395D84" w14:paraId="5AF9A07D" w14:textId="77777777" w:rsidTr="00043D1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EE5A50C" w14:textId="77777777" w:rsidR="00043D12" w:rsidRPr="001266F4" w:rsidRDefault="00043D12">
            <w:pPr>
              <w:spacing w:before="0" w:after="0" w:line="24" w:lineRule="atLeast"/>
              <w:rPr>
                <w:rFonts w:cs="Arial"/>
                <w:lang w:val="en-GB"/>
              </w:rPr>
            </w:pPr>
            <w:r w:rsidRPr="001266F4">
              <w:rPr>
                <w:rFonts w:cs="Arial"/>
                <w:lang w:val="en-GB"/>
              </w:rPr>
              <w:t>Written exam, written test, report on soil science field research, which verifies the effects: W_01, W_02, W_03, U_01, U_02, U_03, K_01, K_02.</w:t>
            </w:r>
          </w:p>
        </w:tc>
      </w:tr>
      <w:tr w:rsidR="00043D12" w:rsidRPr="001266F4" w14:paraId="4095355C" w14:textId="77777777" w:rsidTr="00043D1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358EC12A" w14:textId="77777777" w:rsidR="00043D12" w:rsidRPr="001266F4" w:rsidRDefault="00043D12">
            <w:pPr>
              <w:pStyle w:val="Tytukomrki"/>
              <w:spacing w:before="0" w:after="0" w:line="24" w:lineRule="atLeast"/>
            </w:pPr>
            <w:r w:rsidRPr="001266F4">
              <w:t>Forma i warunki zaliczenia:</w:t>
            </w:r>
          </w:p>
        </w:tc>
      </w:tr>
      <w:tr w:rsidR="00043D12" w:rsidRPr="00395D84" w14:paraId="28984F61" w14:textId="77777777" w:rsidTr="00043D1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72CE0BD" w14:textId="77777777" w:rsidR="00043D12" w:rsidRPr="001266F4" w:rsidRDefault="00043D12">
            <w:pPr>
              <w:spacing w:before="0" w:after="0" w:line="24" w:lineRule="atLeast"/>
              <w:ind w:left="0"/>
              <w:rPr>
                <w:rFonts w:cs="Arial"/>
                <w:lang w:val="en-GB"/>
              </w:rPr>
            </w:pPr>
            <w:r w:rsidRPr="001266F4">
              <w:rPr>
                <w:rFonts w:cs="Arial"/>
                <w:lang w:val="en-GB"/>
              </w:rPr>
              <w:t>The course ends with a written exam. Score range (evaluation): 0-50 (2.0); 51-60 (3.0); 61-70 (3.5); 71-80 (4.0); 81-90 (4.5); 91-100 (5.0).</w:t>
            </w:r>
          </w:p>
          <w:p w14:paraId="4FB69617" w14:textId="77777777" w:rsidR="00043D12" w:rsidRPr="001266F4" w:rsidRDefault="00043D12">
            <w:pPr>
              <w:spacing w:before="0" w:after="0" w:line="24" w:lineRule="atLeast"/>
              <w:ind w:left="0"/>
              <w:rPr>
                <w:rFonts w:cs="Arial"/>
                <w:lang w:val="en-GB"/>
              </w:rPr>
            </w:pPr>
            <w:r w:rsidRPr="001266F4">
              <w:rPr>
                <w:rFonts w:cs="Arial"/>
                <w:lang w:val="en-GB"/>
              </w:rPr>
              <w:t>Conditions for obtaining a credit from the tutorials: Positive grade for 2 partial tests. Score range (evaluation): 0-50 (2.0); 51-60 (3.0); 61-70 (3.5); 71-80 (4.0); 81-90 (4.5); 91-100 (5.0).</w:t>
            </w:r>
          </w:p>
          <w:p w14:paraId="2AA8CB9F" w14:textId="77777777" w:rsidR="00043D12" w:rsidRPr="001266F4" w:rsidRDefault="00043D12">
            <w:pPr>
              <w:spacing w:before="0" w:after="0" w:line="24" w:lineRule="atLeast"/>
              <w:ind w:left="0"/>
              <w:rPr>
                <w:rFonts w:cs="Arial"/>
                <w:lang w:val="en-GB"/>
              </w:rPr>
            </w:pPr>
            <w:r w:rsidRPr="001266F4">
              <w:rPr>
                <w:rFonts w:cs="Arial"/>
                <w:lang w:val="en-GB"/>
              </w:rPr>
              <w:t>Obligatory participation and submission of a report on soil science field research.</w:t>
            </w:r>
          </w:p>
        </w:tc>
      </w:tr>
      <w:tr w:rsidR="00043D12" w:rsidRPr="001266F4" w14:paraId="4750326E" w14:textId="77777777" w:rsidTr="00043D1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762A140D" w14:textId="77777777" w:rsidR="00043D12" w:rsidRPr="001266F4" w:rsidRDefault="00043D12">
            <w:pPr>
              <w:pStyle w:val="Tytukomrki"/>
              <w:spacing w:before="0" w:after="0" w:line="24" w:lineRule="atLeast"/>
            </w:pPr>
            <w:r w:rsidRPr="001266F4">
              <w:t>Bilans punktów ECTS:</w:t>
            </w:r>
          </w:p>
        </w:tc>
      </w:tr>
      <w:tr w:rsidR="00043D12" w:rsidRPr="001266F4" w14:paraId="4FB1B463" w14:textId="77777777" w:rsidTr="00043D12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6AAB7B9A" w14:textId="77777777" w:rsidR="00043D12" w:rsidRPr="001266F4" w:rsidRDefault="00043D12">
            <w:pPr>
              <w:pStyle w:val="Tytukomrki"/>
              <w:spacing w:before="0" w:after="0" w:line="24" w:lineRule="atLeast"/>
              <w:rPr>
                <w:b w:val="0"/>
                <w:bCs/>
              </w:rPr>
            </w:pPr>
            <w:r w:rsidRPr="001266F4">
              <w:rPr>
                <w:b w:val="0"/>
                <w:bCs/>
              </w:rPr>
              <w:t>Studia stacjonarne</w:t>
            </w:r>
          </w:p>
        </w:tc>
      </w:tr>
      <w:tr w:rsidR="00043D12" w:rsidRPr="001266F4" w14:paraId="5BB40365" w14:textId="77777777" w:rsidTr="00043D12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F6213F3" w14:textId="77777777" w:rsidR="00043D12" w:rsidRPr="001266F4" w:rsidRDefault="00043D12">
            <w:pPr>
              <w:pStyle w:val="Tytukomrki"/>
              <w:spacing w:before="0" w:after="0" w:line="24" w:lineRule="atLeast"/>
              <w:rPr>
                <w:b w:val="0"/>
                <w:bCs/>
              </w:rPr>
            </w:pPr>
            <w:r w:rsidRPr="001266F4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0A45740" w14:textId="77777777" w:rsidR="00043D12" w:rsidRPr="001266F4" w:rsidRDefault="00043D12">
            <w:pPr>
              <w:pStyle w:val="Tytukomrki"/>
              <w:spacing w:before="0" w:after="0" w:line="24" w:lineRule="atLeast"/>
              <w:rPr>
                <w:b w:val="0"/>
                <w:bCs/>
              </w:rPr>
            </w:pPr>
            <w:r w:rsidRPr="001266F4">
              <w:rPr>
                <w:b w:val="0"/>
                <w:bCs/>
              </w:rPr>
              <w:t>Obciążenie studenta</w:t>
            </w:r>
          </w:p>
        </w:tc>
      </w:tr>
      <w:tr w:rsidR="00043D12" w:rsidRPr="001266F4" w14:paraId="56841887" w14:textId="77777777" w:rsidTr="00043D12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3F32F08" w14:textId="77777777" w:rsidR="00043D12" w:rsidRPr="001266F4" w:rsidRDefault="00043D12">
            <w:pPr>
              <w:spacing w:before="0" w:after="0" w:line="24" w:lineRule="atLeast"/>
              <w:rPr>
                <w:rFonts w:cs="Arial"/>
              </w:rPr>
            </w:pPr>
            <w:proofErr w:type="spellStart"/>
            <w:r w:rsidRPr="001266F4">
              <w:rPr>
                <w:rFonts w:cs="Arial"/>
              </w:rPr>
              <w:t>participation</w:t>
            </w:r>
            <w:proofErr w:type="spellEnd"/>
            <w:r w:rsidRPr="001266F4">
              <w:rPr>
                <w:rFonts w:cs="Arial"/>
              </w:rPr>
              <w:t xml:space="preserve"> in </w:t>
            </w:r>
            <w:proofErr w:type="spellStart"/>
            <w:r w:rsidRPr="001266F4">
              <w:rPr>
                <w:rFonts w:cs="Arial"/>
              </w:rPr>
              <w:t>lectures</w:t>
            </w:r>
            <w:proofErr w:type="spellEnd"/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3600A9E" w14:textId="77777777" w:rsidR="00043D12" w:rsidRPr="001266F4" w:rsidRDefault="00043D12">
            <w:pPr>
              <w:spacing w:before="0" w:after="0" w:line="24" w:lineRule="atLeast"/>
              <w:rPr>
                <w:rFonts w:cs="Arial"/>
              </w:rPr>
            </w:pPr>
            <w:r w:rsidRPr="001266F4">
              <w:rPr>
                <w:rFonts w:cs="Arial"/>
              </w:rPr>
              <w:t>15</w:t>
            </w:r>
          </w:p>
        </w:tc>
      </w:tr>
      <w:tr w:rsidR="00043D12" w:rsidRPr="001266F4" w14:paraId="40C6D493" w14:textId="77777777" w:rsidTr="00043D12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4ADD7AC" w14:textId="77777777" w:rsidR="00043D12" w:rsidRPr="001266F4" w:rsidRDefault="00043D12">
            <w:pPr>
              <w:spacing w:before="0" w:after="0" w:line="24" w:lineRule="atLeast"/>
              <w:rPr>
                <w:rFonts w:cs="Arial"/>
              </w:rPr>
            </w:pPr>
            <w:proofErr w:type="spellStart"/>
            <w:r w:rsidRPr="001266F4">
              <w:rPr>
                <w:rFonts w:cs="Arial"/>
              </w:rPr>
              <w:t>participation</w:t>
            </w:r>
            <w:proofErr w:type="spellEnd"/>
            <w:r w:rsidRPr="001266F4">
              <w:rPr>
                <w:rFonts w:cs="Arial"/>
              </w:rPr>
              <w:t xml:space="preserve"> in </w:t>
            </w:r>
            <w:proofErr w:type="spellStart"/>
            <w:r w:rsidRPr="001266F4">
              <w:rPr>
                <w:rFonts w:cs="Arial"/>
              </w:rPr>
              <w:t>laboratory</w:t>
            </w:r>
            <w:proofErr w:type="spellEnd"/>
            <w:r w:rsidRPr="001266F4">
              <w:rPr>
                <w:rFonts w:cs="Arial"/>
              </w:rPr>
              <w:t xml:space="preserve"> </w:t>
            </w:r>
            <w:proofErr w:type="spellStart"/>
            <w:r w:rsidRPr="001266F4">
              <w:rPr>
                <w:rFonts w:cs="Arial"/>
              </w:rPr>
              <w:t>exercises</w:t>
            </w:r>
            <w:proofErr w:type="spellEnd"/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C37B927" w14:textId="77777777" w:rsidR="00043D12" w:rsidRPr="001266F4" w:rsidRDefault="00043D12">
            <w:pPr>
              <w:spacing w:before="0" w:after="0" w:line="24" w:lineRule="atLeast"/>
              <w:rPr>
                <w:rFonts w:cs="Arial"/>
              </w:rPr>
            </w:pPr>
            <w:r w:rsidRPr="001266F4">
              <w:rPr>
                <w:rFonts w:cs="Arial"/>
              </w:rPr>
              <w:t>45</w:t>
            </w:r>
          </w:p>
        </w:tc>
      </w:tr>
      <w:tr w:rsidR="00043D12" w:rsidRPr="001266F4" w14:paraId="51DA3CC2" w14:textId="77777777" w:rsidTr="00043D12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6D5E937" w14:textId="77777777" w:rsidR="00043D12" w:rsidRPr="001266F4" w:rsidRDefault="00043D12">
            <w:pPr>
              <w:spacing w:before="0" w:after="0" w:line="24" w:lineRule="atLeast"/>
              <w:rPr>
                <w:rFonts w:cs="Arial"/>
              </w:rPr>
            </w:pPr>
            <w:proofErr w:type="spellStart"/>
            <w:r w:rsidRPr="001266F4">
              <w:rPr>
                <w:rFonts w:cs="Arial"/>
              </w:rPr>
              <w:t>participation</w:t>
            </w:r>
            <w:proofErr w:type="spellEnd"/>
            <w:r w:rsidRPr="001266F4">
              <w:rPr>
                <w:rFonts w:cs="Arial"/>
              </w:rPr>
              <w:t xml:space="preserve"> in field </w:t>
            </w:r>
            <w:proofErr w:type="spellStart"/>
            <w:r w:rsidRPr="001266F4">
              <w:rPr>
                <w:rFonts w:cs="Arial"/>
              </w:rPr>
              <w:t>exercises</w:t>
            </w:r>
            <w:proofErr w:type="spellEnd"/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760A657" w14:textId="77777777" w:rsidR="00043D12" w:rsidRPr="001266F4" w:rsidRDefault="00043D12">
            <w:pPr>
              <w:spacing w:before="0" w:after="0" w:line="24" w:lineRule="atLeast"/>
              <w:rPr>
                <w:rFonts w:cs="Arial"/>
              </w:rPr>
            </w:pPr>
            <w:r w:rsidRPr="001266F4">
              <w:rPr>
                <w:rFonts w:cs="Arial"/>
              </w:rPr>
              <w:t>4</w:t>
            </w:r>
          </w:p>
        </w:tc>
      </w:tr>
      <w:tr w:rsidR="00043D12" w:rsidRPr="001266F4" w14:paraId="4D97653A" w14:textId="77777777" w:rsidTr="00043D12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C59C0B5" w14:textId="77777777" w:rsidR="00043D12" w:rsidRPr="001266F4" w:rsidRDefault="00043D12">
            <w:pPr>
              <w:spacing w:before="0" w:after="0" w:line="24" w:lineRule="atLeast"/>
              <w:rPr>
                <w:rFonts w:cs="Arial"/>
              </w:rPr>
            </w:pPr>
            <w:proofErr w:type="spellStart"/>
            <w:r w:rsidRPr="001266F4">
              <w:rPr>
                <w:rFonts w:cs="Arial"/>
              </w:rPr>
              <w:t>participation</w:t>
            </w:r>
            <w:proofErr w:type="spellEnd"/>
            <w:r w:rsidRPr="001266F4">
              <w:rPr>
                <w:rFonts w:cs="Arial"/>
              </w:rPr>
              <w:t xml:space="preserve"> in </w:t>
            </w:r>
            <w:proofErr w:type="spellStart"/>
            <w:r w:rsidRPr="001266F4">
              <w:rPr>
                <w:rFonts w:cs="Arial"/>
              </w:rPr>
              <w:t>consultations</w:t>
            </w:r>
            <w:proofErr w:type="spellEnd"/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A42BE9D" w14:textId="77777777" w:rsidR="00043D12" w:rsidRPr="001266F4" w:rsidRDefault="00043D12">
            <w:pPr>
              <w:spacing w:before="0" w:after="0" w:line="24" w:lineRule="atLeast"/>
              <w:rPr>
                <w:rFonts w:cs="Arial"/>
              </w:rPr>
            </w:pPr>
            <w:r w:rsidRPr="001266F4">
              <w:rPr>
                <w:rFonts w:cs="Arial"/>
              </w:rPr>
              <w:t>11</w:t>
            </w:r>
          </w:p>
        </w:tc>
      </w:tr>
      <w:tr w:rsidR="00043D12" w:rsidRPr="001266F4" w14:paraId="24925984" w14:textId="77777777" w:rsidTr="00043D12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41333E4" w14:textId="77777777" w:rsidR="00043D12" w:rsidRPr="001266F4" w:rsidRDefault="00043D12">
            <w:pPr>
              <w:spacing w:before="0" w:after="0" w:line="24" w:lineRule="atLeast"/>
              <w:rPr>
                <w:rFonts w:cs="Arial"/>
              </w:rPr>
            </w:pPr>
            <w:proofErr w:type="spellStart"/>
            <w:r w:rsidRPr="001266F4">
              <w:rPr>
                <w:rFonts w:cs="Arial"/>
              </w:rPr>
              <w:t>self-preparation</w:t>
            </w:r>
            <w:proofErr w:type="spellEnd"/>
            <w:r w:rsidRPr="001266F4">
              <w:rPr>
                <w:rFonts w:cs="Arial"/>
              </w:rPr>
              <w:t xml:space="preserve"> for </w:t>
            </w:r>
            <w:proofErr w:type="spellStart"/>
            <w:r w:rsidRPr="001266F4">
              <w:rPr>
                <w:rFonts w:cs="Arial"/>
              </w:rPr>
              <w:t>exercises</w:t>
            </w:r>
            <w:proofErr w:type="spellEnd"/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FBA9928" w14:textId="77777777" w:rsidR="00043D12" w:rsidRPr="001266F4" w:rsidRDefault="00043D12">
            <w:pPr>
              <w:spacing w:before="0" w:after="0" w:line="24" w:lineRule="atLeast"/>
              <w:rPr>
                <w:rFonts w:cs="Arial"/>
              </w:rPr>
            </w:pPr>
            <w:r w:rsidRPr="001266F4">
              <w:rPr>
                <w:rFonts w:cs="Arial"/>
              </w:rPr>
              <w:t>40</w:t>
            </w:r>
          </w:p>
        </w:tc>
      </w:tr>
      <w:tr w:rsidR="00043D12" w:rsidRPr="001266F4" w14:paraId="21C990BA" w14:textId="77777777" w:rsidTr="00043D12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D80E975" w14:textId="77777777" w:rsidR="00043D12" w:rsidRPr="001266F4" w:rsidRDefault="00043D12">
            <w:pPr>
              <w:spacing w:before="0" w:after="0" w:line="24" w:lineRule="atLeast"/>
              <w:rPr>
                <w:rFonts w:cs="Arial"/>
              </w:rPr>
            </w:pPr>
            <w:proofErr w:type="spellStart"/>
            <w:r w:rsidRPr="001266F4">
              <w:rPr>
                <w:rFonts w:cs="Arial"/>
              </w:rPr>
              <w:t>preparation</w:t>
            </w:r>
            <w:proofErr w:type="spellEnd"/>
            <w:r w:rsidRPr="001266F4">
              <w:rPr>
                <w:rFonts w:cs="Arial"/>
              </w:rPr>
              <w:t xml:space="preserve"> for the </w:t>
            </w:r>
            <w:proofErr w:type="spellStart"/>
            <w:r w:rsidRPr="001266F4">
              <w:rPr>
                <w:rFonts w:cs="Arial"/>
              </w:rPr>
              <w:t>exam</w:t>
            </w:r>
            <w:proofErr w:type="spellEnd"/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588F26F" w14:textId="77777777" w:rsidR="00043D12" w:rsidRPr="001266F4" w:rsidRDefault="00043D12">
            <w:pPr>
              <w:spacing w:before="0" w:after="0" w:line="24" w:lineRule="atLeast"/>
              <w:rPr>
                <w:rFonts w:cs="Arial"/>
              </w:rPr>
            </w:pPr>
            <w:r w:rsidRPr="001266F4">
              <w:rPr>
                <w:rFonts w:cs="Arial"/>
              </w:rPr>
              <w:t>59</w:t>
            </w:r>
          </w:p>
        </w:tc>
      </w:tr>
      <w:tr w:rsidR="00043D12" w:rsidRPr="001266F4" w14:paraId="4323677C" w14:textId="77777777" w:rsidTr="00043D1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CC1E18C" w14:textId="77777777" w:rsidR="00043D12" w:rsidRPr="001266F4" w:rsidRDefault="00043D12">
            <w:pPr>
              <w:pStyle w:val="Nagwek2"/>
              <w:spacing w:before="0" w:line="24" w:lineRule="atLeast"/>
              <w:rPr>
                <w:rFonts w:ascii="Arial" w:hAnsi="Arial" w:cs="Arial"/>
                <w:sz w:val="22"/>
                <w:szCs w:val="22"/>
              </w:rPr>
            </w:pPr>
            <w:r w:rsidRPr="001266F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Total student </w:t>
            </w:r>
            <w:proofErr w:type="spellStart"/>
            <w:r w:rsidRPr="001266F4">
              <w:rPr>
                <w:rFonts w:ascii="Arial" w:hAnsi="Arial" w:cs="Arial"/>
                <w:b/>
                <w:bCs/>
                <w:sz w:val="22"/>
                <w:szCs w:val="22"/>
              </w:rPr>
              <w:t>workload</w:t>
            </w:r>
            <w:proofErr w:type="spellEnd"/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4F6979E" w14:textId="77777777" w:rsidR="00043D12" w:rsidRPr="001266F4" w:rsidRDefault="00043D12">
            <w:pPr>
              <w:spacing w:before="0" w:after="0" w:line="24" w:lineRule="atLeast"/>
              <w:rPr>
                <w:rFonts w:cs="Arial"/>
              </w:rPr>
            </w:pPr>
            <w:r w:rsidRPr="001266F4">
              <w:rPr>
                <w:rFonts w:cs="Arial"/>
              </w:rPr>
              <w:t>150</w:t>
            </w:r>
          </w:p>
        </w:tc>
      </w:tr>
      <w:tr w:rsidR="00043D12" w:rsidRPr="001266F4" w14:paraId="05C2BCFD" w14:textId="77777777" w:rsidTr="00043D1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045C6C8" w14:textId="77777777" w:rsidR="00043D12" w:rsidRPr="001266F4" w:rsidRDefault="00043D12">
            <w:pPr>
              <w:pStyle w:val="Nagwek2"/>
              <w:spacing w:before="0" w:line="24" w:lineRule="atLeas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266F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ECTS points for the subject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FE7AC1D" w14:textId="77777777" w:rsidR="00043D12" w:rsidRPr="001266F4" w:rsidRDefault="00043D12">
            <w:pPr>
              <w:pStyle w:val="Nagwek3"/>
              <w:spacing w:before="0" w:line="24" w:lineRule="atLeas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66F4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</w:tr>
      <w:tr w:rsidR="00043D12" w:rsidRPr="001266F4" w14:paraId="0FAEFEEE" w14:textId="77777777" w:rsidTr="00043D12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AD8F155" w14:textId="77777777" w:rsidR="00043D12" w:rsidRPr="001266F4" w:rsidRDefault="00043D12">
            <w:pPr>
              <w:pStyle w:val="Tytukomrki"/>
              <w:spacing w:before="0" w:after="0" w:line="24" w:lineRule="atLeast"/>
              <w:rPr>
                <w:b w:val="0"/>
                <w:bCs/>
              </w:rPr>
            </w:pPr>
            <w:r w:rsidRPr="001266F4">
              <w:rPr>
                <w:b w:val="0"/>
                <w:bCs/>
              </w:rPr>
              <w:t>Studia niestacjonarne</w:t>
            </w:r>
          </w:p>
        </w:tc>
      </w:tr>
      <w:tr w:rsidR="00043D12" w:rsidRPr="001266F4" w14:paraId="35CADAA3" w14:textId="77777777" w:rsidTr="00043D12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776BB04" w14:textId="77777777" w:rsidR="00043D12" w:rsidRPr="001266F4" w:rsidRDefault="00043D12">
            <w:pPr>
              <w:pStyle w:val="Tytukomrki"/>
              <w:spacing w:before="0" w:after="0" w:line="24" w:lineRule="atLeast"/>
              <w:rPr>
                <w:b w:val="0"/>
                <w:bCs/>
              </w:rPr>
            </w:pPr>
            <w:r w:rsidRPr="001266F4">
              <w:rPr>
                <w:b w:val="0"/>
                <w:bCs/>
              </w:rPr>
              <w:lastRenderedPageBreak/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0F15807" w14:textId="77777777" w:rsidR="00043D12" w:rsidRPr="001266F4" w:rsidRDefault="00043D12">
            <w:pPr>
              <w:pStyle w:val="Tytukomrki"/>
              <w:spacing w:before="0" w:after="0" w:line="24" w:lineRule="atLeast"/>
              <w:rPr>
                <w:b w:val="0"/>
                <w:bCs/>
              </w:rPr>
            </w:pPr>
            <w:r w:rsidRPr="001266F4">
              <w:rPr>
                <w:b w:val="0"/>
                <w:bCs/>
              </w:rPr>
              <w:t>Obciążenie studenta</w:t>
            </w:r>
          </w:p>
        </w:tc>
      </w:tr>
      <w:tr w:rsidR="00043D12" w:rsidRPr="001266F4" w14:paraId="1EBE7961" w14:textId="77777777" w:rsidTr="00043D1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2326DBD" w14:textId="77777777" w:rsidR="00043D12" w:rsidRPr="001266F4" w:rsidRDefault="00043D12">
            <w:pPr>
              <w:spacing w:before="0" w:after="0" w:line="24" w:lineRule="atLeast"/>
              <w:rPr>
                <w:rFonts w:cs="Arial"/>
              </w:rPr>
            </w:pPr>
            <w:proofErr w:type="spellStart"/>
            <w:r w:rsidRPr="001266F4">
              <w:rPr>
                <w:rFonts w:cs="Arial"/>
              </w:rPr>
              <w:t>participation</w:t>
            </w:r>
            <w:proofErr w:type="spellEnd"/>
            <w:r w:rsidRPr="001266F4">
              <w:rPr>
                <w:rFonts w:cs="Arial"/>
              </w:rPr>
              <w:t xml:space="preserve"> in </w:t>
            </w:r>
            <w:proofErr w:type="spellStart"/>
            <w:r w:rsidRPr="001266F4">
              <w:rPr>
                <w:rFonts w:cs="Arial"/>
              </w:rPr>
              <w:t>lectures</w:t>
            </w:r>
            <w:proofErr w:type="spellEnd"/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3A8D34A" w14:textId="77777777" w:rsidR="00043D12" w:rsidRPr="001266F4" w:rsidRDefault="00043D12">
            <w:pPr>
              <w:spacing w:after="0" w:line="24" w:lineRule="atLeast"/>
              <w:rPr>
                <w:rFonts w:cs="Arial"/>
              </w:rPr>
            </w:pPr>
            <w:r w:rsidRPr="001266F4">
              <w:rPr>
                <w:rFonts w:cs="Arial"/>
              </w:rPr>
              <w:t>12</w:t>
            </w:r>
          </w:p>
        </w:tc>
      </w:tr>
      <w:tr w:rsidR="00043D12" w:rsidRPr="001266F4" w14:paraId="582ED818" w14:textId="77777777" w:rsidTr="00043D1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C433A42" w14:textId="77777777" w:rsidR="00043D12" w:rsidRPr="001266F4" w:rsidRDefault="00043D12">
            <w:pPr>
              <w:spacing w:before="0" w:after="0" w:line="24" w:lineRule="atLeast"/>
              <w:rPr>
                <w:rFonts w:cs="Arial"/>
              </w:rPr>
            </w:pPr>
            <w:proofErr w:type="spellStart"/>
            <w:r w:rsidRPr="001266F4">
              <w:rPr>
                <w:rFonts w:cs="Arial"/>
              </w:rPr>
              <w:t>participation</w:t>
            </w:r>
            <w:proofErr w:type="spellEnd"/>
            <w:r w:rsidRPr="001266F4">
              <w:rPr>
                <w:rFonts w:cs="Arial"/>
              </w:rPr>
              <w:t xml:space="preserve"> in </w:t>
            </w:r>
            <w:proofErr w:type="spellStart"/>
            <w:r w:rsidRPr="001266F4">
              <w:rPr>
                <w:rFonts w:cs="Arial"/>
              </w:rPr>
              <w:t>laboratory</w:t>
            </w:r>
            <w:proofErr w:type="spellEnd"/>
            <w:r w:rsidRPr="001266F4">
              <w:rPr>
                <w:rFonts w:cs="Arial"/>
              </w:rPr>
              <w:t xml:space="preserve"> </w:t>
            </w:r>
            <w:proofErr w:type="spellStart"/>
            <w:r w:rsidRPr="001266F4">
              <w:rPr>
                <w:rFonts w:cs="Arial"/>
              </w:rPr>
              <w:t>exercises</w:t>
            </w:r>
            <w:proofErr w:type="spellEnd"/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A1EBC6A" w14:textId="77777777" w:rsidR="00043D12" w:rsidRPr="001266F4" w:rsidRDefault="00043D12">
            <w:pPr>
              <w:spacing w:after="0" w:line="24" w:lineRule="atLeast"/>
              <w:rPr>
                <w:rFonts w:cs="Arial"/>
              </w:rPr>
            </w:pPr>
            <w:r w:rsidRPr="001266F4">
              <w:rPr>
                <w:rFonts w:cs="Arial"/>
              </w:rPr>
              <w:t>24</w:t>
            </w:r>
          </w:p>
        </w:tc>
      </w:tr>
      <w:tr w:rsidR="00043D12" w:rsidRPr="001266F4" w14:paraId="0EFF2AC3" w14:textId="77777777" w:rsidTr="00043D1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824E34B" w14:textId="77777777" w:rsidR="00043D12" w:rsidRPr="001266F4" w:rsidRDefault="00043D12">
            <w:pPr>
              <w:spacing w:before="0" w:after="0" w:line="24" w:lineRule="atLeast"/>
              <w:rPr>
                <w:rFonts w:cs="Arial"/>
              </w:rPr>
            </w:pPr>
            <w:proofErr w:type="spellStart"/>
            <w:r w:rsidRPr="001266F4">
              <w:rPr>
                <w:rFonts w:cs="Arial"/>
              </w:rPr>
              <w:t>participation</w:t>
            </w:r>
            <w:proofErr w:type="spellEnd"/>
            <w:r w:rsidRPr="001266F4">
              <w:rPr>
                <w:rFonts w:cs="Arial"/>
              </w:rPr>
              <w:t xml:space="preserve"> in field </w:t>
            </w:r>
            <w:proofErr w:type="spellStart"/>
            <w:r w:rsidRPr="001266F4">
              <w:rPr>
                <w:rFonts w:cs="Arial"/>
              </w:rPr>
              <w:t>exercises</w:t>
            </w:r>
            <w:proofErr w:type="spellEnd"/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A306E2A" w14:textId="77777777" w:rsidR="00043D12" w:rsidRPr="001266F4" w:rsidRDefault="00043D12">
            <w:pPr>
              <w:spacing w:after="0" w:line="24" w:lineRule="atLeast"/>
              <w:rPr>
                <w:rFonts w:cs="Arial"/>
              </w:rPr>
            </w:pPr>
            <w:r w:rsidRPr="001266F4">
              <w:rPr>
                <w:rFonts w:cs="Arial"/>
              </w:rPr>
              <w:t>4</w:t>
            </w:r>
          </w:p>
        </w:tc>
      </w:tr>
      <w:tr w:rsidR="00043D12" w:rsidRPr="001266F4" w14:paraId="213CC59E" w14:textId="77777777" w:rsidTr="00043D1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E1824B9" w14:textId="77777777" w:rsidR="00043D12" w:rsidRPr="001266F4" w:rsidRDefault="00043D12">
            <w:pPr>
              <w:spacing w:before="0" w:after="0" w:line="24" w:lineRule="atLeast"/>
              <w:rPr>
                <w:rFonts w:cs="Arial"/>
              </w:rPr>
            </w:pPr>
            <w:proofErr w:type="spellStart"/>
            <w:r w:rsidRPr="001266F4">
              <w:rPr>
                <w:rFonts w:cs="Arial"/>
              </w:rPr>
              <w:t>participation</w:t>
            </w:r>
            <w:proofErr w:type="spellEnd"/>
            <w:r w:rsidRPr="001266F4">
              <w:rPr>
                <w:rFonts w:cs="Arial"/>
              </w:rPr>
              <w:t xml:space="preserve"> in </w:t>
            </w:r>
            <w:proofErr w:type="spellStart"/>
            <w:r w:rsidRPr="001266F4">
              <w:rPr>
                <w:rFonts w:cs="Arial"/>
              </w:rPr>
              <w:t>consultations</w:t>
            </w:r>
            <w:proofErr w:type="spellEnd"/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F45BBA7" w14:textId="77777777" w:rsidR="00043D12" w:rsidRPr="001266F4" w:rsidRDefault="00043D12">
            <w:pPr>
              <w:spacing w:after="0" w:line="24" w:lineRule="atLeast"/>
              <w:rPr>
                <w:rFonts w:cs="Arial"/>
              </w:rPr>
            </w:pPr>
            <w:r w:rsidRPr="001266F4">
              <w:rPr>
                <w:rFonts w:cs="Arial"/>
              </w:rPr>
              <w:t>11</w:t>
            </w:r>
          </w:p>
        </w:tc>
      </w:tr>
      <w:tr w:rsidR="00043D12" w:rsidRPr="001266F4" w14:paraId="6B477E5F" w14:textId="77777777" w:rsidTr="00043D1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37610F8" w14:textId="77777777" w:rsidR="00043D12" w:rsidRPr="001266F4" w:rsidRDefault="00043D12">
            <w:pPr>
              <w:spacing w:before="0" w:after="0" w:line="24" w:lineRule="atLeast"/>
              <w:rPr>
                <w:rFonts w:cs="Arial"/>
              </w:rPr>
            </w:pPr>
            <w:proofErr w:type="spellStart"/>
            <w:r w:rsidRPr="001266F4">
              <w:rPr>
                <w:rFonts w:cs="Arial"/>
              </w:rPr>
              <w:t>self-preparation</w:t>
            </w:r>
            <w:proofErr w:type="spellEnd"/>
            <w:r w:rsidRPr="001266F4">
              <w:rPr>
                <w:rFonts w:cs="Arial"/>
              </w:rPr>
              <w:t xml:space="preserve"> for </w:t>
            </w:r>
            <w:proofErr w:type="spellStart"/>
            <w:r w:rsidRPr="001266F4">
              <w:rPr>
                <w:rFonts w:cs="Arial"/>
              </w:rPr>
              <w:t>exercises</w:t>
            </w:r>
            <w:proofErr w:type="spellEnd"/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375DA60" w14:textId="77777777" w:rsidR="00043D12" w:rsidRPr="001266F4" w:rsidRDefault="00043D12">
            <w:pPr>
              <w:spacing w:after="0" w:line="24" w:lineRule="atLeast"/>
              <w:rPr>
                <w:rFonts w:cs="Arial"/>
              </w:rPr>
            </w:pPr>
            <w:r w:rsidRPr="001266F4">
              <w:rPr>
                <w:rFonts w:cs="Arial"/>
              </w:rPr>
              <w:t>50</w:t>
            </w:r>
          </w:p>
        </w:tc>
      </w:tr>
      <w:tr w:rsidR="00043D12" w:rsidRPr="001266F4" w14:paraId="4336B76C" w14:textId="77777777" w:rsidTr="00043D1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0C7F920" w14:textId="77777777" w:rsidR="00043D12" w:rsidRPr="001266F4" w:rsidRDefault="00043D12">
            <w:pPr>
              <w:spacing w:before="0" w:after="0" w:line="24" w:lineRule="atLeast"/>
              <w:rPr>
                <w:rFonts w:cs="Arial"/>
              </w:rPr>
            </w:pPr>
            <w:proofErr w:type="spellStart"/>
            <w:r w:rsidRPr="001266F4">
              <w:rPr>
                <w:rFonts w:cs="Arial"/>
              </w:rPr>
              <w:t>preparation</w:t>
            </w:r>
            <w:proofErr w:type="spellEnd"/>
            <w:r w:rsidRPr="001266F4">
              <w:rPr>
                <w:rFonts w:cs="Arial"/>
              </w:rPr>
              <w:t xml:space="preserve"> for the </w:t>
            </w:r>
            <w:proofErr w:type="spellStart"/>
            <w:r w:rsidRPr="001266F4">
              <w:rPr>
                <w:rFonts w:cs="Arial"/>
              </w:rPr>
              <w:t>exam</w:t>
            </w:r>
            <w:proofErr w:type="spellEnd"/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2AD08C9" w14:textId="77777777" w:rsidR="00043D12" w:rsidRPr="001266F4" w:rsidRDefault="00043D12">
            <w:pPr>
              <w:spacing w:after="0" w:line="24" w:lineRule="atLeast"/>
              <w:rPr>
                <w:rFonts w:cs="Arial"/>
              </w:rPr>
            </w:pPr>
            <w:r w:rsidRPr="001266F4">
              <w:rPr>
                <w:rFonts w:cs="Arial"/>
              </w:rPr>
              <w:t>50</w:t>
            </w:r>
          </w:p>
        </w:tc>
      </w:tr>
      <w:tr w:rsidR="00043D12" w:rsidRPr="001266F4" w14:paraId="0ED8B811" w14:textId="77777777" w:rsidTr="00043D1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527911D" w14:textId="77777777" w:rsidR="00043D12" w:rsidRPr="001266F4" w:rsidRDefault="00043D12">
            <w:pPr>
              <w:pStyle w:val="Nagwek2"/>
              <w:spacing w:before="0" w:line="24" w:lineRule="atLeast"/>
              <w:rPr>
                <w:rFonts w:ascii="Arial" w:hAnsi="Arial" w:cs="Arial"/>
                <w:sz w:val="22"/>
                <w:szCs w:val="22"/>
              </w:rPr>
            </w:pPr>
            <w:r w:rsidRPr="001266F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Total student </w:t>
            </w:r>
            <w:proofErr w:type="spellStart"/>
            <w:r w:rsidRPr="001266F4">
              <w:rPr>
                <w:rFonts w:ascii="Arial" w:hAnsi="Arial" w:cs="Arial"/>
                <w:b/>
                <w:bCs/>
                <w:sz w:val="22"/>
                <w:szCs w:val="22"/>
              </w:rPr>
              <w:t>workload</w:t>
            </w:r>
            <w:proofErr w:type="spellEnd"/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9F6DF12" w14:textId="77777777" w:rsidR="00043D12" w:rsidRPr="001266F4" w:rsidRDefault="00043D12">
            <w:pPr>
              <w:spacing w:after="0" w:line="24" w:lineRule="atLeast"/>
              <w:rPr>
                <w:rFonts w:cs="Arial"/>
              </w:rPr>
            </w:pPr>
            <w:r w:rsidRPr="001266F4">
              <w:rPr>
                <w:rFonts w:cs="Arial"/>
              </w:rPr>
              <w:t>150</w:t>
            </w:r>
          </w:p>
        </w:tc>
      </w:tr>
      <w:tr w:rsidR="00043D12" w:rsidRPr="001266F4" w14:paraId="64C9C260" w14:textId="77777777" w:rsidTr="00043D1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B1A27D6" w14:textId="77777777" w:rsidR="00043D12" w:rsidRPr="001266F4" w:rsidRDefault="00043D12">
            <w:pPr>
              <w:pStyle w:val="Nagwek2"/>
              <w:spacing w:before="0" w:line="24" w:lineRule="atLeas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266F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ECTS points for the subject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5771768" w14:textId="77777777" w:rsidR="00043D12" w:rsidRPr="001266F4" w:rsidRDefault="00043D12">
            <w:pPr>
              <w:pStyle w:val="Nagwek3"/>
              <w:spacing w:line="24" w:lineRule="atLeas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66F4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</w:tr>
    </w:tbl>
    <w:p w14:paraId="2B32D5A9" w14:textId="77777777" w:rsidR="00043D12" w:rsidRPr="001266F4" w:rsidRDefault="00043D12" w:rsidP="00043D12">
      <w:pPr>
        <w:rPr>
          <w:rFonts w:cs="Arial"/>
        </w:rPr>
      </w:pPr>
    </w:p>
    <w:p w14:paraId="583B86BD" w14:textId="77777777" w:rsidR="00043D12" w:rsidRPr="001266F4" w:rsidRDefault="00043D12" w:rsidP="00043D12">
      <w:pPr>
        <w:rPr>
          <w:rFonts w:cs="Arial"/>
        </w:rPr>
      </w:pPr>
      <w:r w:rsidRPr="001266F4">
        <w:rPr>
          <w:rFonts w:cs="Arial"/>
        </w:rP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B97A69" w:rsidRPr="001266F4" w14:paraId="7F3D2E7E" w14:textId="77777777" w:rsidTr="00B97A69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BFC0AF5" w14:textId="77777777" w:rsidR="00B97A69" w:rsidRPr="001266F4" w:rsidRDefault="00B97A69" w:rsidP="00B97A69">
            <w:pPr>
              <w:pStyle w:val="Tytu"/>
              <w:rPr>
                <w:rFonts w:ascii="Arial" w:hAnsi="Arial" w:cs="Arial"/>
                <w:sz w:val="22"/>
                <w:szCs w:val="22"/>
              </w:rPr>
            </w:pPr>
            <w:r w:rsidRPr="001266F4">
              <w:rPr>
                <w:rFonts w:ascii="Arial" w:hAnsi="Arial" w:cs="Arial"/>
                <w:sz w:val="22"/>
                <w:szCs w:val="22"/>
              </w:rPr>
              <w:lastRenderedPageBreak/>
              <w:br w:type="page"/>
              <w:t>Sylabus przedmiotu / modułu kształcenia</w:t>
            </w:r>
          </w:p>
        </w:tc>
      </w:tr>
      <w:tr w:rsidR="00B97A69" w:rsidRPr="001266F4" w14:paraId="6AD5CE0E" w14:textId="77777777" w:rsidTr="00B97A69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92DA1A4" w14:textId="77777777" w:rsidR="00B97A69" w:rsidRPr="001266F4" w:rsidRDefault="00B97A69" w:rsidP="00B97A69">
            <w:pPr>
              <w:pStyle w:val="Tytukomrki"/>
            </w:pPr>
            <w:r w:rsidRPr="001266F4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69EF2D0" w14:textId="77777777" w:rsidR="00B97A69" w:rsidRPr="00B97A69" w:rsidRDefault="00B97A69" w:rsidP="00B97A69">
            <w:pPr>
              <w:pStyle w:val="sylabusyspistreci"/>
            </w:pPr>
            <w:bookmarkStart w:id="7" w:name="_Toc180575684"/>
            <w:r w:rsidRPr="00B97A69">
              <w:t>Genetyka i hodowla roślin</w:t>
            </w:r>
            <w:bookmarkEnd w:id="7"/>
          </w:p>
        </w:tc>
      </w:tr>
      <w:tr w:rsidR="00B97A69" w:rsidRPr="001266F4" w14:paraId="79A3D640" w14:textId="77777777" w:rsidTr="00B97A69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74EEDA4" w14:textId="77777777" w:rsidR="00B97A69" w:rsidRPr="001266F4" w:rsidRDefault="00B97A69" w:rsidP="00B97A69">
            <w:pPr>
              <w:pStyle w:val="Tytukomrki"/>
            </w:pPr>
            <w:r w:rsidRPr="001266F4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9FF7E7A" w14:textId="77777777" w:rsidR="00B97A69" w:rsidRPr="001266F4" w:rsidRDefault="00B97A69" w:rsidP="00B97A69">
            <w:pPr>
              <w:rPr>
                <w:rFonts w:cs="Arial"/>
                <w:lang w:val="en-US"/>
              </w:rPr>
            </w:pPr>
            <w:r w:rsidRPr="001266F4">
              <w:rPr>
                <w:rFonts w:cs="Arial"/>
                <w:lang w:val="en-US"/>
              </w:rPr>
              <w:t>Genetics and plant breeding</w:t>
            </w:r>
          </w:p>
        </w:tc>
      </w:tr>
      <w:tr w:rsidR="00B97A69" w:rsidRPr="001266F4" w14:paraId="754FCBCF" w14:textId="77777777" w:rsidTr="00B97A69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D5F3D7A" w14:textId="77777777" w:rsidR="00B97A69" w:rsidRPr="001266F4" w:rsidRDefault="00B97A69" w:rsidP="00B97A69">
            <w:pPr>
              <w:pStyle w:val="Tytukomrki"/>
            </w:pPr>
            <w:r w:rsidRPr="001266F4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63E45" w14:textId="77777777" w:rsidR="00B97A69" w:rsidRPr="001266F4" w:rsidRDefault="00B97A69" w:rsidP="00B97A69">
            <w:pPr>
              <w:rPr>
                <w:rFonts w:cs="Arial"/>
              </w:rPr>
            </w:pPr>
            <w:r w:rsidRPr="001266F4">
              <w:rPr>
                <w:rFonts w:cs="Arial"/>
              </w:rPr>
              <w:t>polski</w:t>
            </w:r>
          </w:p>
        </w:tc>
      </w:tr>
      <w:tr w:rsidR="00B97A69" w:rsidRPr="001266F4" w14:paraId="21075693" w14:textId="77777777" w:rsidTr="00B97A69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14AAFE0" w14:textId="77777777" w:rsidR="00B97A69" w:rsidRPr="001266F4" w:rsidRDefault="00B97A69" w:rsidP="00B97A69">
            <w:pPr>
              <w:pStyle w:val="Tytukomrki"/>
            </w:pPr>
            <w:r w:rsidRPr="001266F4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949D899" w14:textId="77777777" w:rsidR="00B97A69" w:rsidRPr="001266F4" w:rsidRDefault="00B97A69" w:rsidP="00B97A69">
            <w:pPr>
              <w:rPr>
                <w:rFonts w:cs="Arial"/>
              </w:rPr>
            </w:pPr>
            <w:r w:rsidRPr="001266F4">
              <w:rPr>
                <w:rFonts w:cs="Arial"/>
              </w:rPr>
              <w:t xml:space="preserve">Rolnictwo </w:t>
            </w:r>
          </w:p>
        </w:tc>
      </w:tr>
      <w:tr w:rsidR="00B97A69" w:rsidRPr="001266F4" w14:paraId="75FEA75D" w14:textId="77777777" w:rsidTr="00B97A69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1911BF2" w14:textId="77777777" w:rsidR="00B97A69" w:rsidRPr="001266F4" w:rsidRDefault="00B97A69" w:rsidP="00B97A69">
            <w:pPr>
              <w:pStyle w:val="Tytukomrki"/>
            </w:pPr>
            <w:r w:rsidRPr="001266F4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6E9E4E3" w14:textId="77777777" w:rsidR="00B97A69" w:rsidRPr="001266F4" w:rsidRDefault="00B97A69" w:rsidP="00B97A69">
            <w:pPr>
              <w:rPr>
                <w:rFonts w:cs="Arial"/>
                <w:b/>
              </w:rPr>
            </w:pPr>
            <w:r w:rsidRPr="001266F4">
              <w:rPr>
                <w:rFonts w:cs="Arial"/>
                <w:color w:val="000000"/>
              </w:rPr>
              <w:t>Wydział Nauk Rolniczych</w:t>
            </w:r>
          </w:p>
        </w:tc>
      </w:tr>
      <w:tr w:rsidR="00B97A69" w:rsidRPr="001266F4" w14:paraId="5C37E985" w14:textId="77777777" w:rsidTr="00B97A69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5677EE4" w14:textId="77777777" w:rsidR="00B97A69" w:rsidRPr="001266F4" w:rsidRDefault="00B97A69" w:rsidP="00B97A69">
            <w:pPr>
              <w:pStyle w:val="Tytukomrki"/>
            </w:pPr>
            <w:r w:rsidRPr="001266F4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E7BBE15" w14:textId="77777777" w:rsidR="00B97A69" w:rsidRPr="001266F4" w:rsidRDefault="00B97A69" w:rsidP="00B97A69">
            <w:pPr>
              <w:rPr>
                <w:rFonts w:cs="Arial"/>
              </w:rPr>
            </w:pPr>
            <w:r w:rsidRPr="001266F4">
              <w:rPr>
                <w:rFonts w:cs="Arial"/>
              </w:rPr>
              <w:t>obowiązkowy</w:t>
            </w:r>
          </w:p>
        </w:tc>
      </w:tr>
      <w:tr w:rsidR="00B97A69" w:rsidRPr="001266F4" w14:paraId="3B423B50" w14:textId="77777777" w:rsidTr="00B97A69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8066E81" w14:textId="77777777" w:rsidR="00B97A69" w:rsidRPr="001266F4" w:rsidRDefault="00B97A69" w:rsidP="00B97A69">
            <w:pPr>
              <w:pStyle w:val="Tytukomrki"/>
            </w:pPr>
            <w:r w:rsidRPr="001266F4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9CA26E0" w14:textId="77777777" w:rsidR="00B97A69" w:rsidRPr="001266F4" w:rsidRDefault="00B97A69" w:rsidP="00B97A69">
            <w:pPr>
              <w:rPr>
                <w:rFonts w:cs="Arial"/>
              </w:rPr>
            </w:pPr>
            <w:r w:rsidRPr="001266F4">
              <w:rPr>
                <w:rFonts w:cs="Arial"/>
              </w:rPr>
              <w:t>pierwszego stopnia</w:t>
            </w:r>
          </w:p>
        </w:tc>
      </w:tr>
      <w:tr w:rsidR="00B97A69" w:rsidRPr="001266F4" w14:paraId="53D9176D" w14:textId="77777777" w:rsidTr="00B97A69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6EA4107" w14:textId="77777777" w:rsidR="00B97A69" w:rsidRPr="001266F4" w:rsidRDefault="00B97A69" w:rsidP="00B97A69">
            <w:pPr>
              <w:pStyle w:val="Tytukomrki"/>
            </w:pPr>
            <w:r w:rsidRPr="001266F4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3CDA900" w14:textId="77777777" w:rsidR="00B97A69" w:rsidRPr="001266F4" w:rsidRDefault="00B97A69" w:rsidP="00B97A69">
            <w:pPr>
              <w:rPr>
                <w:rFonts w:cs="Arial"/>
              </w:rPr>
            </w:pPr>
            <w:r w:rsidRPr="001266F4">
              <w:rPr>
                <w:rFonts w:cs="Arial"/>
              </w:rPr>
              <w:t>drugi</w:t>
            </w:r>
          </w:p>
        </w:tc>
      </w:tr>
      <w:tr w:rsidR="00B97A69" w:rsidRPr="001266F4" w14:paraId="4AEBA325" w14:textId="77777777" w:rsidTr="00B97A69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A6493CD" w14:textId="77777777" w:rsidR="00B97A69" w:rsidRPr="001266F4" w:rsidRDefault="00B97A69" w:rsidP="00B97A69">
            <w:pPr>
              <w:pStyle w:val="Tytukomrki"/>
            </w:pPr>
            <w:r w:rsidRPr="001266F4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F870C32" w14:textId="77777777" w:rsidR="00B97A69" w:rsidRPr="001266F4" w:rsidRDefault="00B97A69" w:rsidP="00B97A69">
            <w:pPr>
              <w:rPr>
                <w:rFonts w:cs="Arial"/>
              </w:rPr>
            </w:pPr>
            <w:r w:rsidRPr="001266F4">
              <w:rPr>
                <w:rFonts w:cs="Arial"/>
              </w:rPr>
              <w:t>trzeci</w:t>
            </w:r>
          </w:p>
        </w:tc>
      </w:tr>
      <w:tr w:rsidR="00B97A69" w:rsidRPr="001266F4" w14:paraId="742909FF" w14:textId="77777777" w:rsidTr="00B97A69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CDE9922" w14:textId="77777777" w:rsidR="00B97A69" w:rsidRPr="001266F4" w:rsidRDefault="00B97A69" w:rsidP="00B97A69">
            <w:pPr>
              <w:pStyle w:val="Tytukomrki"/>
            </w:pPr>
            <w:r w:rsidRPr="001266F4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2A58D43" w14:textId="77777777" w:rsidR="00B97A69" w:rsidRPr="001266F4" w:rsidRDefault="00B97A69" w:rsidP="00B97A69">
            <w:pPr>
              <w:rPr>
                <w:rFonts w:cs="Arial"/>
              </w:rPr>
            </w:pPr>
            <w:r w:rsidRPr="001266F4">
              <w:rPr>
                <w:rFonts w:cs="Arial"/>
              </w:rPr>
              <w:t>4</w:t>
            </w:r>
          </w:p>
        </w:tc>
      </w:tr>
      <w:tr w:rsidR="00B97A69" w:rsidRPr="001266F4" w14:paraId="22664955" w14:textId="77777777" w:rsidTr="00B97A69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571607D" w14:textId="77777777" w:rsidR="00B97A69" w:rsidRPr="001266F4" w:rsidRDefault="00B97A69" w:rsidP="00B97A69">
            <w:pPr>
              <w:pStyle w:val="Tytukomrki"/>
            </w:pPr>
            <w:r w:rsidRPr="001266F4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98F8821" w14:textId="77777777" w:rsidR="00B97A69" w:rsidRPr="001266F4" w:rsidRDefault="00B97A69" w:rsidP="00B97A69">
            <w:pPr>
              <w:rPr>
                <w:rFonts w:cs="Arial"/>
              </w:rPr>
            </w:pPr>
            <w:r w:rsidRPr="001266F4">
              <w:rPr>
                <w:rFonts w:cs="Arial"/>
              </w:rPr>
              <w:t>Dr inż. Anna Majchrowska-Safaryan</w:t>
            </w:r>
          </w:p>
        </w:tc>
      </w:tr>
      <w:tr w:rsidR="00B97A69" w:rsidRPr="001266F4" w14:paraId="34F3C8F0" w14:textId="77777777" w:rsidTr="00B97A69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9181892" w14:textId="77777777" w:rsidR="00B97A69" w:rsidRPr="001266F4" w:rsidRDefault="00B97A69" w:rsidP="00B97A69">
            <w:pPr>
              <w:pStyle w:val="Tytukomrki"/>
            </w:pPr>
            <w:r w:rsidRPr="001266F4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C7378F3" w14:textId="77777777" w:rsidR="00B97A69" w:rsidRPr="001266F4" w:rsidRDefault="00B97A69" w:rsidP="00B97A69">
            <w:pPr>
              <w:rPr>
                <w:rFonts w:cs="Arial"/>
              </w:rPr>
            </w:pPr>
            <w:r w:rsidRPr="001266F4">
              <w:rPr>
                <w:rFonts w:cs="Arial"/>
              </w:rPr>
              <w:t>Prof. dr hab. inż. Cezary Tkaczuk, Dr inż. Anna Majchrowska-Safaryan, Prof. dr hab. inż. Wanda Wadas, dr hab. inż. Robert Rosa</w:t>
            </w:r>
          </w:p>
        </w:tc>
      </w:tr>
      <w:tr w:rsidR="00B97A69" w:rsidRPr="001266F4" w14:paraId="6B51C447" w14:textId="77777777" w:rsidTr="00B97A69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7705DAE" w14:textId="77777777" w:rsidR="00B97A69" w:rsidRPr="001266F4" w:rsidRDefault="00B97A69" w:rsidP="00B97A69">
            <w:pPr>
              <w:pStyle w:val="Tytukomrki"/>
            </w:pPr>
            <w:r w:rsidRPr="001266F4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CC6A26A" w14:textId="77777777" w:rsidR="00B97A69" w:rsidRPr="001266F4" w:rsidRDefault="00B97A69" w:rsidP="00B97A69">
            <w:pPr>
              <w:jc w:val="both"/>
              <w:rPr>
                <w:rFonts w:cs="Arial"/>
              </w:rPr>
            </w:pPr>
            <w:r w:rsidRPr="001266F4">
              <w:rPr>
                <w:rFonts w:cs="Arial"/>
                <w:color w:val="000000"/>
              </w:rPr>
              <w:t>Zapoznanie</w:t>
            </w:r>
            <w:r w:rsidRPr="001266F4">
              <w:rPr>
                <w:rFonts w:cs="Arial"/>
              </w:rPr>
              <w:t xml:space="preserve"> studentów z zasadami dziedziczenia cech i sposobami zastosowania ich w praktyce rolniczej. Z podstawowymi terminami i metodami stosowanymi w genetyce i hodowli roślin, z genetycznymi podstawami otrzymywania postępu hodowlanego, otrzymywaniem odmian przydatnych w różnych systemach rolnictwa, organizacją hodowli roślin w Polsce i Unii Europejskiej, rejestracją odmian, zasadami działania UPOV (Międzynarodowa Konwencja o Ochronie Nowych Odmian).</w:t>
            </w:r>
          </w:p>
        </w:tc>
      </w:tr>
      <w:tr w:rsidR="00B97A69" w:rsidRPr="001266F4" w14:paraId="2E77FB72" w14:textId="77777777" w:rsidTr="00B97A69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AE3B6BA" w14:textId="77777777" w:rsidR="00B97A69" w:rsidRPr="001266F4" w:rsidRDefault="00B97A69" w:rsidP="00B97A69">
            <w:pPr>
              <w:pStyle w:val="Tytukomrki"/>
            </w:pPr>
            <w:r w:rsidRPr="001266F4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CE5DCCE" w14:textId="77777777" w:rsidR="00B97A69" w:rsidRPr="001266F4" w:rsidRDefault="00B97A69" w:rsidP="00B97A69">
            <w:pPr>
              <w:pStyle w:val="Tytukomrki"/>
            </w:pPr>
            <w:r w:rsidRPr="001266F4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9549F82" w14:textId="77777777" w:rsidR="00B97A69" w:rsidRPr="001266F4" w:rsidRDefault="00B97A69" w:rsidP="00B97A69">
            <w:pPr>
              <w:pStyle w:val="Tytukomrki"/>
            </w:pPr>
            <w:r w:rsidRPr="001266F4">
              <w:t>Symbol efektu kierunkowego</w:t>
            </w:r>
          </w:p>
        </w:tc>
      </w:tr>
      <w:tr w:rsidR="00B97A69" w:rsidRPr="001266F4" w14:paraId="20AD6C9F" w14:textId="77777777" w:rsidTr="00B97A6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BF60740" w14:textId="77777777" w:rsidR="00B97A69" w:rsidRPr="001266F4" w:rsidRDefault="00B97A69" w:rsidP="00B97A69">
            <w:pPr>
              <w:rPr>
                <w:rFonts w:cs="Arial"/>
                <w:b/>
                <w:bCs/>
              </w:rPr>
            </w:pPr>
            <w:r w:rsidRPr="001266F4">
              <w:rPr>
                <w:rFonts w:cs="Arial"/>
                <w:b/>
                <w:bCs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880FCFD" w14:textId="77777777" w:rsidR="00B97A69" w:rsidRPr="001266F4" w:rsidRDefault="00B97A69" w:rsidP="00B97A69">
            <w:pPr>
              <w:rPr>
                <w:rFonts w:cs="Arial"/>
              </w:rPr>
            </w:pPr>
            <w:r w:rsidRPr="001266F4">
              <w:rPr>
                <w:rFonts w:cs="Arial"/>
                <w:color w:val="000000"/>
              </w:rPr>
              <w:t>Zna i rozumie naukowe podstawy genetycznej ekspresji cech organizmów roślinnych. Zna proste i złożone sposoby dziedziczenia, oraz skład genetyczny populacji.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7764E7A" w14:textId="77777777" w:rsidR="00B97A69" w:rsidRPr="001266F4" w:rsidRDefault="00B97A69" w:rsidP="00B97A69">
            <w:pPr>
              <w:rPr>
                <w:rFonts w:cs="Arial"/>
                <w:b/>
                <w:bCs/>
              </w:rPr>
            </w:pPr>
            <w:r w:rsidRPr="001266F4">
              <w:rPr>
                <w:rFonts w:cs="Arial"/>
                <w:b/>
                <w:bCs/>
              </w:rPr>
              <w:t>K_W01, K_W07</w:t>
            </w:r>
          </w:p>
        </w:tc>
      </w:tr>
      <w:tr w:rsidR="00B97A69" w:rsidRPr="001266F4" w14:paraId="0E2A5859" w14:textId="77777777" w:rsidTr="00B97A6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82CE27C" w14:textId="77777777" w:rsidR="00B97A69" w:rsidRPr="001266F4" w:rsidRDefault="00B97A69" w:rsidP="00B97A69">
            <w:pPr>
              <w:rPr>
                <w:rFonts w:cs="Arial"/>
                <w:b/>
                <w:bCs/>
              </w:rPr>
            </w:pPr>
            <w:r w:rsidRPr="001266F4">
              <w:rPr>
                <w:rFonts w:cs="Arial"/>
                <w:b/>
                <w:bCs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CF976E8" w14:textId="77777777" w:rsidR="00B97A69" w:rsidRPr="001266F4" w:rsidRDefault="00B97A69" w:rsidP="00B97A69">
            <w:pPr>
              <w:rPr>
                <w:rFonts w:cs="Arial"/>
              </w:rPr>
            </w:pPr>
            <w:r w:rsidRPr="001266F4">
              <w:rPr>
                <w:rFonts w:cs="Arial"/>
                <w:color w:val="000000"/>
              </w:rPr>
              <w:t>Zna i rozumie problemy nowoczesnej hodowli roślin i ma podstawową wiedzę w zakresie metod i technologii otrzymywania nowych odmian roślinnych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9535D2C" w14:textId="77777777" w:rsidR="00B97A69" w:rsidRPr="001266F4" w:rsidRDefault="00B97A69" w:rsidP="00B97A69">
            <w:pPr>
              <w:rPr>
                <w:rFonts w:cs="Arial"/>
                <w:b/>
                <w:bCs/>
              </w:rPr>
            </w:pPr>
            <w:r w:rsidRPr="001266F4">
              <w:rPr>
                <w:rFonts w:cs="Arial"/>
                <w:b/>
                <w:bCs/>
              </w:rPr>
              <w:t>K_W07</w:t>
            </w:r>
          </w:p>
        </w:tc>
      </w:tr>
      <w:tr w:rsidR="00B97A69" w:rsidRPr="001266F4" w14:paraId="7131018B" w14:textId="77777777" w:rsidTr="00B97A69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98C0F73" w14:textId="77777777" w:rsidR="00B97A69" w:rsidRPr="001266F4" w:rsidRDefault="00B97A69" w:rsidP="00B97A69">
            <w:pPr>
              <w:pStyle w:val="Tytukomrki"/>
            </w:pPr>
            <w:r w:rsidRPr="001266F4">
              <w:lastRenderedPageBreak/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D395C55" w14:textId="77777777" w:rsidR="00B97A69" w:rsidRPr="001266F4" w:rsidRDefault="00B97A69" w:rsidP="00B97A69">
            <w:pPr>
              <w:pStyle w:val="Tytukomrki"/>
            </w:pPr>
            <w:r w:rsidRPr="001266F4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C981380" w14:textId="77777777" w:rsidR="00B97A69" w:rsidRPr="001266F4" w:rsidRDefault="00B97A69" w:rsidP="00B97A69">
            <w:pPr>
              <w:pStyle w:val="Tytukomrki"/>
            </w:pPr>
            <w:r w:rsidRPr="001266F4">
              <w:t>Symbol efektu kierunkowego</w:t>
            </w:r>
          </w:p>
        </w:tc>
      </w:tr>
      <w:tr w:rsidR="00B97A69" w:rsidRPr="001266F4" w14:paraId="377F3C53" w14:textId="77777777" w:rsidTr="00B97A69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0152F01" w14:textId="77777777" w:rsidR="00B97A69" w:rsidRPr="001266F4" w:rsidRDefault="00B97A69" w:rsidP="00B97A69">
            <w:pPr>
              <w:rPr>
                <w:rFonts w:cs="Arial"/>
                <w:b/>
                <w:bCs/>
              </w:rPr>
            </w:pPr>
            <w:r w:rsidRPr="001266F4">
              <w:rPr>
                <w:rFonts w:cs="Arial"/>
                <w:b/>
                <w:bCs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7B8F66E" w14:textId="77777777" w:rsidR="00B97A69" w:rsidRPr="001266F4" w:rsidRDefault="00B97A69" w:rsidP="00B97A69">
            <w:pPr>
              <w:rPr>
                <w:rFonts w:cs="Arial"/>
              </w:rPr>
            </w:pPr>
            <w:r w:rsidRPr="001266F4">
              <w:rPr>
                <w:rFonts w:cs="Arial"/>
                <w:color w:val="000000"/>
              </w:rPr>
              <w:t>Potrafi korzystać z różnych źródeł informacji dotyczących genetyki i hodowli roślin i dokonuje ich analizy pod kątem przydatności w produkcji rolniczej.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DD2B53A" w14:textId="77777777" w:rsidR="00B97A69" w:rsidRPr="001266F4" w:rsidRDefault="00B97A69" w:rsidP="00B97A69">
            <w:pPr>
              <w:rPr>
                <w:rFonts w:cs="Arial"/>
                <w:b/>
                <w:bCs/>
              </w:rPr>
            </w:pPr>
            <w:r w:rsidRPr="001266F4">
              <w:rPr>
                <w:rFonts w:cs="Arial"/>
                <w:b/>
                <w:bCs/>
              </w:rPr>
              <w:t>K_U01</w:t>
            </w:r>
          </w:p>
        </w:tc>
      </w:tr>
      <w:tr w:rsidR="00B97A69" w:rsidRPr="001266F4" w14:paraId="0DBD0A2C" w14:textId="77777777" w:rsidTr="00B97A69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73A1638" w14:textId="77777777" w:rsidR="00B97A69" w:rsidRPr="001266F4" w:rsidRDefault="00B97A69" w:rsidP="00B97A69">
            <w:pPr>
              <w:rPr>
                <w:rFonts w:cs="Arial"/>
                <w:b/>
                <w:bCs/>
              </w:rPr>
            </w:pPr>
            <w:r w:rsidRPr="001266F4">
              <w:rPr>
                <w:rFonts w:cs="Arial"/>
                <w:b/>
                <w:bCs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A73228E" w14:textId="77777777" w:rsidR="00B97A69" w:rsidRPr="001266F4" w:rsidRDefault="00B97A69" w:rsidP="00B97A69">
            <w:pPr>
              <w:rPr>
                <w:rFonts w:cs="Arial"/>
              </w:rPr>
            </w:pPr>
            <w:r w:rsidRPr="001266F4">
              <w:rPr>
                <w:rFonts w:cs="Arial"/>
                <w:color w:val="000000"/>
              </w:rPr>
              <w:t>Potrafi wykorzystywać metody analityczne i statystyczne związane z genetyką i hodowlą roślin do opisu i analizy zjawisk zachodzących w nowoczesnej produkcji rolniczej. Potrafi przeprowadzić ocenę laboratoryjną pojedynków roślin i przeprowadzić selekcję z arkusza biometrycznego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E0194FA" w14:textId="77777777" w:rsidR="00B97A69" w:rsidRPr="001266F4" w:rsidRDefault="00B97A69" w:rsidP="00B97A69">
            <w:pPr>
              <w:rPr>
                <w:rFonts w:cs="Arial"/>
                <w:b/>
                <w:bCs/>
              </w:rPr>
            </w:pPr>
            <w:r w:rsidRPr="001266F4">
              <w:rPr>
                <w:rFonts w:cs="Arial"/>
                <w:b/>
                <w:bCs/>
              </w:rPr>
              <w:t>K_U03, K_U05</w:t>
            </w:r>
          </w:p>
        </w:tc>
      </w:tr>
      <w:tr w:rsidR="00B97A69" w:rsidRPr="001266F4" w14:paraId="0CAC6404" w14:textId="77777777" w:rsidTr="00B97A69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83BFB2C" w14:textId="77777777" w:rsidR="00B97A69" w:rsidRPr="001266F4" w:rsidRDefault="00B97A69" w:rsidP="00B97A69">
            <w:pPr>
              <w:pStyle w:val="Tytukomrki"/>
            </w:pPr>
            <w:r w:rsidRPr="001266F4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01FA1E0" w14:textId="77777777" w:rsidR="00B97A69" w:rsidRPr="001266F4" w:rsidRDefault="00B97A69" w:rsidP="00B97A69">
            <w:pPr>
              <w:pStyle w:val="Tytukomrki"/>
            </w:pPr>
            <w:r w:rsidRPr="001266F4"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891CE83" w14:textId="77777777" w:rsidR="00B97A69" w:rsidRPr="001266F4" w:rsidRDefault="00B97A69" w:rsidP="00B97A69">
            <w:pPr>
              <w:pStyle w:val="Tytukomrki"/>
            </w:pPr>
            <w:r w:rsidRPr="001266F4">
              <w:t>Symbol efektu kierunkowego</w:t>
            </w:r>
          </w:p>
        </w:tc>
      </w:tr>
      <w:tr w:rsidR="00B97A69" w:rsidRPr="001266F4" w14:paraId="71A2FF37" w14:textId="77777777" w:rsidTr="00B97A69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C859AA2" w14:textId="77777777" w:rsidR="00B97A69" w:rsidRPr="001266F4" w:rsidRDefault="00B97A69" w:rsidP="00B97A69">
            <w:pPr>
              <w:rPr>
                <w:rFonts w:cs="Arial"/>
              </w:rPr>
            </w:pPr>
            <w:r w:rsidRPr="001266F4">
              <w:rPr>
                <w:rFonts w:cs="Arial"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C8A26FF" w14:textId="77777777" w:rsidR="00B97A69" w:rsidRPr="001266F4" w:rsidRDefault="00B97A69" w:rsidP="00B97A69">
            <w:pPr>
              <w:rPr>
                <w:rFonts w:cs="Arial"/>
              </w:rPr>
            </w:pPr>
            <w:r w:rsidRPr="001266F4">
              <w:rPr>
                <w:rFonts w:cs="Arial"/>
              </w:rPr>
              <w:t xml:space="preserve">Jest gotów do stałego aktualizowania wiedzy teoretycznej i praktycznej z zakresu genetyki oraz tradycyjnych i nowoczesnych metod hodowli nowych odmian roślin rolniczych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B06DEEE" w14:textId="77777777" w:rsidR="00B97A69" w:rsidRPr="001266F4" w:rsidRDefault="00B97A69" w:rsidP="00B97A69">
            <w:pPr>
              <w:rPr>
                <w:rFonts w:cs="Arial"/>
              </w:rPr>
            </w:pPr>
            <w:r w:rsidRPr="001266F4">
              <w:rPr>
                <w:rFonts w:cs="Arial"/>
              </w:rPr>
              <w:t>K_K01</w:t>
            </w:r>
          </w:p>
        </w:tc>
      </w:tr>
      <w:tr w:rsidR="00B97A69" w:rsidRPr="001266F4" w14:paraId="3FB17F48" w14:textId="77777777" w:rsidTr="00B97A69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525C803" w14:textId="77777777" w:rsidR="00B97A69" w:rsidRPr="001266F4" w:rsidRDefault="00B97A69" w:rsidP="00B97A69">
            <w:pPr>
              <w:rPr>
                <w:rFonts w:cs="Arial"/>
              </w:rPr>
            </w:pPr>
            <w:r w:rsidRPr="001266F4">
              <w:rPr>
                <w:rFonts w:cs="Arial"/>
              </w:rPr>
              <w:t>K_02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576C546" w14:textId="77777777" w:rsidR="00B97A69" w:rsidRPr="001266F4" w:rsidRDefault="00B97A69" w:rsidP="00B97A69">
            <w:pPr>
              <w:rPr>
                <w:rFonts w:cs="Arial"/>
              </w:rPr>
            </w:pPr>
            <w:r w:rsidRPr="001266F4">
              <w:rPr>
                <w:rFonts w:cs="Arial"/>
                <w:color w:val="000000"/>
              </w:rPr>
              <w:t>Jest gotów do odpowiedzialnej pracy własnej oraz podporządkowania się zasadom pracy w zespole i ponoszenia odpowiedzialności za wspólnie realizowane cele.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87AF263" w14:textId="77777777" w:rsidR="00B97A69" w:rsidRPr="001266F4" w:rsidRDefault="00B97A69" w:rsidP="00B97A69">
            <w:pPr>
              <w:rPr>
                <w:rFonts w:cs="Arial"/>
              </w:rPr>
            </w:pPr>
            <w:r w:rsidRPr="001266F4">
              <w:rPr>
                <w:rFonts w:cs="Arial"/>
              </w:rPr>
              <w:t>K_K03</w:t>
            </w:r>
          </w:p>
        </w:tc>
      </w:tr>
      <w:tr w:rsidR="00B97A69" w:rsidRPr="001266F4" w14:paraId="321144D8" w14:textId="77777777" w:rsidTr="00B97A69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6CB34B" w14:textId="77777777" w:rsidR="00B97A69" w:rsidRPr="001266F4" w:rsidRDefault="00B97A69" w:rsidP="00B97A69">
            <w:pPr>
              <w:pStyle w:val="Tytukomrki"/>
            </w:pPr>
            <w:r w:rsidRPr="001266F4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6F852" w14:textId="77777777" w:rsidR="00B97A69" w:rsidRPr="001266F4" w:rsidRDefault="00B97A69" w:rsidP="00B97A69">
            <w:pPr>
              <w:rPr>
                <w:rFonts w:cs="Arial"/>
              </w:rPr>
            </w:pPr>
            <w:r w:rsidRPr="001266F4">
              <w:rPr>
                <w:rFonts w:cs="Arial"/>
              </w:rPr>
              <w:t>Wykład i ćwiczenia laboratoryjne</w:t>
            </w:r>
          </w:p>
        </w:tc>
      </w:tr>
      <w:tr w:rsidR="00B97A69" w:rsidRPr="001266F4" w14:paraId="7C561BD5" w14:textId="77777777" w:rsidTr="00B97A69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B8AF140" w14:textId="77777777" w:rsidR="00B97A69" w:rsidRPr="001266F4" w:rsidRDefault="00B97A69" w:rsidP="00B97A69">
            <w:pPr>
              <w:pStyle w:val="Tytukomrki"/>
            </w:pPr>
            <w:r w:rsidRPr="001266F4">
              <w:br w:type="page"/>
              <w:t>Wymagania wstępne i dodatkowe:</w:t>
            </w:r>
          </w:p>
        </w:tc>
      </w:tr>
      <w:tr w:rsidR="00B97A69" w:rsidRPr="001266F4" w14:paraId="7B4B3E99" w14:textId="77777777" w:rsidTr="00B97A6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76B6B0" w14:textId="77777777" w:rsidR="00B97A69" w:rsidRPr="001266F4" w:rsidRDefault="00B97A69" w:rsidP="00B97A69">
            <w:pPr>
              <w:rPr>
                <w:rFonts w:cs="Arial"/>
              </w:rPr>
            </w:pPr>
            <w:r w:rsidRPr="001266F4">
              <w:rPr>
                <w:rFonts w:cs="Arial"/>
                <w:color w:val="000000"/>
              </w:rPr>
              <w:t>Podstawy biologii, biochemii i botaniki</w:t>
            </w:r>
          </w:p>
        </w:tc>
      </w:tr>
      <w:tr w:rsidR="00B97A69" w:rsidRPr="001266F4" w14:paraId="67D86801" w14:textId="77777777" w:rsidTr="00B97A6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0AD6A6C" w14:textId="77777777" w:rsidR="00B97A69" w:rsidRPr="001266F4" w:rsidRDefault="00B97A69" w:rsidP="00B97A69">
            <w:pPr>
              <w:pStyle w:val="Tytukomrki"/>
            </w:pPr>
            <w:r w:rsidRPr="001266F4">
              <w:t>Treści modułu kształcenia:</w:t>
            </w:r>
          </w:p>
        </w:tc>
      </w:tr>
      <w:tr w:rsidR="00B97A69" w:rsidRPr="001266F4" w14:paraId="46FA30F6" w14:textId="77777777" w:rsidTr="00B97A6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1AE619" w14:textId="77777777" w:rsidR="00B97A69" w:rsidRPr="001266F4" w:rsidRDefault="00B97A69" w:rsidP="00B97A69">
            <w:pPr>
              <w:pStyle w:val="Akapitzlist"/>
              <w:ind w:left="710"/>
              <w:jc w:val="both"/>
              <w:rPr>
                <w:rFonts w:cs="Arial"/>
              </w:rPr>
            </w:pPr>
            <w:r w:rsidRPr="001266F4">
              <w:rPr>
                <w:rFonts w:cs="Arial"/>
              </w:rPr>
              <w:t xml:space="preserve">Terminologia podstawowa z zakresu genetyki. Organizacja materiału genetycznego w komórce, budowa chromosomów, podziały komórkowe, mitoza, mejoza. Przepływ informacji genetycznej w komórce: replikacja, transkrypcja, translacja. Podstawy genetyki </w:t>
            </w:r>
            <w:proofErr w:type="spellStart"/>
            <w:r w:rsidRPr="001266F4">
              <w:rPr>
                <w:rFonts w:cs="Arial"/>
              </w:rPr>
              <w:t>mendlowskiej</w:t>
            </w:r>
            <w:proofErr w:type="spellEnd"/>
            <w:r w:rsidRPr="001266F4">
              <w:rPr>
                <w:rFonts w:cs="Arial"/>
              </w:rPr>
              <w:t xml:space="preserve">: prawa Mendla, dziedziczenie </w:t>
            </w:r>
            <w:proofErr w:type="spellStart"/>
            <w:r w:rsidRPr="001266F4">
              <w:rPr>
                <w:rFonts w:cs="Arial"/>
                <w:i/>
              </w:rPr>
              <w:t>zea</w:t>
            </w:r>
            <w:proofErr w:type="spellEnd"/>
            <w:r w:rsidRPr="001266F4">
              <w:rPr>
                <w:rFonts w:cs="Arial"/>
              </w:rPr>
              <w:t xml:space="preserve"> i </w:t>
            </w:r>
            <w:proofErr w:type="spellStart"/>
            <w:r w:rsidRPr="001266F4">
              <w:rPr>
                <w:rFonts w:cs="Arial"/>
                <w:i/>
              </w:rPr>
              <w:t>pisum</w:t>
            </w:r>
            <w:proofErr w:type="spellEnd"/>
            <w:r w:rsidRPr="001266F4">
              <w:rPr>
                <w:rFonts w:cs="Arial"/>
              </w:rPr>
              <w:t xml:space="preserve">. Zjawisko współdziałania genów </w:t>
            </w:r>
            <w:proofErr w:type="spellStart"/>
            <w:r w:rsidRPr="001266F4">
              <w:rPr>
                <w:rFonts w:cs="Arial"/>
              </w:rPr>
              <w:t>nieallelicznych</w:t>
            </w:r>
            <w:proofErr w:type="spellEnd"/>
            <w:r w:rsidRPr="001266F4">
              <w:rPr>
                <w:rFonts w:cs="Arial"/>
              </w:rPr>
              <w:t xml:space="preserve">: współdziałanie komplementarne, kompensacyjne, kompromisowe, epistaza recesywna, epistaza dominująca, dziedziczenie monarchiczne. Dziedziczenie cech sprzężonych. Dziedziczenie cech ilościowych, zjawisko transgresji. Zastosowanie genetyki. Historia udomowienia i hodowli roślin. Znaczenie gospodarcze hodowli roślin. Podstawowe kierunki hodowli i metody oceny materiału hodowlanego. Uwarunkowania biologiczne i genetyczne hodowli roślin. Selekcja i jej rodzaje. Metody hodowli roślin rozmnażających się wegetatywnie. Podstawy genetyczne i metody hodowli roślin samopłodnych. Uwarunkowania genetyczne i metody hodowli roślin </w:t>
            </w:r>
            <w:proofErr w:type="spellStart"/>
            <w:r w:rsidRPr="001266F4">
              <w:rPr>
                <w:rFonts w:cs="Arial"/>
              </w:rPr>
              <w:t>obcopłodnych</w:t>
            </w:r>
            <w:proofErr w:type="spellEnd"/>
            <w:r w:rsidRPr="001266F4">
              <w:rPr>
                <w:rFonts w:cs="Arial"/>
              </w:rPr>
              <w:t xml:space="preserve">.  Rola i znaczenie działalności COBORU i UPOV.  Pojęcia podstawowe – hodowla, odmiana /rodzaje/, wyradzanie, erozja genetyczna, pojedynek, rody, Bank Genów. Laboratoryjna ocena pojedynków roślin. Wpływ stresów na zdolność kiełkowania nasion. Metody hodowli krzyżówkowej (syntetycznej): Hodowla heterozyjna. Mutacje, mutageny, metody hodowli mutacyjnej. </w:t>
            </w:r>
          </w:p>
        </w:tc>
      </w:tr>
      <w:tr w:rsidR="00B97A69" w:rsidRPr="001266F4" w14:paraId="1DEBA565" w14:textId="77777777" w:rsidTr="00B97A6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7352C28" w14:textId="77777777" w:rsidR="00B97A69" w:rsidRPr="001266F4" w:rsidRDefault="00B97A69" w:rsidP="00B97A69">
            <w:pPr>
              <w:pStyle w:val="Tytukomrki"/>
            </w:pPr>
            <w:r w:rsidRPr="001266F4">
              <w:t>Literatura podstawowa:</w:t>
            </w:r>
          </w:p>
        </w:tc>
      </w:tr>
      <w:tr w:rsidR="00B97A69" w:rsidRPr="001266F4" w14:paraId="312F1227" w14:textId="77777777" w:rsidTr="00B97A6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34C345" w14:textId="77777777" w:rsidR="00B97A69" w:rsidRPr="001266F4" w:rsidRDefault="00B97A69" w:rsidP="00B97A69">
            <w:pPr>
              <w:spacing w:before="0" w:after="0" w:line="24" w:lineRule="atLeast"/>
              <w:ind w:left="720"/>
              <w:rPr>
                <w:rFonts w:cs="Arial"/>
              </w:rPr>
            </w:pPr>
            <w:proofErr w:type="spellStart"/>
            <w:r w:rsidRPr="001266F4">
              <w:rPr>
                <w:rFonts w:cs="Arial"/>
              </w:rPr>
              <w:t>Jassem</w:t>
            </w:r>
            <w:proofErr w:type="spellEnd"/>
            <w:r w:rsidRPr="001266F4">
              <w:rPr>
                <w:rFonts w:cs="Arial"/>
              </w:rPr>
              <w:t xml:space="preserve"> M., 1999. Genetyka. Wyd. AT-R Bydgoszcz.</w:t>
            </w:r>
          </w:p>
          <w:p w14:paraId="27341505" w14:textId="77777777" w:rsidR="00B97A69" w:rsidRPr="001266F4" w:rsidRDefault="00B97A69" w:rsidP="00B97A69">
            <w:pPr>
              <w:spacing w:before="0" w:after="0" w:line="24" w:lineRule="atLeast"/>
              <w:ind w:left="720"/>
              <w:rPr>
                <w:rFonts w:cs="Arial"/>
                <w:color w:val="000000"/>
              </w:rPr>
            </w:pPr>
            <w:r w:rsidRPr="001266F4">
              <w:rPr>
                <w:rFonts w:cs="Arial"/>
              </w:rPr>
              <w:lastRenderedPageBreak/>
              <w:t xml:space="preserve">Komenda K. (red.), 1984. Przewodnik do ćwiczeń z genetyki. WSR-P Siedlce. </w:t>
            </w:r>
          </w:p>
          <w:p w14:paraId="14172A79" w14:textId="77777777" w:rsidR="00B97A69" w:rsidRPr="001266F4" w:rsidRDefault="00B97A69" w:rsidP="00B97A69">
            <w:pPr>
              <w:spacing w:before="0" w:after="0" w:line="24" w:lineRule="atLeast"/>
              <w:ind w:left="720"/>
              <w:rPr>
                <w:rFonts w:cs="Arial"/>
              </w:rPr>
            </w:pPr>
            <w:r w:rsidRPr="001266F4">
              <w:rPr>
                <w:rFonts w:cs="Arial"/>
              </w:rPr>
              <w:t>Orzeszko-</w:t>
            </w:r>
            <w:proofErr w:type="spellStart"/>
            <w:r w:rsidRPr="001266F4">
              <w:rPr>
                <w:rFonts w:cs="Arial"/>
              </w:rPr>
              <w:t>Rywka</w:t>
            </w:r>
            <w:proofErr w:type="spellEnd"/>
            <w:r w:rsidRPr="001266F4">
              <w:rPr>
                <w:rFonts w:cs="Arial"/>
              </w:rPr>
              <w:t xml:space="preserve"> A., </w:t>
            </w:r>
            <w:proofErr w:type="spellStart"/>
            <w:r w:rsidRPr="001266F4">
              <w:rPr>
                <w:rFonts w:cs="Arial"/>
              </w:rPr>
              <w:t>Rochalska</w:t>
            </w:r>
            <w:proofErr w:type="spellEnd"/>
            <w:r w:rsidRPr="001266F4">
              <w:rPr>
                <w:rFonts w:cs="Arial"/>
              </w:rPr>
              <w:t xml:space="preserve"> M., 2004. Przewodnik do ćwiczeń z genetyki. SGGW Warszawa.</w:t>
            </w:r>
          </w:p>
          <w:p w14:paraId="57C52CA3" w14:textId="77777777" w:rsidR="00B97A69" w:rsidRPr="001266F4" w:rsidRDefault="00B97A69" w:rsidP="00B97A69">
            <w:pPr>
              <w:tabs>
                <w:tab w:val="left" w:pos="284"/>
              </w:tabs>
              <w:spacing w:before="0" w:after="0" w:line="24" w:lineRule="atLeast"/>
              <w:ind w:left="720"/>
              <w:rPr>
                <w:rFonts w:cs="Arial"/>
              </w:rPr>
            </w:pPr>
            <w:proofErr w:type="spellStart"/>
            <w:r w:rsidRPr="001266F4">
              <w:rPr>
                <w:rFonts w:cs="Arial"/>
              </w:rPr>
              <w:t>Jassem</w:t>
            </w:r>
            <w:proofErr w:type="spellEnd"/>
            <w:r w:rsidRPr="001266F4">
              <w:rPr>
                <w:rFonts w:cs="Arial"/>
              </w:rPr>
              <w:t xml:space="preserve"> M. 1999. Hodowla Roślin Wydawnictwa ATR Bydgoszcz</w:t>
            </w:r>
          </w:p>
          <w:p w14:paraId="424E4A66" w14:textId="77777777" w:rsidR="00B97A69" w:rsidRPr="001266F4" w:rsidRDefault="00B97A69" w:rsidP="00B97A69">
            <w:pPr>
              <w:tabs>
                <w:tab w:val="left" w:pos="284"/>
              </w:tabs>
              <w:spacing w:before="0" w:after="0" w:line="24" w:lineRule="atLeast"/>
              <w:ind w:left="720"/>
              <w:rPr>
                <w:rFonts w:cs="Arial"/>
              </w:rPr>
            </w:pPr>
            <w:r w:rsidRPr="001266F4">
              <w:rPr>
                <w:rFonts w:cs="Arial"/>
              </w:rPr>
              <w:t>Komenda K., Komenda B., Komenda-Ronka J. 1991. Hodowla roślin i Nasiennictwo, Przewodnik do ćwiczeń. WSR-P Siedlce</w:t>
            </w:r>
          </w:p>
          <w:p w14:paraId="5088F515" w14:textId="77777777" w:rsidR="00B97A69" w:rsidRPr="001266F4" w:rsidRDefault="00B97A69" w:rsidP="00B97A69">
            <w:pPr>
              <w:spacing w:before="0" w:after="0" w:line="24" w:lineRule="atLeast"/>
              <w:ind w:left="720"/>
              <w:rPr>
                <w:rFonts w:cs="Arial"/>
                <w:color w:val="000000"/>
              </w:rPr>
            </w:pPr>
            <w:r w:rsidRPr="001266F4">
              <w:rPr>
                <w:rFonts w:cs="Arial"/>
              </w:rPr>
              <w:t>Tarkowski Cz. 1999 Genetyka, hodowla roślin i nasiennictwo AR Lublin</w:t>
            </w:r>
          </w:p>
        </w:tc>
      </w:tr>
      <w:tr w:rsidR="00B97A69" w:rsidRPr="001266F4" w14:paraId="0186214B" w14:textId="77777777" w:rsidTr="00B97A6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5D82EBE" w14:textId="77777777" w:rsidR="00B97A69" w:rsidRPr="001266F4" w:rsidRDefault="00B97A69" w:rsidP="00B97A69">
            <w:pPr>
              <w:pStyle w:val="Tytukomrki"/>
            </w:pPr>
            <w:r w:rsidRPr="001266F4">
              <w:lastRenderedPageBreak/>
              <w:t>Literatura dodatkowa:</w:t>
            </w:r>
          </w:p>
        </w:tc>
      </w:tr>
      <w:tr w:rsidR="00B97A69" w:rsidRPr="001266F4" w14:paraId="6053A769" w14:textId="77777777" w:rsidTr="00B97A6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B7EDE0" w14:textId="77777777" w:rsidR="00B97A69" w:rsidRPr="001266F4" w:rsidRDefault="00B97A69" w:rsidP="00B97A69">
            <w:pPr>
              <w:spacing w:before="0" w:after="0" w:line="24" w:lineRule="atLeast"/>
              <w:ind w:left="720"/>
              <w:rPr>
                <w:rFonts w:cs="Arial"/>
              </w:rPr>
            </w:pPr>
            <w:r w:rsidRPr="001266F4">
              <w:rPr>
                <w:rFonts w:cs="Arial"/>
              </w:rPr>
              <w:t>Muszyński S. i in., 2000. Genetyka dla rolników. SGGW Warszawa.</w:t>
            </w:r>
          </w:p>
          <w:p w14:paraId="582D639F" w14:textId="77777777" w:rsidR="00B97A69" w:rsidRPr="001266F4" w:rsidRDefault="00B97A69" w:rsidP="00B97A69">
            <w:pPr>
              <w:spacing w:before="0" w:after="0" w:line="24" w:lineRule="atLeast"/>
              <w:ind w:left="720"/>
              <w:rPr>
                <w:rFonts w:cs="Arial"/>
              </w:rPr>
            </w:pPr>
            <w:r w:rsidRPr="001266F4">
              <w:rPr>
                <w:rFonts w:cs="Arial"/>
              </w:rPr>
              <w:t xml:space="preserve">Hodowla roślin z elementami genetyki i biotechnologii. 2009. Praca zbiorowa pod redakcją B. Michalik </w:t>
            </w:r>
            <w:proofErr w:type="spellStart"/>
            <w:r w:rsidRPr="001266F4">
              <w:rPr>
                <w:rFonts w:cs="Arial"/>
              </w:rPr>
              <w:t>PWRiL</w:t>
            </w:r>
            <w:proofErr w:type="spellEnd"/>
            <w:r w:rsidRPr="001266F4">
              <w:rPr>
                <w:rFonts w:cs="Arial"/>
              </w:rPr>
              <w:t xml:space="preserve"> Poznań</w:t>
            </w:r>
          </w:p>
        </w:tc>
      </w:tr>
      <w:tr w:rsidR="00B97A69" w:rsidRPr="001266F4" w14:paraId="303E6EA0" w14:textId="77777777" w:rsidTr="00B97A6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44A44CF" w14:textId="77777777" w:rsidR="00B97A69" w:rsidRPr="001266F4" w:rsidRDefault="00B97A69" w:rsidP="00B97A69">
            <w:pPr>
              <w:pStyle w:val="Tytukomrki"/>
            </w:pPr>
            <w:r w:rsidRPr="001266F4">
              <w:t>Planowane formy/działania/metody dydaktyczne:</w:t>
            </w:r>
          </w:p>
        </w:tc>
      </w:tr>
      <w:tr w:rsidR="00B97A69" w:rsidRPr="001266F4" w14:paraId="764D5ADC" w14:textId="77777777" w:rsidTr="00B97A6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26B728" w14:textId="77777777" w:rsidR="00B97A69" w:rsidRPr="001266F4" w:rsidRDefault="00B97A69" w:rsidP="00B97A69">
            <w:pPr>
              <w:rPr>
                <w:rFonts w:cs="Arial"/>
              </w:rPr>
            </w:pPr>
            <w:r w:rsidRPr="001266F4">
              <w:rPr>
                <w:rFonts w:cs="Arial"/>
                <w:color w:val="000000"/>
              </w:rPr>
              <w:t>Wykład z użyciem prezentacji multimedialnej, ćwiczenia – laboratoryjne</w:t>
            </w:r>
          </w:p>
        </w:tc>
      </w:tr>
      <w:tr w:rsidR="00B97A69" w:rsidRPr="001266F4" w14:paraId="717A82AD" w14:textId="77777777" w:rsidTr="00B97A6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0A3A841" w14:textId="77777777" w:rsidR="00B97A69" w:rsidRPr="001266F4" w:rsidRDefault="00B97A69" w:rsidP="00B97A69">
            <w:pPr>
              <w:pStyle w:val="Tytukomrki"/>
            </w:pPr>
            <w:r w:rsidRPr="001266F4">
              <w:t>Sposoby weryfikacji efektów uczenia się osiąganych przez studenta:</w:t>
            </w:r>
          </w:p>
        </w:tc>
      </w:tr>
      <w:tr w:rsidR="00B97A69" w:rsidRPr="001266F4" w14:paraId="48C18D16" w14:textId="77777777" w:rsidTr="00B97A6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F4287A" w14:textId="77777777" w:rsidR="00B97A69" w:rsidRPr="001266F4" w:rsidRDefault="00B97A69" w:rsidP="00B97A69">
            <w:pPr>
              <w:rPr>
                <w:rFonts w:cs="Arial"/>
              </w:rPr>
            </w:pPr>
            <w:r w:rsidRPr="001266F4">
              <w:rPr>
                <w:rFonts w:cs="Arial"/>
                <w:color w:val="000000"/>
              </w:rPr>
              <w:t>Zaliczenie ćwiczeń w formie kolokwium</w:t>
            </w:r>
            <w:r w:rsidRPr="001266F4">
              <w:rPr>
                <w:rFonts w:cs="Arial"/>
              </w:rPr>
              <w:t xml:space="preserve">, wykonanie praktycznych ćwiczeń z zakresu oceny zdolności kiełkowania nasion wybranych gatunków roślin, </w:t>
            </w:r>
            <w:r w:rsidRPr="001266F4">
              <w:rPr>
                <w:rFonts w:cs="Arial"/>
                <w:color w:val="000000"/>
              </w:rPr>
              <w:t>egzamin</w:t>
            </w:r>
          </w:p>
        </w:tc>
      </w:tr>
      <w:tr w:rsidR="00B97A69" w:rsidRPr="001266F4" w14:paraId="0F61EE7E" w14:textId="77777777" w:rsidTr="00B97A6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44E6ABF" w14:textId="77777777" w:rsidR="00B97A69" w:rsidRPr="001266F4" w:rsidRDefault="00B97A69" w:rsidP="00B97A69">
            <w:pPr>
              <w:pStyle w:val="Tytukomrki"/>
            </w:pPr>
            <w:r w:rsidRPr="001266F4">
              <w:t>Forma i warunki zaliczenia:</w:t>
            </w:r>
          </w:p>
        </w:tc>
      </w:tr>
      <w:tr w:rsidR="00B97A69" w:rsidRPr="001266F4" w14:paraId="17C04E01" w14:textId="77777777" w:rsidTr="00B97A6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0707BA" w14:textId="77777777" w:rsidR="00B97A69" w:rsidRPr="001266F4" w:rsidRDefault="00B97A69" w:rsidP="00B97A69">
            <w:pPr>
              <w:ind w:left="0"/>
              <w:rPr>
                <w:rFonts w:cs="Arial"/>
              </w:rPr>
            </w:pPr>
            <w:r w:rsidRPr="001266F4">
              <w:rPr>
                <w:rFonts w:cs="Arial"/>
                <w:color w:val="000000"/>
              </w:rPr>
              <w:t>Warunek uzyskania zaliczenia – uzyskanie co najmniej 5,1 punktu (51%) z kolokwium, uzyskanie zaliczenia z przygotowanego sprawozdania z ćwiczeń laboratoryjnych. Egzamin pisemny – uzyskanie co najmniej 51% punktów w ogólnej punktacji za odpowiedzi</w:t>
            </w:r>
          </w:p>
        </w:tc>
      </w:tr>
      <w:tr w:rsidR="00B97A69" w:rsidRPr="001266F4" w14:paraId="28D7BA52" w14:textId="77777777" w:rsidTr="00B97A6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77D3143" w14:textId="77777777" w:rsidR="00B97A69" w:rsidRPr="001266F4" w:rsidRDefault="00B97A69" w:rsidP="00B97A69">
            <w:pPr>
              <w:pStyle w:val="Tytukomrki"/>
            </w:pPr>
            <w:r w:rsidRPr="001266F4">
              <w:t>Bilans punktów ECTS:</w:t>
            </w:r>
          </w:p>
        </w:tc>
      </w:tr>
      <w:tr w:rsidR="00B97A69" w:rsidRPr="001266F4" w14:paraId="49DE16A7" w14:textId="77777777" w:rsidTr="00B97A69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713B39A" w14:textId="77777777" w:rsidR="00B97A69" w:rsidRPr="001266F4" w:rsidRDefault="00B97A69" w:rsidP="00B97A69">
            <w:pPr>
              <w:pStyle w:val="Tytukomrki"/>
              <w:rPr>
                <w:b w:val="0"/>
                <w:bCs/>
              </w:rPr>
            </w:pPr>
            <w:r w:rsidRPr="001266F4">
              <w:rPr>
                <w:b w:val="0"/>
                <w:bCs/>
              </w:rPr>
              <w:t>Studia stacjonarne</w:t>
            </w:r>
          </w:p>
        </w:tc>
      </w:tr>
      <w:tr w:rsidR="00B97A69" w:rsidRPr="001266F4" w14:paraId="1D6F1112" w14:textId="77777777" w:rsidTr="00B97A69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817DA4F" w14:textId="77777777" w:rsidR="00B97A69" w:rsidRPr="001266F4" w:rsidRDefault="00B97A69" w:rsidP="00B97A69">
            <w:pPr>
              <w:pStyle w:val="Tytukomrki"/>
              <w:rPr>
                <w:b w:val="0"/>
                <w:bCs/>
              </w:rPr>
            </w:pPr>
            <w:r w:rsidRPr="001266F4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61EFA23" w14:textId="77777777" w:rsidR="00B97A69" w:rsidRPr="001266F4" w:rsidRDefault="00B97A69" w:rsidP="00B97A69">
            <w:pPr>
              <w:pStyle w:val="Tytukomrki"/>
              <w:rPr>
                <w:b w:val="0"/>
                <w:bCs/>
              </w:rPr>
            </w:pPr>
            <w:r w:rsidRPr="001266F4">
              <w:rPr>
                <w:b w:val="0"/>
                <w:bCs/>
              </w:rPr>
              <w:t>Obciążenie studenta</w:t>
            </w:r>
          </w:p>
        </w:tc>
      </w:tr>
      <w:tr w:rsidR="00B97A69" w:rsidRPr="001266F4" w14:paraId="1920327D" w14:textId="77777777" w:rsidTr="00B97A69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EE98DC" w14:textId="77777777" w:rsidR="00B97A69" w:rsidRPr="001266F4" w:rsidRDefault="00B97A69" w:rsidP="00B97A69">
            <w:pPr>
              <w:rPr>
                <w:rFonts w:cs="Arial"/>
              </w:rPr>
            </w:pPr>
            <w:r w:rsidRPr="001266F4">
              <w:rPr>
                <w:rFonts w:cs="Arial"/>
              </w:rPr>
              <w:t>Udział w wykładach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6B080B" w14:textId="77777777" w:rsidR="00B97A69" w:rsidRPr="001266F4" w:rsidRDefault="00B97A69" w:rsidP="00B97A69">
            <w:pPr>
              <w:rPr>
                <w:rFonts w:cs="Arial"/>
              </w:rPr>
            </w:pPr>
            <w:r w:rsidRPr="001266F4">
              <w:rPr>
                <w:rFonts w:cs="Arial"/>
              </w:rPr>
              <w:t>15</w:t>
            </w:r>
          </w:p>
        </w:tc>
      </w:tr>
      <w:tr w:rsidR="00B97A69" w:rsidRPr="001266F4" w14:paraId="1611626A" w14:textId="77777777" w:rsidTr="00B97A69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3DAA80" w14:textId="77777777" w:rsidR="00B97A69" w:rsidRPr="001266F4" w:rsidRDefault="00B97A69" w:rsidP="00B97A69">
            <w:pPr>
              <w:rPr>
                <w:rFonts w:cs="Arial"/>
              </w:rPr>
            </w:pPr>
            <w:r w:rsidRPr="001266F4">
              <w:rPr>
                <w:rFonts w:cs="Arial"/>
              </w:rPr>
              <w:t xml:space="preserve">Udział w ćwiczeniach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C28FBE" w14:textId="77777777" w:rsidR="00B97A69" w:rsidRPr="001266F4" w:rsidRDefault="00B97A69" w:rsidP="00B97A69">
            <w:pPr>
              <w:rPr>
                <w:rFonts w:cs="Arial"/>
              </w:rPr>
            </w:pPr>
            <w:r w:rsidRPr="001266F4">
              <w:rPr>
                <w:rFonts w:cs="Arial"/>
              </w:rPr>
              <w:t>45</w:t>
            </w:r>
          </w:p>
        </w:tc>
      </w:tr>
      <w:tr w:rsidR="00B97A69" w:rsidRPr="001266F4" w14:paraId="498A047F" w14:textId="77777777" w:rsidTr="00B97A69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F946C3" w14:textId="77777777" w:rsidR="00B97A69" w:rsidRPr="001266F4" w:rsidRDefault="00B97A69" w:rsidP="00B97A69">
            <w:pPr>
              <w:rPr>
                <w:rFonts w:cs="Arial"/>
              </w:rPr>
            </w:pPr>
            <w:r w:rsidRPr="001266F4">
              <w:rPr>
                <w:rFonts w:cs="Arial"/>
              </w:rPr>
              <w:t>Udział w konsultacjach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1C80E6" w14:textId="77777777" w:rsidR="00B97A69" w:rsidRPr="001266F4" w:rsidRDefault="00B97A69" w:rsidP="00B97A69">
            <w:pPr>
              <w:rPr>
                <w:rFonts w:cs="Arial"/>
              </w:rPr>
            </w:pPr>
            <w:r w:rsidRPr="001266F4">
              <w:rPr>
                <w:rFonts w:cs="Arial"/>
              </w:rPr>
              <w:t>3</w:t>
            </w:r>
          </w:p>
        </w:tc>
      </w:tr>
      <w:tr w:rsidR="00B97A69" w:rsidRPr="001266F4" w14:paraId="7B484EBF" w14:textId="77777777" w:rsidTr="00B97A69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DB493D" w14:textId="77777777" w:rsidR="00B97A69" w:rsidRPr="001266F4" w:rsidRDefault="00B97A69" w:rsidP="00B97A69">
            <w:pPr>
              <w:rPr>
                <w:rFonts w:cs="Arial"/>
              </w:rPr>
            </w:pPr>
            <w:r w:rsidRPr="001266F4">
              <w:rPr>
                <w:rFonts w:cs="Arial"/>
              </w:rPr>
              <w:t>Samodzielne przygotowanie się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957F7A" w14:textId="77777777" w:rsidR="00B97A69" w:rsidRPr="001266F4" w:rsidRDefault="00B97A69" w:rsidP="00B97A69">
            <w:pPr>
              <w:rPr>
                <w:rFonts w:cs="Arial"/>
              </w:rPr>
            </w:pPr>
            <w:r w:rsidRPr="001266F4">
              <w:rPr>
                <w:rFonts w:cs="Arial"/>
              </w:rPr>
              <w:t>5</w:t>
            </w:r>
          </w:p>
        </w:tc>
      </w:tr>
      <w:tr w:rsidR="00B97A69" w:rsidRPr="001266F4" w14:paraId="47977719" w14:textId="77777777" w:rsidTr="00B97A69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01F704" w14:textId="77777777" w:rsidR="00B97A69" w:rsidRPr="001266F4" w:rsidRDefault="00B97A69" w:rsidP="00B97A69">
            <w:pPr>
              <w:rPr>
                <w:rFonts w:cs="Arial"/>
              </w:rPr>
            </w:pPr>
            <w:r w:rsidRPr="001266F4">
              <w:rPr>
                <w:rFonts w:cs="Arial"/>
              </w:rPr>
              <w:t>Samodzielne przygotowanie się do kolokwium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6E1139" w14:textId="77777777" w:rsidR="00B97A69" w:rsidRPr="001266F4" w:rsidRDefault="00B97A69" w:rsidP="00B97A69">
            <w:pPr>
              <w:rPr>
                <w:rFonts w:cs="Arial"/>
              </w:rPr>
            </w:pPr>
            <w:r w:rsidRPr="001266F4">
              <w:rPr>
                <w:rFonts w:cs="Arial"/>
              </w:rPr>
              <w:t>15</w:t>
            </w:r>
          </w:p>
        </w:tc>
      </w:tr>
      <w:tr w:rsidR="00B97A69" w:rsidRPr="001266F4" w14:paraId="2001DBC3" w14:textId="77777777" w:rsidTr="00B97A69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C0C730" w14:textId="77777777" w:rsidR="00B97A69" w:rsidRPr="001266F4" w:rsidRDefault="00B97A69" w:rsidP="00B97A69">
            <w:pPr>
              <w:rPr>
                <w:rFonts w:cs="Arial"/>
              </w:rPr>
            </w:pPr>
            <w:r w:rsidRPr="001266F4">
              <w:rPr>
                <w:rFonts w:cs="Arial"/>
              </w:rPr>
              <w:t>Samodzielne przygotowanie się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A62C64" w14:textId="77777777" w:rsidR="00B97A69" w:rsidRPr="001266F4" w:rsidRDefault="00B97A69" w:rsidP="00B97A69">
            <w:pPr>
              <w:rPr>
                <w:rFonts w:cs="Arial"/>
              </w:rPr>
            </w:pPr>
            <w:r w:rsidRPr="001266F4">
              <w:rPr>
                <w:rFonts w:cs="Arial"/>
              </w:rPr>
              <w:t>17</w:t>
            </w:r>
          </w:p>
        </w:tc>
      </w:tr>
      <w:tr w:rsidR="00B97A69" w:rsidRPr="001266F4" w14:paraId="46010865" w14:textId="77777777" w:rsidTr="00B97A69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587CBE" w14:textId="77777777" w:rsidR="00B97A69" w:rsidRPr="001266F4" w:rsidRDefault="00B97A69" w:rsidP="00B97A69">
            <w:pPr>
              <w:rPr>
                <w:rFonts w:cs="Arial"/>
                <w:b/>
                <w:bCs/>
              </w:rPr>
            </w:pPr>
            <w:r w:rsidRPr="001266F4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B641A5" w14:textId="77777777" w:rsidR="00B97A69" w:rsidRPr="001266F4" w:rsidRDefault="00B97A69" w:rsidP="00B97A69">
            <w:pPr>
              <w:rPr>
                <w:rFonts w:cs="Arial"/>
              </w:rPr>
            </w:pPr>
            <w:r w:rsidRPr="001266F4">
              <w:rPr>
                <w:rFonts w:cs="Arial"/>
              </w:rPr>
              <w:t>100</w:t>
            </w:r>
          </w:p>
        </w:tc>
      </w:tr>
      <w:tr w:rsidR="00B97A69" w:rsidRPr="001266F4" w14:paraId="03EB8EA7" w14:textId="77777777" w:rsidTr="00B97A69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ABF70A" w14:textId="77777777" w:rsidR="00B97A69" w:rsidRPr="001266F4" w:rsidRDefault="00B97A69" w:rsidP="00B97A69">
            <w:pPr>
              <w:rPr>
                <w:rFonts w:cs="Arial"/>
                <w:b/>
                <w:bCs/>
              </w:rPr>
            </w:pPr>
            <w:r w:rsidRPr="001266F4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310722" w14:textId="77777777" w:rsidR="00B97A69" w:rsidRPr="001266F4" w:rsidRDefault="00B97A69" w:rsidP="00B97A69">
            <w:pPr>
              <w:rPr>
                <w:rFonts w:cs="Arial"/>
                <w:b/>
                <w:bCs/>
              </w:rPr>
            </w:pPr>
            <w:r w:rsidRPr="001266F4">
              <w:rPr>
                <w:rFonts w:cs="Arial"/>
                <w:b/>
                <w:bCs/>
              </w:rPr>
              <w:t>4</w:t>
            </w:r>
          </w:p>
        </w:tc>
      </w:tr>
      <w:tr w:rsidR="00B97A69" w:rsidRPr="001266F4" w14:paraId="7FCC65DE" w14:textId="77777777" w:rsidTr="00B97A69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ECC5456" w14:textId="77777777" w:rsidR="00B97A69" w:rsidRPr="001266F4" w:rsidRDefault="00B97A69" w:rsidP="00B97A69">
            <w:pPr>
              <w:pStyle w:val="Tytukomrki"/>
              <w:rPr>
                <w:b w:val="0"/>
                <w:bCs/>
              </w:rPr>
            </w:pPr>
            <w:r w:rsidRPr="001266F4">
              <w:rPr>
                <w:b w:val="0"/>
                <w:bCs/>
              </w:rPr>
              <w:t>Studia niestacjonarne</w:t>
            </w:r>
          </w:p>
        </w:tc>
      </w:tr>
      <w:tr w:rsidR="00B97A69" w:rsidRPr="001266F4" w14:paraId="383F7039" w14:textId="77777777" w:rsidTr="00B97A69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F6CF4F3" w14:textId="77777777" w:rsidR="00B97A69" w:rsidRPr="001266F4" w:rsidRDefault="00B97A69" w:rsidP="00B97A69">
            <w:pPr>
              <w:pStyle w:val="Tytukomrki"/>
              <w:rPr>
                <w:b w:val="0"/>
                <w:bCs/>
              </w:rPr>
            </w:pPr>
            <w:r w:rsidRPr="001266F4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1FDFF7E" w14:textId="77777777" w:rsidR="00B97A69" w:rsidRPr="001266F4" w:rsidRDefault="00B97A69" w:rsidP="00B97A69">
            <w:pPr>
              <w:pStyle w:val="Tytukomrki"/>
              <w:rPr>
                <w:b w:val="0"/>
                <w:bCs/>
              </w:rPr>
            </w:pPr>
            <w:r w:rsidRPr="001266F4">
              <w:rPr>
                <w:b w:val="0"/>
                <w:bCs/>
              </w:rPr>
              <w:t>Obciążenie studenta</w:t>
            </w:r>
          </w:p>
        </w:tc>
      </w:tr>
      <w:tr w:rsidR="00B97A69" w:rsidRPr="001266F4" w14:paraId="2C563040" w14:textId="77777777" w:rsidTr="00B97A69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C10076" w14:textId="77777777" w:rsidR="00B97A69" w:rsidRPr="001266F4" w:rsidRDefault="00B97A69" w:rsidP="00B97A69">
            <w:pPr>
              <w:rPr>
                <w:rFonts w:cs="Arial"/>
              </w:rPr>
            </w:pPr>
            <w:r w:rsidRPr="001266F4">
              <w:rPr>
                <w:rFonts w:cs="Arial"/>
              </w:rPr>
              <w:t>Udział w wykładach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3BB331" w14:textId="77777777" w:rsidR="00B97A69" w:rsidRPr="001266F4" w:rsidRDefault="00B97A69" w:rsidP="00B97A69">
            <w:pPr>
              <w:rPr>
                <w:rFonts w:cs="Arial"/>
              </w:rPr>
            </w:pPr>
            <w:r w:rsidRPr="001266F4">
              <w:rPr>
                <w:rFonts w:cs="Arial"/>
              </w:rPr>
              <w:t>12</w:t>
            </w:r>
          </w:p>
        </w:tc>
      </w:tr>
      <w:tr w:rsidR="00B97A69" w:rsidRPr="001266F4" w14:paraId="7DE56017" w14:textId="77777777" w:rsidTr="00B97A69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85CBBD" w14:textId="77777777" w:rsidR="00B97A69" w:rsidRPr="001266F4" w:rsidRDefault="00B97A69" w:rsidP="00B97A69">
            <w:pPr>
              <w:rPr>
                <w:rFonts w:cs="Arial"/>
              </w:rPr>
            </w:pPr>
            <w:r w:rsidRPr="001266F4">
              <w:rPr>
                <w:rFonts w:cs="Arial"/>
              </w:rPr>
              <w:lastRenderedPageBreak/>
              <w:t xml:space="preserve">Udział w ćwiczeniach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E5C5E4" w14:textId="77777777" w:rsidR="00B97A69" w:rsidRPr="001266F4" w:rsidRDefault="00B97A69" w:rsidP="00B97A69">
            <w:pPr>
              <w:rPr>
                <w:rFonts w:cs="Arial"/>
              </w:rPr>
            </w:pPr>
            <w:r w:rsidRPr="001266F4">
              <w:rPr>
                <w:rFonts w:cs="Arial"/>
              </w:rPr>
              <w:t>20</w:t>
            </w:r>
          </w:p>
        </w:tc>
      </w:tr>
      <w:tr w:rsidR="00B97A69" w:rsidRPr="001266F4" w14:paraId="6ABB9C63" w14:textId="77777777" w:rsidTr="00B97A69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A45AC2" w14:textId="77777777" w:rsidR="00B97A69" w:rsidRPr="001266F4" w:rsidRDefault="00B97A69" w:rsidP="00B97A69">
            <w:pPr>
              <w:rPr>
                <w:rFonts w:cs="Arial"/>
              </w:rPr>
            </w:pPr>
            <w:r w:rsidRPr="001266F4">
              <w:rPr>
                <w:rFonts w:cs="Arial"/>
              </w:rPr>
              <w:t>Udział w konsultacjach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3A9D91" w14:textId="77777777" w:rsidR="00B97A69" w:rsidRPr="001266F4" w:rsidRDefault="00B97A69" w:rsidP="00B97A69">
            <w:pPr>
              <w:rPr>
                <w:rFonts w:cs="Arial"/>
              </w:rPr>
            </w:pPr>
            <w:r w:rsidRPr="001266F4">
              <w:rPr>
                <w:rFonts w:cs="Arial"/>
              </w:rPr>
              <w:t>3</w:t>
            </w:r>
          </w:p>
        </w:tc>
      </w:tr>
      <w:tr w:rsidR="00B97A69" w:rsidRPr="001266F4" w14:paraId="5139BC23" w14:textId="77777777" w:rsidTr="00B97A69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6B8491" w14:textId="77777777" w:rsidR="00B97A69" w:rsidRPr="001266F4" w:rsidRDefault="00B97A69" w:rsidP="00B97A69">
            <w:pPr>
              <w:rPr>
                <w:rFonts w:cs="Arial"/>
              </w:rPr>
            </w:pPr>
            <w:r w:rsidRPr="001266F4">
              <w:rPr>
                <w:rFonts w:cs="Arial"/>
              </w:rPr>
              <w:t>Samodzielne przygotowanie się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C97927" w14:textId="77777777" w:rsidR="00B97A69" w:rsidRPr="001266F4" w:rsidRDefault="00B97A69" w:rsidP="00B97A69">
            <w:pPr>
              <w:rPr>
                <w:rFonts w:cs="Arial"/>
              </w:rPr>
            </w:pPr>
            <w:r w:rsidRPr="001266F4">
              <w:rPr>
                <w:rFonts w:cs="Arial"/>
              </w:rPr>
              <w:t>15</w:t>
            </w:r>
          </w:p>
        </w:tc>
      </w:tr>
      <w:tr w:rsidR="00B97A69" w:rsidRPr="001266F4" w14:paraId="577D67D1" w14:textId="77777777" w:rsidTr="00B97A69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F364EE" w14:textId="77777777" w:rsidR="00B97A69" w:rsidRPr="001266F4" w:rsidRDefault="00B97A69" w:rsidP="00B97A69">
            <w:pPr>
              <w:rPr>
                <w:rFonts w:cs="Arial"/>
              </w:rPr>
            </w:pPr>
            <w:r w:rsidRPr="001266F4">
              <w:rPr>
                <w:rFonts w:cs="Arial"/>
              </w:rPr>
              <w:t>Samodzielne przygotowanie się do kolokwium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73CC9C" w14:textId="77777777" w:rsidR="00B97A69" w:rsidRPr="001266F4" w:rsidRDefault="00B97A69" w:rsidP="00B97A69">
            <w:pPr>
              <w:rPr>
                <w:rFonts w:cs="Arial"/>
              </w:rPr>
            </w:pPr>
            <w:r w:rsidRPr="001266F4">
              <w:rPr>
                <w:rFonts w:cs="Arial"/>
              </w:rPr>
              <w:t>25</w:t>
            </w:r>
          </w:p>
        </w:tc>
      </w:tr>
      <w:tr w:rsidR="00B97A69" w:rsidRPr="001266F4" w14:paraId="630BA2FF" w14:textId="77777777" w:rsidTr="00B97A69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04B364" w14:textId="77777777" w:rsidR="00B97A69" w:rsidRPr="001266F4" w:rsidRDefault="00B97A69" w:rsidP="00B97A69">
            <w:pPr>
              <w:rPr>
                <w:rFonts w:cs="Arial"/>
                <w:b/>
                <w:bCs/>
              </w:rPr>
            </w:pPr>
            <w:r w:rsidRPr="001266F4">
              <w:rPr>
                <w:rFonts w:cs="Arial"/>
              </w:rPr>
              <w:t>Samodzielne przygotowanie się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62BD79" w14:textId="77777777" w:rsidR="00B97A69" w:rsidRPr="001266F4" w:rsidRDefault="00B97A69" w:rsidP="00B97A69">
            <w:pPr>
              <w:rPr>
                <w:rFonts w:cs="Arial"/>
              </w:rPr>
            </w:pPr>
            <w:r w:rsidRPr="001266F4">
              <w:rPr>
                <w:rFonts w:cs="Arial"/>
              </w:rPr>
              <w:t>25</w:t>
            </w:r>
          </w:p>
        </w:tc>
      </w:tr>
      <w:tr w:rsidR="00B97A69" w:rsidRPr="001266F4" w14:paraId="125A5D01" w14:textId="77777777" w:rsidTr="00B97A69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790663" w14:textId="77777777" w:rsidR="00B97A69" w:rsidRPr="001266F4" w:rsidRDefault="00B97A69" w:rsidP="00B97A69">
            <w:pPr>
              <w:rPr>
                <w:rFonts w:cs="Arial"/>
              </w:rPr>
            </w:pPr>
            <w:r w:rsidRPr="001266F4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F6DBC8" w14:textId="77777777" w:rsidR="00B97A69" w:rsidRPr="001266F4" w:rsidRDefault="00B97A69" w:rsidP="00B97A69">
            <w:pPr>
              <w:rPr>
                <w:rFonts w:cs="Arial"/>
              </w:rPr>
            </w:pPr>
            <w:r w:rsidRPr="001266F4">
              <w:rPr>
                <w:rFonts w:cs="Arial"/>
              </w:rPr>
              <w:t>100</w:t>
            </w:r>
          </w:p>
        </w:tc>
      </w:tr>
      <w:tr w:rsidR="00B97A69" w:rsidRPr="001266F4" w14:paraId="57E68EEA" w14:textId="77777777" w:rsidTr="00B97A69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AE9E92" w14:textId="77777777" w:rsidR="00B97A69" w:rsidRPr="001266F4" w:rsidRDefault="00B97A69" w:rsidP="00B97A69">
            <w:pPr>
              <w:rPr>
                <w:rFonts w:cs="Arial"/>
                <w:b/>
                <w:bCs/>
              </w:rPr>
            </w:pPr>
            <w:r w:rsidRPr="001266F4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060B26" w14:textId="77777777" w:rsidR="00B97A69" w:rsidRPr="001266F4" w:rsidRDefault="00B97A69" w:rsidP="00B97A69">
            <w:pPr>
              <w:rPr>
                <w:rFonts w:cs="Arial"/>
                <w:b/>
                <w:bCs/>
              </w:rPr>
            </w:pPr>
            <w:r w:rsidRPr="001266F4">
              <w:rPr>
                <w:rFonts w:cs="Arial"/>
                <w:b/>
                <w:bCs/>
              </w:rPr>
              <w:t>4</w:t>
            </w:r>
          </w:p>
        </w:tc>
      </w:tr>
    </w:tbl>
    <w:p w14:paraId="628F5D9C" w14:textId="77777777" w:rsidR="00043D12" w:rsidRPr="001266F4" w:rsidRDefault="00043D12" w:rsidP="00043D12">
      <w:pPr>
        <w:rPr>
          <w:rFonts w:cs="Arial"/>
        </w:rPr>
      </w:pPr>
    </w:p>
    <w:p w14:paraId="310725E7" w14:textId="77777777" w:rsidR="00276285" w:rsidRPr="001266F4" w:rsidRDefault="00276285">
      <w:pPr>
        <w:spacing w:before="0" w:after="160" w:line="259" w:lineRule="auto"/>
        <w:ind w:left="0"/>
        <w:rPr>
          <w:rFonts w:cs="Arial"/>
        </w:rPr>
      </w:pPr>
      <w:r w:rsidRPr="001266F4">
        <w:rPr>
          <w:rFonts w:cs="Arial"/>
        </w:rP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Sylabus dla przedmiotu  fizjologia roślin, kierunek Rolnictwo, studia I stopnia"/>
        <w:tblDescription w:val="Tabela zawiera jednostkę organizacyjną, rodzaj przedmiotu, poziom kształcenia, określa rok i semestr studiów, liczbę punktów ECTS, przedstawia założenia i cele przedmiotu, określa efekty uczenia się w zakresie wiedzy, umiejętności, kompetencji społecznych, przedstawia i mię i nazwisko koordynatora przedmiotu, zawiera treści modułu kształcenia, posiada literaturę, sposoby weryfikacji efektów uczenia się osiąganych przez studenta, zawiera bilans punktów ECTS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276285" w:rsidRPr="001266F4" w14:paraId="67EAE18B" w14:textId="77777777" w:rsidTr="00AC2148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A45EEE6" w14:textId="77777777" w:rsidR="00276285" w:rsidRPr="001266F4" w:rsidRDefault="00276285" w:rsidP="00AC2148">
            <w:pPr>
              <w:pStyle w:val="Tytu"/>
              <w:rPr>
                <w:rFonts w:ascii="Arial" w:hAnsi="Arial" w:cs="Arial"/>
                <w:sz w:val="22"/>
                <w:szCs w:val="22"/>
              </w:rPr>
            </w:pPr>
            <w:r w:rsidRPr="001266F4">
              <w:rPr>
                <w:rFonts w:ascii="Arial" w:hAnsi="Arial" w:cs="Arial"/>
                <w:sz w:val="22"/>
                <w:szCs w:val="22"/>
              </w:rPr>
              <w:lastRenderedPageBreak/>
              <w:br w:type="page"/>
              <w:t>Sylabus przedmiotu / modułu kształcenia</w:t>
            </w:r>
          </w:p>
        </w:tc>
      </w:tr>
      <w:tr w:rsidR="00276285" w:rsidRPr="001266F4" w14:paraId="5CD25F56" w14:textId="77777777" w:rsidTr="00AC2148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8DB723B" w14:textId="77777777" w:rsidR="00276285" w:rsidRPr="001266F4" w:rsidRDefault="00276285" w:rsidP="00AC2148">
            <w:pPr>
              <w:pStyle w:val="Tytukomrki"/>
            </w:pPr>
            <w:r w:rsidRPr="001266F4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5BA0804" w14:textId="77777777" w:rsidR="00276285" w:rsidRPr="001266F4" w:rsidRDefault="00276285" w:rsidP="00276285">
            <w:pPr>
              <w:pStyle w:val="sylabusyspistreci"/>
              <w:rPr>
                <w:rFonts w:ascii="Arial" w:hAnsi="Arial"/>
                <w:sz w:val="22"/>
                <w:szCs w:val="22"/>
              </w:rPr>
            </w:pPr>
            <w:bookmarkStart w:id="8" w:name="_Toc180575685"/>
            <w:r w:rsidRPr="001266F4">
              <w:rPr>
                <w:rFonts w:ascii="Arial" w:hAnsi="Arial"/>
                <w:sz w:val="22"/>
                <w:szCs w:val="22"/>
              </w:rPr>
              <w:t>Fizjologia roślin</w:t>
            </w:r>
            <w:bookmarkEnd w:id="8"/>
          </w:p>
        </w:tc>
      </w:tr>
      <w:tr w:rsidR="00276285" w:rsidRPr="001266F4" w14:paraId="72858703" w14:textId="77777777" w:rsidTr="00AC2148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DA056F0" w14:textId="77777777" w:rsidR="00276285" w:rsidRPr="001266F4" w:rsidRDefault="00276285" w:rsidP="00AC2148">
            <w:pPr>
              <w:pStyle w:val="Tytukomrki"/>
            </w:pPr>
            <w:r w:rsidRPr="001266F4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B33EFDB" w14:textId="77777777" w:rsidR="00276285" w:rsidRPr="001266F4" w:rsidRDefault="00276285" w:rsidP="00AC2148">
            <w:pPr>
              <w:rPr>
                <w:rFonts w:cs="Arial"/>
                <w:lang w:val="en-US"/>
              </w:rPr>
            </w:pPr>
            <w:r w:rsidRPr="001266F4">
              <w:rPr>
                <w:rFonts w:cs="Arial"/>
                <w:lang w:val="en-US"/>
              </w:rPr>
              <w:t>Plant physiology</w:t>
            </w:r>
          </w:p>
        </w:tc>
      </w:tr>
      <w:tr w:rsidR="00276285" w:rsidRPr="001266F4" w14:paraId="4EE54AC8" w14:textId="77777777" w:rsidTr="00AC2148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79971DC" w14:textId="77777777" w:rsidR="00276285" w:rsidRPr="001266F4" w:rsidRDefault="00276285" w:rsidP="00AC2148">
            <w:pPr>
              <w:pStyle w:val="Tytukomrki"/>
            </w:pPr>
            <w:r w:rsidRPr="001266F4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1AA77" w14:textId="77777777" w:rsidR="00276285" w:rsidRPr="001266F4" w:rsidRDefault="00276285" w:rsidP="00AC2148">
            <w:pPr>
              <w:rPr>
                <w:rFonts w:cs="Arial"/>
              </w:rPr>
            </w:pPr>
            <w:r w:rsidRPr="001266F4">
              <w:rPr>
                <w:rFonts w:cs="Arial"/>
                <w:color w:val="000000"/>
              </w:rPr>
              <w:t>polski</w:t>
            </w:r>
          </w:p>
        </w:tc>
      </w:tr>
      <w:tr w:rsidR="00276285" w:rsidRPr="001266F4" w14:paraId="15806957" w14:textId="77777777" w:rsidTr="00AC2148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D72B34C" w14:textId="77777777" w:rsidR="00276285" w:rsidRPr="001266F4" w:rsidRDefault="00276285" w:rsidP="00AC2148">
            <w:pPr>
              <w:pStyle w:val="Tytukomrki"/>
            </w:pPr>
            <w:r w:rsidRPr="001266F4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4553FE1" w14:textId="77777777" w:rsidR="00276285" w:rsidRPr="001266F4" w:rsidRDefault="00276285" w:rsidP="00AC2148">
            <w:pPr>
              <w:rPr>
                <w:rFonts w:cs="Arial"/>
              </w:rPr>
            </w:pPr>
            <w:r w:rsidRPr="001266F4">
              <w:rPr>
                <w:rFonts w:cs="Arial"/>
                <w:color w:val="000000"/>
              </w:rPr>
              <w:t>Rolnictwo</w:t>
            </w:r>
          </w:p>
        </w:tc>
      </w:tr>
      <w:tr w:rsidR="00276285" w:rsidRPr="001266F4" w14:paraId="34082427" w14:textId="77777777" w:rsidTr="00AC2148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A55F6D5" w14:textId="77777777" w:rsidR="00276285" w:rsidRPr="001266F4" w:rsidRDefault="00276285" w:rsidP="00AC2148">
            <w:pPr>
              <w:pStyle w:val="Tytukomrki"/>
            </w:pPr>
            <w:r w:rsidRPr="001266F4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EEB4D7A" w14:textId="77777777" w:rsidR="00276285" w:rsidRPr="001266F4" w:rsidRDefault="00276285" w:rsidP="00AC2148">
            <w:pPr>
              <w:rPr>
                <w:rFonts w:cs="Arial"/>
                <w:b/>
              </w:rPr>
            </w:pPr>
            <w:r w:rsidRPr="001266F4">
              <w:rPr>
                <w:rFonts w:cs="Arial"/>
                <w:color w:val="000000"/>
              </w:rPr>
              <w:t>Wydział Nauk Rolniczych</w:t>
            </w:r>
          </w:p>
        </w:tc>
      </w:tr>
      <w:tr w:rsidR="00276285" w:rsidRPr="001266F4" w14:paraId="0A1E63BD" w14:textId="77777777" w:rsidTr="00AC2148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75FB60C" w14:textId="77777777" w:rsidR="00276285" w:rsidRPr="001266F4" w:rsidRDefault="00276285" w:rsidP="00AC2148">
            <w:pPr>
              <w:pStyle w:val="Tytukomrki"/>
            </w:pPr>
            <w:r w:rsidRPr="001266F4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DD7C7F1" w14:textId="77777777" w:rsidR="00276285" w:rsidRPr="001266F4" w:rsidRDefault="00276285" w:rsidP="00AC2148">
            <w:pPr>
              <w:rPr>
                <w:rFonts w:cs="Arial"/>
              </w:rPr>
            </w:pPr>
            <w:r w:rsidRPr="001266F4">
              <w:rPr>
                <w:rFonts w:cs="Arial"/>
                <w:color w:val="000000"/>
              </w:rPr>
              <w:t>obowiązkowy</w:t>
            </w:r>
          </w:p>
        </w:tc>
      </w:tr>
      <w:tr w:rsidR="00276285" w:rsidRPr="001266F4" w14:paraId="50B611C9" w14:textId="77777777" w:rsidTr="00AC2148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AE4EE73" w14:textId="77777777" w:rsidR="00276285" w:rsidRPr="001266F4" w:rsidRDefault="00276285" w:rsidP="00AC2148">
            <w:pPr>
              <w:pStyle w:val="Tytukomrki"/>
            </w:pPr>
            <w:r w:rsidRPr="001266F4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B9C92BC" w14:textId="77777777" w:rsidR="00276285" w:rsidRPr="001266F4" w:rsidRDefault="00276285" w:rsidP="00AC2148">
            <w:pPr>
              <w:rPr>
                <w:rFonts w:cs="Arial"/>
              </w:rPr>
            </w:pPr>
            <w:r w:rsidRPr="001266F4">
              <w:rPr>
                <w:rFonts w:cs="Arial"/>
                <w:color w:val="000000"/>
              </w:rPr>
              <w:t xml:space="preserve"> pierwszego stopnia</w:t>
            </w:r>
          </w:p>
        </w:tc>
      </w:tr>
      <w:tr w:rsidR="00276285" w:rsidRPr="001266F4" w14:paraId="5FBEC8D1" w14:textId="77777777" w:rsidTr="00AC2148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3D51D8A" w14:textId="77777777" w:rsidR="00276285" w:rsidRPr="001266F4" w:rsidRDefault="00276285" w:rsidP="00AC2148">
            <w:pPr>
              <w:pStyle w:val="Tytukomrki"/>
            </w:pPr>
            <w:r w:rsidRPr="001266F4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1DB28F3" w14:textId="77777777" w:rsidR="00276285" w:rsidRPr="001266F4" w:rsidRDefault="00276285" w:rsidP="00AC2148">
            <w:pPr>
              <w:rPr>
                <w:rFonts w:cs="Arial"/>
              </w:rPr>
            </w:pPr>
            <w:r w:rsidRPr="001266F4">
              <w:rPr>
                <w:rFonts w:cs="Arial"/>
                <w:color w:val="000000"/>
              </w:rPr>
              <w:t xml:space="preserve"> drugi</w:t>
            </w:r>
          </w:p>
        </w:tc>
      </w:tr>
      <w:tr w:rsidR="00276285" w:rsidRPr="001266F4" w14:paraId="57FADF43" w14:textId="77777777" w:rsidTr="00AC2148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52AF243" w14:textId="77777777" w:rsidR="00276285" w:rsidRPr="001266F4" w:rsidRDefault="00276285" w:rsidP="00AC2148">
            <w:pPr>
              <w:pStyle w:val="Tytukomrki"/>
            </w:pPr>
            <w:r w:rsidRPr="001266F4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B9CC33D" w14:textId="77777777" w:rsidR="00276285" w:rsidRPr="001266F4" w:rsidRDefault="00276285" w:rsidP="00AC2148">
            <w:pPr>
              <w:rPr>
                <w:rFonts w:cs="Arial"/>
              </w:rPr>
            </w:pPr>
            <w:r w:rsidRPr="001266F4">
              <w:rPr>
                <w:rFonts w:cs="Arial"/>
                <w:color w:val="000000"/>
              </w:rPr>
              <w:t xml:space="preserve"> trzeci</w:t>
            </w:r>
          </w:p>
        </w:tc>
      </w:tr>
      <w:tr w:rsidR="00276285" w:rsidRPr="001266F4" w14:paraId="57525061" w14:textId="77777777" w:rsidTr="00AC2148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E5400F4" w14:textId="77777777" w:rsidR="00276285" w:rsidRPr="001266F4" w:rsidRDefault="00276285" w:rsidP="00AC2148">
            <w:pPr>
              <w:pStyle w:val="Tytukomrki"/>
            </w:pPr>
            <w:r w:rsidRPr="001266F4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7B574E6" w14:textId="77777777" w:rsidR="00276285" w:rsidRPr="001266F4" w:rsidRDefault="00276285" w:rsidP="00AC2148">
            <w:pPr>
              <w:rPr>
                <w:rFonts w:cs="Arial"/>
              </w:rPr>
            </w:pPr>
            <w:r w:rsidRPr="001266F4">
              <w:rPr>
                <w:rFonts w:cs="Arial"/>
                <w:color w:val="000000"/>
              </w:rPr>
              <w:t>4</w:t>
            </w:r>
          </w:p>
        </w:tc>
      </w:tr>
      <w:tr w:rsidR="00276285" w:rsidRPr="001266F4" w14:paraId="177CAA69" w14:textId="77777777" w:rsidTr="00AC2148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BE27541" w14:textId="77777777" w:rsidR="00276285" w:rsidRPr="001266F4" w:rsidRDefault="00276285" w:rsidP="00AC2148">
            <w:pPr>
              <w:pStyle w:val="Tytukomrki"/>
            </w:pPr>
            <w:r w:rsidRPr="001266F4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9B8F431" w14:textId="77777777" w:rsidR="00276285" w:rsidRPr="001266F4" w:rsidRDefault="00276285" w:rsidP="00AC2148">
            <w:pPr>
              <w:rPr>
                <w:rFonts w:cs="Arial"/>
              </w:rPr>
            </w:pPr>
            <w:r w:rsidRPr="001266F4">
              <w:rPr>
                <w:rFonts w:cs="Arial"/>
                <w:color w:val="000000"/>
              </w:rPr>
              <w:t xml:space="preserve"> Prof. dr hab. Krystyna Zarzecka</w:t>
            </w:r>
          </w:p>
        </w:tc>
      </w:tr>
      <w:tr w:rsidR="00276285" w:rsidRPr="001266F4" w14:paraId="29B0C2CF" w14:textId="77777777" w:rsidTr="00AC2148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4A230DF" w14:textId="77777777" w:rsidR="00276285" w:rsidRPr="001266F4" w:rsidRDefault="00276285" w:rsidP="00AC2148">
            <w:pPr>
              <w:pStyle w:val="Tytukomrki"/>
            </w:pPr>
            <w:r w:rsidRPr="001266F4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D39B3B9" w14:textId="77777777" w:rsidR="00276285" w:rsidRPr="001266F4" w:rsidRDefault="00276285" w:rsidP="00AC2148">
            <w:pPr>
              <w:rPr>
                <w:rFonts w:cs="Arial"/>
              </w:rPr>
            </w:pPr>
            <w:r w:rsidRPr="001266F4">
              <w:rPr>
                <w:rFonts w:cs="Arial"/>
                <w:color w:val="000000"/>
              </w:rPr>
              <w:t>Prof. dr hab. Krystyna Zarzecka, dr inż. Emilia Rzążewska</w:t>
            </w:r>
          </w:p>
        </w:tc>
      </w:tr>
      <w:tr w:rsidR="00276285" w:rsidRPr="001266F4" w14:paraId="174E762F" w14:textId="77777777" w:rsidTr="00AC2148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D2E49C0" w14:textId="77777777" w:rsidR="00276285" w:rsidRPr="001266F4" w:rsidRDefault="00276285" w:rsidP="00AC2148">
            <w:pPr>
              <w:pStyle w:val="Tytukomrki"/>
            </w:pPr>
            <w:r w:rsidRPr="001266F4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3D040AF" w14:textId="77777777" w:rsidR="00276285" w:rsidRPr="001266F4" w:rsidRDefault="00276285" w:rsidP="00AC2148">
            <w:pPr>
              <w:rPr>
                <w:rFonts w:cs="Arial"/>
              </w:rPr>
            </w:pPr>
            <w:r w:rsidRPr="001266F4">
              <w:rPr>
                <w:rFonts w:cs="Arial"/>
                <w:color w:val="000000"/>
              </w:rPr>
              <w:t>Przedmiot ma na celu z</w:t>
            </w:r>
            <w:r w:rsidRPr="001266F4">
              <w:rPr>
                <w:rFonts w:cs="Arial"/>
                <w:iCs/>
              </w:rPr>
              <w:t>apoznanie z rolą i obiegiem wody w komórce i roślinie, wiedzą o składnikach mineralnych i transporcie soli mineralnych. Przekazanie wiedzy z zakresu związków organicznych rośliny, praw dotyczących odżywiania roślin, głównych etapów fotosyntezy.  Przedmiot obejmuje problematykę regulatorów wzrostu i ich zastosowanie w praktyce rolniczej, wzrost i rozwój rośliny (wernalizacja, fotoperiodyzm), główne fazy wzrostu i rozwoju roślin, reakcje roślin na stresy biotyczne i abiotyczne oraz zagadnienia z zakresu plonowania, produkcyjności i produktywności rośliny</w:t>
            </w:r>
          </w:p>
        </w:tc>
      </w:tr>
      <w:tr w:rsidR="00276285" w:rsidRPr="001266F4" w14:paraId="43E8B9A7" w14:textId="77777777" w:rsidTr="00AC2148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8189F40" w14:textId="77777777" w:rsidR="00276285" w:rsidRPr="001266F4" w:rsidRDefault="00276285" w:rsidP="00AC2148">
            <w:pPr>
              <w:pStyle w:val="Tytukomrki"/>
            </w:pPr>
            <w:r w:rsidRPr="001266F4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3A21A3E" w14:textId="77777777" w:rsidR="00276285" w:rsidRPr="001266F4" w:rsidRDefault="00276285" w:rsidP="00AC2148">
            <w:pPr>
              <w:pStyle w:val="Tytukomrki"/>
            </w:pPr>
            <w:r w:rsidRPr="001266F4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CD574A6" w14:textId="77777777" w:rsidR="00276285" w:rsidRPr="001266F4" w:rsidRDefault="00276285" w:rsidP="00AC2148">
            <w:pPr>
              <w:pStyle w:val="Tytukomrki"/>
            </w:pPr>
            <w:r w:rsidRPr="001266F4">
              <w:t>Symbol efektu kierunkowego</w:t>
            </w:r>
          </w:p>
        </w:tc>
      </w:tr>
      <w:tr w:rsidR="00276285" w:rsidRPr="001266F4" w14:paraId="75F8D933" w14:textId="77777777" w:rsidTr="00AC2148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2272218" w14:textId="77777777" w:rsidR="00276285" w:rsidRPr="001266F4" w:rsidRDefault="00276285" w:rsidP="00AC2148">
            <w:pPr>
              <w:rPr>
                <w:rFonts w:cs="Arial"/>
                <w:b/>
                <w:bCs/>
              </w:rPr>
            </w:pPr>
            <w:r w:rsidRPr="001266F4">
              <w:rPr>
                <w:rFonts w:cs="Arial"/>
                <w:color w:val="000000"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253D82C" w14:textId="77777777" w:rsidR="00276285" w:rsidRPr="001266F4" w:rsidRDefault="00276285" w:rsidP="00AC2148">
            <w:pPr>
              <w:rPr>
                <w:rFonts w:cs="Arial"/>
              </w:rPr>
            </w:pPr>
            <w:r w:rsidRPr="001266F4">
              <w:rPr>
                <w:rFonts w:cs="Arial"/>
                <w:color w:val="000000"/>
              </w:rPr>
              <w:t>Student zna podstawy wiedzę dotyczącą roli wody w roślinie, mechanizmów przyswajania soli mineralnych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598E794" w14:textId="77777777" w:rsidR="00276285" w:rsidRPr="001266F4" w:rsidRDefault="00276285" w:rsidP="00AC2148">
            <w:pPr>
              <w:rPr>
                <w:rFonts w:cs="Arial"/>
                <w:bCs/>
              </w:rPr>
            </w:pPr>
            <w:r w:rsidRPr="001266F4">
              <w:rPr>
                <w:rFonts w:cs="Arial"/>
                <w:color w:val="000000"/>
              </w:rPr>
              <w:t>K_W01; K_W04</w:t>
            </w:r>
          </w:p>
        </w:tc>
      </w:tr>
      <w:tr w:rsidR="00276285" w:rsidRPr="001266F4" w14:paraId="6A57F40A" w14:textId="77777777" w:rsidTr="00AC2148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6B181D2" w14:textId="77777777" w:rsidR="00276285" w:rsidRPr="001266F4" w:rsidRDefault="00276285" w:rsidP="00AC2148">
            <w:pPr>
              <w:rPr>
                <w:rFonts w:cs="Arial"/>
                <w:bCs/>
              </w:rPr>
            </w:pPr>
            <w:r w:rsidRPr="001266F4">
              <w:rPr>
                <w:rFonts w:cs="Arial"/>
                <w:color w:val="000000"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2CE3EB7" w14:textId="77777777" w:rsidR="00276285" w:rsidRPr="001266F4" w:rsidRDefault="00276285" w:rsidP="00AC2148">
            <w:pPr>
              <w:rPr>
                <w:rFonts w:cs="Arial"/>
              </w:rPr>
            </w:pPr>
            <w:r w:rsidRPr="001266F4">
              <w:rPr>
                <w:rFonts w:cs="Arial"/>
                <w:color w:val="000000"/>
              </w:rPr>
              <w:t>Opisuje procesy fotosyntezy oraz oddychania oraz wskazuje czynniki, które mają wpływ na te procesy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D48BBC2" w14:textId="77777777" w:rsidR="00276285" w:rsidRPr="001266F4" w:rsidRDefault="00276285" w:rsidP="00AC2148">
            <w:pPr>
              <w:rPr>
                <w:rFonts w:cs="Arial"/>
                <w:b/>
                <w:bCs/>
              </w:rPr>
            </w:pPr>
            <w:r w:rsidRPr="001266F4">
              <w:rPr>
                <w:rFonts w:cs="Arial"/>
                <w:color w:val="000000"/>
              </w:rPr>
              <w:t>K_W01; K_W08</w:t>
            </w:r>
          </w:p>
        </w:tc>
      </w:tr>
      <w:tr w:rsidR="00276285" w:rsidRPr="001266F4" w14:paraId="048DE2CD" w14:textId="77777777" w:rsidTr="00AC2148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B3A197F" w14:textId="77777777" w:rsidR="00276285" w:rsidRPr="001266F4" w:rsidRDefault="00276285" w:rsidP="00AC2148">
            <w:pPr>
              <w:rPr>
                <w:rFonts w:cs="Arial"/>
                <w:bCs/>
              </w:rPr>
            </w:pPr>
            <w:r w:rsidRPr="001266F4">
              <w:rPr>
                <w:rFonts w:cs="Arial"/>
                <w:color w:val="000000"/>
              </w:rPr>
              <w:lastRenderedPageBreak/>
              <w:t>W_03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EF0EC44" w14:textId="77777777" w:rsidR="00276285" w:rsidRPr="001266F4" w:rsidRDefault="00276285" w:rsidP="00AC2148">
            <w:pPr>
              <w:rPr>
                <w:rFonts w:cs="Arial"/>
                <w:color w:val="000000"/>
              </w:rPr>
            </w:pPr>
            <w:r w:rsidRPr="001266F4">
              <w:rPr>
                <w:rFonts w:cs="Arial"/>
                <w:color w:val="000000"/>
              </w:rPr>
              <w:t xml:space="preserve">Charakteryzuje </w:t>
            </w:r>
            <w:r w:rsidRPr="001266F4">
              <w:rPr>
                <w:rFonts w:cs="Arial"/>
                <w:iCs/>
              </w:rPr>
              <w:t>główne fazy wzrostu i rozwoju roślin, jak również rolę w nich różnych czynników zewnętrznych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BA498FC" w14:textId="77777777" w:rsidR="00276285" w:rsidRPr="001266F4" w:rsidRDefault="00276285" w:rsidP="00AC2148">
            <w:pPr>
              <w:rPr>
                <w:rFonts w:cs="Arial"/>
                <w:color w:val="000000"/>
              </w:rPr>
            </w:pPr>
            <w:r w:rsidRPr="001266F4">
              <w:rPr>
                <w:rFonts w:cs="Arial"/>
                <w:color w:val="000000"/>
              </w:rPr>
              <w:t>K_W01; K_W08</w:t>
            </w:r>
          </w:p>
        </w:tc>
      </w:tr>
      <w:tr w:rsidR="00276285" w:rsidRPr="001266F4" w14:paraId="3150F093" w14:textId="77777777" w:rsidTr="00AC2148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242917D" w14:textId="77777777" w:rsidR="00276285" w:rsidRPr="001266F4" w:rsidRDefault="00276285" w:rsidP="00AC2148">
            <w:pPr>
              <w:rPr>
                <w:rFonts w:cs="Arial"/>
                <w:bCs/>
              </w:rPr>
            </w:pPr>
            <w:r w:rsidRPr="001266F4">
              <w:rPr>
                <w:rFonts w:cs="Arial"/>
                <w:bCs/>
              </w:rPr>
              <w:t>W_04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ED43908" w14:textId="77777777" w:rsidR="00276285" w:rsidRPr="001266F4" w:rsidRDefault="00276285" w:rsidP="00AC2148">
            <w:pPr>
              <w:rPr>
                <w:rFonts w:cs="Arial"/>
                <w:color w:val="000000"/>
              </w:rPr>
            </w:pPr>
            <w:r w:rsidRPr="001266F4">
              <w:rPr>
                <w:rFonts w:cs="Arial"/>
                <w:color w:val="000000"/>
              </w:rPr>
              <w:t xml:space="preserve">Rozróżnia rodzaje hormonów roślinnych oraz wymienia przykłady </w:t>
            </w:r>
            <w:r w:rsidRPr="001266F4">
              <w:rPr>
                <w:rFonts w:cs="Arial"/>
                <w:iCs/>
              </w:rPr>
              <w:t>ich praktycznego zastosowania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E9CD2D5" w14:textId="77777777" w:rsidR="00276285" w:rsidRPr="001266F4" w:rsidRDefault="00276285" w:rsidP="00AC2148">
            <w:pPr>
              <w:rPr>
                <w:rFonts w:cs="Arial"/>
                <w:color w:val="000000"/>
              </w:rPr>
            </w:pPr>
            <w:r w:rsidRPr="001266F4">
              <w:rPr>
                <w:rFonts w:cs="Arial"/>
                <w:color w:val="000000"/>
              </w:rPr>
              <w:t>K_W01; K_W08</w:t>
            </w:r>
          </w:p>
        </w:tc>
      </w:tr>
      <w:tr w:rsidR="00276285" w:rsidRPr="001266F4" w14:paraId="2CA92D80" w14:textId="77777777" w:rsidTr="00AC2148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929FDEA" w14:textId="77777777" w:rsidR="00276285" w:rsidRPr="001266F4" w:rsidRDefault="00276285" w:rsidP="00AC2148">
            <w:pPr>
              <w:pStyle w:val="Tytukomrki"/>
            </w:pPr>
            <w:r w:rsidRPr="001266F4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AFEAA90" w14:textId="77777777" w:rsidR="00276285" w:rsidRPr="001266F4" w:rsidRDefault="00276285" w:rsidP="00AC2148">
            <w:pPr>
              <w:pStyle w:val="Tytukomrki"/>
            </w:pPr>
            <w:r w:rsidRPr="001266F4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6E224C4" w14:textId="77777777" w:rsidR="00276285" w:rsidRPr="001266F4" w:rsidRDefault="00276285" w:rsidP="00AC2148">
            <w:pPr>
              <w:pStyle w:val="Tytukomrki"/>
            </w:pPr>
            <w:r w:rsidRPr="001266F4">
              <w:t>Symbol efektu kierunkowego</w:t>
            </w:r>
          </w:p>
        </w:tc>
      </w:tr>
      <w:tr w:rsidR="00276285" w:rsidRPr="001266F4" w14:paraId="7CE97354" w14:textId="77777777" w:rsidTr="00AC2148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143471D" w14:textId="77777777" w:rsidR="00276285" w:rsidRPr="001266F4" w:rsidRDefault="00276285" w:rsidP="00AC2148">
            <w:pPr>
              <w:rPr>
                <w:rFonts w:cs="Arial"/>
                <w:b/>
                <w:bCs/>
              </w:rPr>
            </w:pPr>
            <w:r w:rsidRPr="001266F4">
              <w:rPr>
                <w:rFonts w:cs="Arial"/>
                <w:color w:val="000000"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D0C058B" w14:textId="77777777" w:rsidR="00276285" w:rsidRPr="001266F4" w:rsidRDefault="00276285" w:rsidP="00AC2148">
            <w:pPr>
              <w:rPr>
                <w:rFonts w:cs="Arial"/>
              </w:rPr>
            </w:pPr>
            <w:r w:rsidRPr="001266F4">
              <w:rPr>
                <w:rFonts w:cs="Arial"/>
                <w:color w:val="000000"/>
              </w:rPr>
              <w:t>Potrafi wyjaśnić pobieranie rolę wody w roślinie oraz przyswajanie soli mineralnych oraz ich związek, z jakością żywności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13D6F74" w14:textId="77777777" w:rsidR="00276285" w:rsidRPr="001266F4" w:rsidRDefault="00276285" w:rsidP="00AC2148">
            <w:pPr>
              <w:rPr>
                <w:rFonts w:cs="Arial"/>
                <w:b/>
                <w:bCs/>
              </w:rPr>
            </w:pPr>
            <w:r w:rsidRPr="001266F4">
              <w:rPr>
                <w:rFonts w:cs="Arial"/>
                <w:color w:val="000000"/>
              </w:rPr>
              <w:t>K_U01; K_U02</w:t>
            </w:r>
          </w:p>
        </w:tc>
      </w:tr>
      <w:tr w:rsidR="00276285" w:rsidRPr="001266F4" w14:paraId="58D90159" w14:textId="77777777" w:rsidTr="00AC2148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2FA5494" w14:textId="77777777" w:rsidR="00276285" w:rsidRPr="001266F4" w:rsidRDefault="00276285" w:rsidP="00AC2148">
            <w:pPr>
              <w:rPr>
                <w:rFonts w:cs="Arial"/>
                <w:bCs/>
              </w:rPr>
            </w:pPr>
            <w:r w:rsidRPr="001266F4">
              <w:rPr>
                <w:rFonts w:cs="Arial"/>
                <w:color w:val="000000"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88B7D5D" w14:textId="77777777" w:rsidR="00276285" w:rsidRPr="001266F4" w:rsidRDefault="00276285" w:rsidP="00AC2148">
            <w:pPr>
              <w:rPr>
                <w:rFonts w:cs="Arial"/>
              </w:rPr>
            </w:pPr>
            <w:r w:rsidRPr="001266F4">
              <w:rPr>
                <w:rFonts w:cs="Arial"/>
                <w:color w:val="000000"/>
              </w:rPr>
              <w:t xml:space="preserve">Potrafi opisać przebieg fotosyntezy oraz roślinnych procesów oddechowych i wykorzystać tą wiedzę w przechowaniu żywności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A55638E" w14:textId="77777777" w:rsidR="00276285" w:rsidRPr="001266F4" w:rsidRDefault="00276285" w:rsidP="00AC2148">
            <w:pPr>
              <w:rPr>
                <w:rFonts w:cs="Arial"/>
                <w:bCs/>
              </w:rPr>
            </w:pPr>
            <w:r w:rsidRPr="001266F4">
              <w:rPr>
                <w:rFonts w:cs="Arial"/>
                <w:color w:val="000000"/>
              </w:rPr>
              <w:t>K_U01; K_U02</w:t>
            </w:r>
          </w:p>
        </w:tc>
      </w:tr>
      <w:tr w:rsidR="00276285" w:rsidRPr="001266F4" w14:paraId="0501FD0A" w14:textId="77777777" w:rsidTr="00AC2148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815871B" w14:textId="77777777" w:rsidR="00276285" w:rsidRPr="001266F4" w:rsidRDefault="00276285" w:rsidP="00AC2148">
            <w:pPr>
              <w:rPr>
                <w:rFonts w:cs="Arial"/>
                <w:bCs/>
              </w:rPr>
            </w:pPr>
            <w:r w:rsidRPr="001266F4">
              <w:rPr>
                <w:rFonts w:cs="Arial"/>
                <w:color w:val="000000"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CECCD23" w14:textId="77777777" w:rsidR="00276285" w:rsidRPr="001266F4" w:rsidRDefault="00276285" w:rsidP="00AC2148">
            <w:pPr>
              <w:rPr>
                <w:rFonts w:cs="Arial"/>
              </w:rPr>
            </w:pPr>
            <w:r w:rsidRPr="001266F4">
              <w:rPr>
                <w:rFonts w:cs="Arial"/>
                <w:color w:val="000000"/>
              </w:rPr>
              <w:t>Wyprowadza wnioski z procesów zachodzących podczas wzrostu i rozwoju roślin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3865F46" w14:textId="77777777" w:rsidR="00276285" w:rsidRPr="001266F4" w:rsidRDefault="00276285" w:rsidP="00AC2148">
            <w:pPr>
              <w:rPr>
                <w:rFonts w:cs="Arial"/>
                <w:bCs/>
              </w:rPr>
            </w:pPr>
            <w:r w:rsidRPr="001266F4">
              <w:rPr>
                <w:rFonts w:cs="Arial"/>
                <w:color w:val="000000"/>
              </w:rPr>
              <w:t>K_U01; K_U03</w:t>
            </w:r>
          </w:p>
        </w:tc>
      </w:tr>
      <w:tr w:rsidR="00276285" w:rsidRPr="001266F4" w14:paraId="5F9BEF72" w14:textId="77777777" w:rsidTr="00AC2148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8551ECF" w14:textId="77777777" w:rsidR="00276285" w:rsidRPr="001266F4" w:rsidRDefault="00276285" w:rsidP="00AC2148">
            <w:pPr>
              <w:pStyle w:val="Tytukomrki"/>
            </w:pPr>
            <w:r w:rsidRPr="001266F4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48BAB30" w14:textId="77777777" w:rsidR="00276285" w:rsidRPr="001266F4" w:rsidRDefault="00276285" w:rsidP="00AC2148">
            <w:pPr>
              <w:pStyle w:val="Tytukomrki"/>
            </w:pPr>
            <w:r w:rsidRPr="001266F4"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D332EEB" w14:textId="77777777" w:rsidR="00276285" w:rsidRPr="001266F4" w:rsidRDefault="00276285" w:rsidP="00AC2148">
            <w:pPr>
              <w:pStyle w:val="Tytukomrki"/>
            </w:pPr>
            <w:r w:rsidRPr="001266F4">
              <w:t>Symbol efektu kierunkowego</w:t>
            </w:r>
          </w:p>
        </w:tc>
      </w:tr>
      <w:tr w:rsidR="00276285" w:rsidRPr="001266F4" w14:paraId="54D230AD" w14:textId="77777777" w:rsidTr="00AC2148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C3DCED6" w14:textId="77777777" w:rsidR="00276285" w:rsidRPr="001266F4" w:rsidRDefault="00276285" w:rsidP="00AC2148">
            <w:pPr>
              <w:rPr>
                <w:rFonts w:cs="Arial"/>
              </w:rPr>
            </w:pPr>
            <w:r w:rsidRPr="001266F4">
              <w:rPr>
                <w:rFonts w:cs="Arial"/>
                <w:color w:val="000000"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A34F38E" w14:textId="77777777" w:rsidR="00276285" w:rsidRPr="001266F4" w:rsidRDefault="00276285" w:rsidP="00AC2148">
            <w:pPr>
              <w:rPr>
                <w:rFonts w:cs="Arial"/>
              </w:rPr>
            </w:pPr>
            <w:r w:rsidRPr="001266F4">
              <w:rPr>
                <w:rFonts w:cs="Arial"/>
                <w:color w:val="000000"/>
              </w:rPr>
              <w:t xml:space="preserve">Zna ograniczenia własnej wiedzy w zakresie fizjologii roślin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C708CB2" w14:textId="77777777" w:rsidR="00276285" w:rsidRPr="001266F4" w:rsidRDefault="00276285" w:rsidP="00AC2148">
            <w:pPr>
              <w:rPr>
                <w:rFonts w:cs="Arial"/>
              </w:rPr>
            </w:pPr>
            <w:r w:rsidRPr="001266F4">
              <w:rPr>
                <w:rFonts w:cs="Arial"/>
                <w:color w:val="000000"/>
              </w:rPr>
              <w:t>K_K01</w:t>
            </w:r>
          </w:p>
        </w:tc>
      </w:tr>
      <w:tr w:rsidR="00276285" w:rsidRPr="001266F4" w14:paraId="76892CA1" w14:textId="77777777" w:rsidTr="00AC2148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EA2368A" w14:textId="77777777" w:rsidR="00276285" w:rsidRPr="001266F4" w:rsidRDefault="00276285" w:rsidP="00AC2148">
            <w:pPr>
              <w:rPr>
                <w:rFonts w:cs="Arial"/>
                <w:color w:val="000000"/>
              </w:rPr>
            </w:pPr>
            <w:r w:rsidRPr="001266F4">
              <w:rPr>
                <w:rFonts w:cs="Arial"/>
                <w:color w:val="000000"/>
              </w:rPr>
              <w:t>K_02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0130FDE" w14:textId="77777777" w:rsidR="00276285" w:rsidRPr="001266F4" w:rsidRDefault="00276285" w:rsidP="00AC2148">
            <w:pPr>
              <w:rPr>
                <w:rFonts w:cs="Arial"/>
              </w:rPr>
            </w:pPr>
            <w:r w:rsidRPr="001266F4">
              <w:rPr>
                <w:rFonts w:cs="Arial"/>
                <w:color w:val="000000"/>
              </w:rPr>
              <w:t>Wykazuje aktywną postawę podczas ćwiczeń laboratoryjnych; jest chętny do współpracy w zakresie obsługi sprzętu laboratoryjnego w ramach ćwiczeń z zakresu fizjologii roślin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6549949" w14:textId="77777777" w:rsidR="00276285" w:rsidRPr="001266F4" w:rsidRDefault="00276285" w:rsidP="00AC2148">
            <w:pPr>
              <w:rPr>
                <w:rFonts w:cs="Arial"/>
                <w:color w:val="000000"/>
              </w:rPr>
            </w:pPr>
            <w:r w:rsidRPr="001266F4">
              <w:rPr>
                <w:rFonts w:cs="Arial"/>
                <w:color w:val="000000"/>
              </w:rPr>
              <w:t>K_K03</w:t>
            </w:r>
          </w:p>
        </w:tc>
      </w:tr>
      <w:tr w:rsidR="00276285" w:rsidRPr="001266F4" w14:paraId="2962BEFF" w14:textId="77777777" w:rsidTr="00AC2148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78215A7" w14:textId="77777777" w:rsidR="00276285" w:rsidRPr="001266F4" w:rsidRDefault="00276285" w:rsidP="00AC2148">
            <w:pPr>
              <w:pStyle w:val="Tytukomrki"/>
            </w:pPr>
            <w:r w:rsidRPr="001266F4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55035" w14:textId="77777777" w:rsidR="00276285" w:rsidRPr="001266F4" w:rsidRDefault="00276285" w:rsidP="00AC2148">
            <w:pPr>
              <w:rPr>
                <w:rFonts w:cs="Arial"/>
              </w:rPr>
            </w:pPr>
            <w:r w:rsidRPr="001266F4">
              <w:rPr>
                <w:rFonts w:cs="Arial"/>
                <w:color w:val="000000"/>
              </w:rPr>
              <w:t>Wykłady, ćwiczenia laboratoryjne, sprawdziany okresowe, konsultacje, nauka własna</w:t>
            </w:r>
          </w:p>
        </w:tc>
      </w:tr>
      <w:tr w:rsidR="00276285" w:rsidRPr="001266F4" w14:paraId="35F62DB8" w14:textId="77777777" w:rsidTr="00AC2148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C4609E3" w14:textId="77777777" w:rsidR="00276285" w:rsidRPr="001266F4" w:rsidRDefault="00276285" w:rsidP="00AC2148">
            <w:pPr>
              <w:pStyle w:val="Tytukomrki"/>
            </w:pPr>
            <w:r w:rsidRPr="001266F4">
              <w:br w:type="page"/>
              <w:t>Wymagania wstępne i dodatkowe:</w:t>
            </w:r>
          </w:p>
        </w:tc>
      </w:tr>
      <w:tr w:rsidR="00276285" w:rsidRPr="001266F4" w14:paraId="299459EB" w14:textId="77777777" w:rsidTr="00AC214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44C708" w14:textId="77777777" w:rsidR="00276285" w:rsidRPr="001266F4" w:rsidRDefault="00276285" w:rsidP="00AC2148">
            <w:pPr>
              <w:rPr>
                <w:rFonts w:cs="Arial"/>
              </w:rPr>
            </w:pPr>
            <w:r w:rsidRPr="001266F4">
              <w:rPr>
                <w:rFonts w:cs="Arial"/>
                <w:bCs/>
                <w:color w:val="000000"/>
              </w:rPr>
              <w:t>Botanika: z</w:t>
            </w:r>
            <w:r w:rsidRPr="001266F4">
              <w:rPr>
                <w:rFonts w:cs="Arial"/>
                <w:color w:val="000000"/>
              </w:rPr>
              <w:t xml:space="preserve">najomość </w:t>
            </w:r>
            <w:r w:rsidRPr="001266F4">
              <w:rPr>
                <w:rFonts w:cs="Arial"/>
                <w:bCs/>
                <w:color w:val="000000"/>
              </w:rPr>
              <w:t xml:space="preserve">budowa rośliny, jej systemu przewodzącego i komórki roślinnej; budowa liści roślin różnych typów pod względem fotosyntezy. Chemia organiczna: </w:t>
            </w:r>
            <w:r w:rsidRPr="001266F4">
              <w:rPr>
                <w:rFonts w:cs="Arial"/>
                <w:color w:val="000000"/>
              </w:rPr>
              <w:t>ogólne wiadomości dotyczących budowy i nazewnictwa związków organicznych. Chemia ogólna: wiedza i zasady przygotowywania roztworów; bezpieczeństwo pracy w laboratorium</w:t>
            </w:r>
          </w:p>
        </w:tc>
      </w:tr>
      <w:tr w:rsidR="00276285" w:rsidRPr="001266F4" w14:paraId="309073AB" w14:textId="77777777" w:rsidTr="00AC214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B4A684F" w14:textId="77777777" w:rsidR="00276285" w:rsidRPr="001266F4" w:rsidRDefault="00276285" w:rsidP="00AC2148">
            <w:pPr>
              <w:pStyle w:val="Tytukomrki"/>
            </w:pPr>
            <w:r w:rsidRPr="001266F4">
              <w:t>Treści modułu kształcenia:</w:t>
            </w:r>
          </w:p>
        </w:tc>
      </w:tr>
      <w:tr w:rsidR="00276285" w:rsidRPr="001266F4" w14:paraId="41563055" w14:textId="77777777" w:rsidTr="00AC214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B24036" w14:textId="77777777" w:rsidR="00276285" w:rsidRPr="001266F4" w:rsidRDefault="00276285" w:rsidP="00AC2148">
            <w:pPr>
              <w:pStyle w:val="Akapitzlist"/>
              <w:ind w:left="709"/>
              <w:rPr>
                <w:rFonts w:cs="Arial"/>
              </w:rPr>
            </w:pPr>
            <w:r w:rsidRPr="001266F4">
              <w:rPr>
                <w:rFonts w:eastAsia="Times New Roman" w:cs="Arial"/>
              </w:rPr>
              <w:t>Zakres wykładów:</w:t>
            </w:r>
            <w:r w:rsidRPr="001266F4">
              <w:rPr>
                <w:rFonts w:eastAsia="Times New Roman" w:cs="Arial"/>
                <w:b/>
              </w:rPr>
              <w:t xml:space="preserve"> </w:t>
            </w:r>
            <w:r w:rsidRPr="001266F4">
              <w:rPr>
                <w:rFonts w:eastAsia="Times New Roman" w:cs="Arial"/>
              </w:rPr>
              <w:t xml:space="preserve">Rozwój fizjologii, fizjologia wczoraj i dziś. Rola wody w roślinie: jej pobieranie i transport. Dyfuzja i osmoza. Transpiracja. Ruchy aparatów szparkowych – ich budowa i funkcjonowanie. Składniki mineralne w roślinie, ich rola, pobieranie i transport. Prawa dotyczące nawożenia mineralnego roślin. Związki organiczne rośliny, występowanie. Wzrost i rozwój roślin, definicje czynniki wpływające na te procesy, wernalizacja, fotoperiodyzm. Hormony roślinne - podział: auksyny; gibereliny; cytokininy; kwas </w:t>
            </w:r>
            <w:proofErr w:type="spellStart"/>
            <w:r w:rsidRPr="001266F4">
              <w:rPr>
                <w:rFonts w:eastAsia="Times New Roman" w:cs="Arial"/>
              </w:rPr>
              <w:t>abscysynowy</w:t>
            </w:r>
            <w:proofErr w:type="spellEnd"/>
            <w:r w:rsidRPr="001266F4">
              <w:rPr>
                <w:rFonts w:eastAsia="Times New Roman" w:cs="Arial"/>
              </w:rPr>
              <w:t>; etylen. Występowanie, transport. Reakcja roślin na stresy. Stresy biotyczne i abiotyczne. Czynniki plonotwórcze, produkcyjność i produktywność roślin. Zakres ćwiczeń</w:t>
            </w:r>
            <w:r w:rsidRPr="001266F4">
              <w:rPr>
                <w:rFonts w:eastAsia="Times New Roman" w:cs="Arial"/>
                <w:b/>
              </w:rPr>
              <w:t xml:space="preserve"> </w:t>
            </w:r>
            <w:r w:rsidRPr="001266F4">
              <w:rPr>
                <w:rFonts w:eastAsia="Times New Roman" w:cs="Arial"/>
              </w:rPr>
              <w:t>laboratoryjnych</w:t>
            </w:r>
            <w:r w:rsidRPr="001266F4">
              <w:rPr>
                <w:rFonts w:eastAsia="Times New Roman" w:cs="Arial"/>
                <w:b/>
              </w:rPr>
              <w:t xml:space="preserve">: </w:t>
            </w:r>
            <w:r w:rsidRPr="001266F4">
              <w:rPr>
                <w:rFonts w:cs="Arial"/>
                <w:color w:val="000000"/>
              </w:rPr>
              <w:t>Komórka roślinna, gospodarka wodna komórki i rośliny. Obserwacje zjawiska plazmolizy i deplazmolizy. Gospodarka mineralna rośliny,</w:t>
            </w:r>
            <w:r w:rsidRPr="001266F4">
              <w:rPr>
                <w:rFonts w:cs="Arial"/>
              </w:rPr>
              <w:t xml:space="preserve"> </w:t>
            </w:r>
            <w:r w:rsidRPr="001266F4">
              <w:rPr>
                <w:rFonts w:cs="Arial"/>
                <w:color w:val="000000"/>
              </w:rPr>
              <w:t>objawy niedoboru poszczególnych pierwiastków. Fotosynteza:</w:t>
            </w:r>
            <w:r w:rsidRPr="001266F4">
              <w:rPr>
                <w:rFonts w:cs="Arial"/>
              </w:rPr>
              <w:t xml:space="preserve"> </w:t>
            </w:r>
            <w:r w:rsidRPr="001266F4">
              <w:rPr>
                <w:rFonts w:cs="Arial"/>
                <w:color w:val="000000"/>
              </w:rPr>
              <w:t xml:space="preserve">budowa chloroplastów, faza jasna i ciemna, cykl Calvina-Bensona, rośliny typu C3, C4 i CAM. Oddychanie: typy i chemizm procesów, glikoliza, cykl Krebsa, </w:t>
            </w:r>
            <w:r w:rsidRPr="001266F4">
              <w:rPr>
                <w:rFonts w:cs="Arial"/>
                <w:color w:val="000000"/>
              </w:rPr>
              <w:lastRenderedPageBreak/>
              <w:t>pomiary procesu oddychania. Wzrost i rozwój - rozwój zarodkowy, dojrzewanie i spoczynek nasion. Typy i czynniki kiełkowania nasion. Fazy rozwojowe roślin, pomiary wzrostu rośliny i kiełkowania nasion. Regulatory wzrostu i rozwoju roślin: wpływ na procesy fizjologiczne,</w:t>
            </w:r>
            <w:r w:rsidRPr="001266F4">
              <w:rPr>
                <w:rFonts w:cs="Arial"/>
              </w:rPr>
              <w:t xml:space="preserve"> </w:t>
            </w:r>
            <w:r w:rsidRPr="001266F4">
              <w:rPr>
                <w:rFonts w:cs="Arial"/>
                <w:color w:val="000000"/>
              </w:rPr>
              <w:t>zastosowanie praktyczne.</w:t>
            </w:r>
          </w:p>
        </w:tc>
      </w:tr>
      <w:tr w:rsidR="00276285" w:rsidRPr="001266F4" w14:paraId="7E2F8E60" w14:textId="77777777" w:rsidTr="00AC214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289091E" w14:textId="77777777" w:rsidR="00276285" w:rsidRPr="001266F4" w:rsidRDefault="00276285" w:rsidP="00AC2148">
            <w:pPr>
              <w:pStyle w:val="Tytukomrki"/>
            </w:pPr>
            <w:r w:rsidRPr="001266F4">
              <w:lastRenderedPageBreak/>
              <w:t>Literatura podstawowa:</w:t>
            </w:r>
          </w:p>
        </w:tc>
      </w:tr>
      <w:tr w:rsidR="00276285" w:rsidRPr="001266F4" w14:paraId="65DFC18B" w14:textId="77777777" w:rsidTr="00AC214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75E7D9" w14:textId="77777777" w:rsidR="00276285" w:rsidRPr="001266F4" w:rsidRDefault="00276285" w:rsidP="00276285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890" w:firstLine="0"/>
              <w:rPr>
                <w:rFonts w:cs="Arial"/>
                <w:bCs/>
              </w:rPr>
            </w:pPr>
            <w:proofErr w:type="spellStart"/>
            <w:r w:rsidRPr="001266F4">
              <w:rPr>
                <w:rFonts w:cs="Arial"/>
                <w:bCs/>
              </w:rPr>
              <w:t>Kopcewicz</w:t>
            </w:r>
            <w:proofErr w:type="spellEnd"/>
            <w:r w:rsidRPr="001266F4">
              <w:rPr>
                <w:rFonts w:cs="Arial"/>
                <w:bCs/>
              </w:rPr>
              <w:t xml:space="preserve"> J., Lewak S., 2005. Fizjologia roślin. PWN, Warszawa.</w:t>
            </w:r>
          </w:p>
          <w:p w14:paraId="234C23C2" w14:textId="77777777" w:rsidR="00276285" w:rsidRPr="001266F4" w:rsidRDefault="00276285" w:rsidP="00276285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890" w:firstLine="0"/>
              <w:rPr>
                <w:rFonts w:cs="Arial"/>
                <w:bCs/>
              </w:rPr>
            </w:pPr>
            <w:r w:rsidRPr="001266F4">
              <w:rPr>
                <w:rFonts w:cs="Arial"/>
                <w:bCs/>
              </w:rPr>
              <w:t>Grzesiuk S., Górecki R., 2002. Fizjologia plonowania roślin. Wyd. UWM Olsztyn.</w:t>
            </w:r>
          </w:p>
          <w:p w14:paraId="3B049E99" w14:textId="77777777" w:rsidR="00276285" w:rsidRPr="001266F4" w:rsidRDefault="00276285" w:rsidP="00276285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890" w:firstLine="0"/>
              <w:rPr>
                <w:rFonts w:cs="Arial"/>
                <w:bCs/>
              </w:rPr>
            </w:pPr>
            <w:r w:rsidRPr="001266F4">
              <w:rPr>
                <w:rFonts w:cs="Arial"/>
                <w:bCs/>
              </w:rPr>
              <w:t xml:space="preserve">Czerwiński W. 2019. Fizjologia Roślin. PWN, Warszawa. </w:t>
            </w:r>
          </w:p>
          <w:p w14:paraId="3B451FBF" w14:textId="77777777" w:rsidR="00276285" w:rsidRPr="001266F4" w:rsidRDefault="00276285" w:rsidP="00276285">
            <w:pPr>
              <w:pStyle w:val="Akapitzlist"/>
              <w:numPr>
                <w:ilvl w:val="0"/>
                <w:numId w:val="8"/>
              </w:numPr>
              <w:ind w:left="890" w:firstLine="0"/>
              <w:rPr>
                <w:rFonts w:cs="Arial"/>
                <w:bCs/>
              </w:rPr>
            </w:pPr>
            <w:proofErr w:type="spellStart"/>
            <w:r w:rsidRPr="001266F4">
              <w:rPr>
                <w:rFonts w:cs="Arial"/>
                <w:bCs/>
              </w:rPr>
              <w:t>Kopcewicz</w:t>
            </w:r>
            <w:proofErr w:type="spellEnd"/>
            <w:r w:rsidRPr="001266F4">
              <w:rPr>
                <w:rFonts w:cs="Arial"/>
                <w:bCs/>
              </w:rPr>
              <w:t xml:space="preserve"> J., Jaworski K., Lewak S., 2009, 2019. Fizjologia roślin. Wprowadzenie. PWN, Warszawa.</w:t>
            </w:r>
          </w:p>
        </w:tc>
      </w:tr>
      <w:tr w:rsidR="00276285" w:rsidRPr="001266F4" w14:paraId="274386A7" w14:textId="77777777" w:rsidTr="00AC214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410E58F" w14:textId="77777777" w:rsidR="00276285" w:rsidRPr="001266F4" w:rsidRDefault="00276285" w:rsidP="00AC2148">
            <w:pPr>
              <w:pStyle w:val="Tytukomrki"/>
            </w:pPr>
            <w:r w:rsidRPr="001266F4">
              <w:t>Literatura dodatkowa:</w:t>
            </w:r>
          </w:p>
        </w:tc>
      </w:tr>
      <w:tr w:rsidR="00276285" w:rsidRPr="001266F4" w14:paraId="39805D0F" w14:textId="77777777" w:rsidTr="00AC214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917721" w14:textId="77777777" w:rsidR="00276285" w:rsidRPr="001266F4" w:rsidRDefault="00276285" w:rsidP="00276285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879" w:firstLine="0"/>
              <w:rPr>
                <w:rFonts w:cs="Arial"/>
                <w:color w:val="000000"/>
              </w:rPr>
            </w:pPr>
            <w:r w:rsidRPr="001266F4">
              <w:rPr>
                <w:rFonts w:cs="Arial"/>
                <w:color w:val="000000"/>
              </w:rPr>
              <w:t xml:space="preserve">Klocek </w:t>
            </w:r>
            <w:proofErr w:type="spellStart"/>
            <w:r w:rsidRPr="001266F4">
              <w:rPr>
                <w:rFonts w:cs="Arial"/>
                <w:color w:val="000000"/>
              </w:rPr>
              <w:t>J.,Mioduszewska</w:t>
            </w:r>
            <w:proofErr w:type="spellEnd"/>
            <w:r w:rsidRPr="001266F4">
              <w:rPr>
                <w:rFonts w:cs="Arial"/>
                <w:color w:val="000000"/>
              </w:rPr>
              <w:t xml:space="preserve"> H.,</w:t>
            </w:r>
            <w:proofErr w:type="spellStart"/>
            <w:r w:rsidRPr="001266F4">
              <w:rPr>
                <w:rFonts w:cs="Arial"/>
                <w:color w:val="000000"/>
              </w:rPr>
              <w:t>Kielak</w:t>
            </w:r>
            <w:proofErr w:type="spellEnd"/>
            <w:r w:rsidRPr="001266F4">
              <w:rPr>
                <w:rFonts w:cs="Arial"/>
                <w:color w:val="000000"/>
              </w:rPr>
              <w:t xml:space="preserve"> E. 2010. Przewodnik do ćwiczeń z fizjologii roślin. Wydawnictwo AP.</w:t>
            </w:r>
          </w:p>
          <w:p w14:paraId="3B940B40" w14:textId="77777777" w:rsidR="00276285" w:rsidRPr="001266F4" w:rsidRDefault="00276285" w:rsidP="0027628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879" w:firstLine="0"/>
              <w:contextualSpacing/>
              <w:rPr>
                <w:rFonts w:cs="Arial"/>
              </w:rPr>
            </w:pPr>
            <w:r w:rsidRPr="001266F4">
              <w:rPr>
                <w:rFonts w:cs="Arial"/>
                <w:color w:val="000000"/>
              </w:rPr>
              <w:t>Ćwiczenia z fizjologii roślin. 2003. Pod red. S. Grzesiuka. Wyd. UWM Olsztyn.</w:t>
            </w:r>
          </w:p>
        </w:tc>
      </w:tr>
      <w:tr w:rsidR="00276285" w:rsidRPr="001266F4" w14:paraId="78B979B3" w14:textId="77777777" w:rsidTr="00AC214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C7ED4E1" w14:textId="77777777" w:rsidR="00276285" w:rsidRPr="001266F4" w:rsidRDefault="00276285" w:rsidP="00AC2148">
            <w:pPr>
              <w:pStyle w:val="Tytukomrki"/>
            </w:pPr>
            <w:r w:rsidRPr="001266F4">
              <w:t>Planowane formy/działania/metody dydaktyczne:</w:t>
            </w:r>
          </w:p>
        </w:tc>
      </w:tr>
      <w:tr w:rsidR="00276285" w:rsidRPr="001266F4" w14:paraId="621362E6" w14:textId="77777777" w:rsidTr="00AC214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7ED08B" w14:textId="77777777" w:rsidR="00276285" w:rsidRPr="001266F4" w:rsidRDefault="00276285" w:rsidP="00AC2148">
            <w:pPr>
              <w:rPr>
                <w:rFonts w:cs="Arial"/>
              </w:rPr>
            </w:pPr>
            <w:r w:rsidRPr="001266F4">
              <w:rPr>
                <w:rFonts w:cs="Arial"/>
                <w:color w:val="000000"/>
              </w:rPr>
              <w:t>Ćwiczenia laboratoryjne, wykład multimedialny</w:t>
            </w:r>
          </w:p>
        </w:tc>
      </w:tr>
      <w:tr w:rsidR="00276285" w:rsidRPr="001266F4" w14:paraId="725CB6E9" w14:textId="77777777" w:rsidTr="00AC214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CC5FBE1" w14:textId="77777777" w:rsidR="00276285" w:rsidRPr="001266F4" w:rsidRDefault="00276285" w:rsidP="00AC2148">
            <w:pPr>
              <w:pStyle w:val="Tytukomrki"/>
            </w:pPr>
            <w:r w:rsidRPr="001266F4">
              <w:t>Sposoby weryfikacji efektów uczenia się osiąganych przez studenta:</w:t>
            </w:r>
          </w:p>
        </w:tc>
      </w:tr>
      <w:tr w:rsidR="00276285" w:rsidRPr="001266F4" w14:paraId="1BC5A942" w14:textId="77777777" w:rsidTr="00AC214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E1F01E" w14:textId="77777777" w:rsidR="00276285" w:rsidRPr="001266F4" w:rsidRDefault="00276285" w:rsidP="00AC2148">
            <w:pPr>
              <w:rPr>
                <w:rFonts w:cs="Arial"/>
              </w:rPr>
            </w:pPr>
            <w:r w:rsidRPr="001266F4">
              <w:rPr>
                <w:rFonts w:cs="Arial"/>
                <w:color w:val="000000"/>
              </w:rPr>
              <w:t>Sprawozdania z ćwiczeń i aktywność na wykładach</w:t>
            </w:r>
          </w:p>
        </w:tc>
      </w:tr>
      <w:tr w:rsidR="00276285" w:rsidRPr="001266F4" w14:paraId="2342F6D1" w14:textId="77777777" w:rsidTr="00AC214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8FB1435" w14:textId="77777777" w:rsidR="00276285" w:rsidRPr="001266F4" w:rsidRDefault="00276285" w:rsidP="00AC2148">
            <w:pPr>
              <w:pStyle w:val="Tytukomrki"/>
            </w:pPr>
            <w:r w:rsidRPr="001266F4">
              <w:t>Forma i warunki zaliczenia:</w:t>
            </w:r>
          </w:p>
        </w:tc>
      </w:tr>
      <w:tr w:rsidR="00276285" w:rsidRPr="001266F4" w14:paraId="316A1A25" w14:textId="77777777" w:rsidTr="00AC214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03874A" w14:textId="77777777" w:rsidR="00276285" w:rsidRPr="001266F4" w:rsidRDefault="00276285" w:rsidP="00AC2148">
            <w:pPr>
              <w:ind w:left="0"/>
              <w:rPr>
                <w:rFonts w:cs="Arial"/>
              </w:rPr>
            </w:pPr>
            <w:r w:rsidRPr="001266F4">
              <w:rPr>
                <w:rFonts w:cs="Arial"/>
                <w:color w:val="000000"/>
              </w:rPr>
              <w:t>Warunki uzyskania zaliczenia przedmiotu: zaliczenie ćwiczeń i okresowych kolokwiów oraz aktywność na wykładach. Warunek uzyskania zaliczenia z przedmiotu: uzyskanie łącznie, co najmniej 51% punktów ze wszystkich form zaliczenia: 0-50 pkt – 2,0; 51-60 – 3,0; 61-70 – 3,5; 71-80 – 4,0; 81-90 – 4,5; 91-100 – 5,0</w:t>
            </w:r>
          </w:p>
        </w:tc>
      </w:tr>
      <w:tr w:rsidR="00276285" w:rsidRPr="001266F4" w14:paraId="3095B5BD" w14:textId="77777777" w:rsidTr="00AC214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E79C55F" w14:textId="77777777" w:rsidR="00276285" w:rsidRPr="001266F4" w:rsidRDefault="00276285" w:rsidP="00AC2148">
            <w:pPr>
              <w:pStyle w:val="Tytukomrki"/>
            </w:pPr>
            <w:r w:rsidRPr="001266F4">
              <w:t>Bilans punktów ECTS:</w:t>
            </w:r>
          </w:p>
        </w:tc>
      </w:tr>
      <w:tr w:rsidR="00276285" w:rsidRPr="001266F4" w14:paraId="4AD7CF8B" w14:textId="77777777" w:rsidTr="00AC2148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A69E089" w14:textId="77777777" w:rsidR="00276285" w:rsidRPr="001266F4" w:rsidRDefault="00276285" w:rsidP="00AC2148">
            <w:pPr>
              <w:pStyle w:val="Tytukomrki"/>
              <w:rPr>
                <w:b w:val="0"/>
                <w:bCs/>
              </w:rPr>
            </w:pPr>
            <w:r w:rsidRPr="001266F4">
              <w:rPr>
                <w:b w:val="0"/>
                <w:bCs/>
              </w:rPr>
              <w:t>Studia stacjonarne</w:t>
            </w:r>
          </w:p>
        </w:tc>
      </w:tr>
      <w:tr w:rsidR="00276285" w:rsidRPr="001266F4" w14:paraId="12F29341" w14:textId="77777777" w:rsidTr="00AC2148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441F75D" w14:textId="77777777" w:rsidR="00276285" w:rsidRPr="001266F4" w:rsidRDefault="00276285" w:rsidP="00AC2148">
            <w:pPr>
              <w:pStyle w:val="Tytukomrki"/>
              <w:rPr>
                <w:b w:val="0"/>
                <w:bCs/>
              </w:rPr>
            </w:pPr>
            <w:r w:rsidRPr="001266F4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1BB8BE5" w14:textId="77777777" w:rsidR="00276285" w:rsidRPr="001266F4" w:rsidRDefault="00276285" w:rsidP="00AC2148">
            <w:pPr>
              <w:pStyle w:val="Tytukomrki"/>
              <w:rPr>
                <w:b w:val="0"/>
                <w:bCs/>
              </w:rPr>
            </w:pPr>
            <w:r w:rsidRPr="001266F4">
              <w:rPr>
                <w:b w:val="0"/>
                <w:bCs/>
              </w:rPr>
              <w:t>Obciążenie studenta</w:t>
            </w:r>
          </w:p>
        </w:tc>
      </w:tr>
      <w:tr w:rsidR="00276285" w:rsidRPr="001266F4" w14:paraId="672C0869" w14:textId="77777777" w:rsidTr="00AC2148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07EDE4" w14:textId="77777777" w:rsidR="00276285" w:rsidRPr="001266F4" w:rsidRDefault="00276285" w:rsidP="00AC2148">
            <w:pPr>
              <w:rPr>
                <w:rFonts w:cs="Arial"/>
              </w:rPr>
            </w:pPr>
            <w:r w:rsidRPr="001266F4">
              <w:rPr>
                <w:rFonts w:cs="Arial"/>
              </w:rPr>
              <w:t>Udział w wykładach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3E4D65" w14:textId="77777777" w:rsidR="00276285" w:rsidRPr="001266F4" w:rsidRDefault="00276285" w:rsidP="00AC2148">
            <w:pPr>
              <w:rPr>
                <w:rFonts w:cs="Arial"/>
              </w:rPr>
            </w:pPr>
            <w:r w:rsidRPr="001266F4">
              <w:rPr>
                <w:rFonts w:cs="Arial"/>
              </w:rPr>
              <w:t>15</w:t>
            </w:r>
          </w:p>
        </w:tc>
      </w:tr>
      <w:tr w:rsidR="00276285" w:rsidRPr="001266F4" w14:paraId="1E58A43F" w14:textId="77777777" w:rsidTr="00AC2148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4B9391" w14:textId="77777777" w:rsidR="00276285" w:rsidRPr="001266F4" w:rsidRDefault="00276285" w:rsidP="00AC2148">
            <w:pPr>
              <w:rPr>
                <w:rFonts w:cs="Arial"/>
              </w:rPr>
            </w:pPr>
            <w:r w:rsidRPr="001266F4">
              <w:rPr>
                <w:rFonts w:cs="Arial"/>
              </w:rPr>
              <w:t>Udział w ćwiczeniach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68D8F9" w14:textId="77777777" w:rsidR="00276285" w:rsidRPr="001266F4" w:rsidRDefault="00276285" w:rsidP="00AC2148">
            <w:pPr>
              <w:rPr>
                <w:rFonts w:cs="Arial"/>
              </w:rPr>
            </w:pPr>
            <w:r w:rsidRPr="001266F4">
              <w:rPr>
                <w:rFonts w:cs="Arial"/>
              </w:rPr>
              <w:t>30</w:t>
            </w:r>
          </w:p>
        </w:tc>
      </w:tr>
      <w:tr w:rsidR="00276285" w:rsidRPr="001266F4" w14:paraId="5717EC5B" w14:textId="77777777" w:rsidTr="00AC2148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A1CBEB" w14:textId="77777777" w:rsidR="00276285" w:rsidRPr="001266F4" w:rsidRDefault="00276285" w:rsidP="00AC2148">
            <w:pPr>
              <w:rPr>
                <w:rFonts w:cs="Arial"/>
              </w:rPr>
            </w:pPr>
            <w:r w:rsidRPr="001266F4"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18D7B4" w14:textId="77777777" w:rsidR="00276285" w:rsidRPr="001266F4" w:rsidRDefault="00276285" w:rsidP="00AC2148">
            <w:pPr>
              <w:rPr>
                <w:rFonts w:cs="Arial"/>
              </w:rPr>
            </w:pPr>
            <w:r w:rsidRPr="001266F4">
              <w:rPr>
                <w:rFonts w:cs="Arial"/>
              </w:rPr>
              <w:t>5</w:t>
            </w:r>
          </w:p>
        </w:tc>
      </w:tr>
      <w:tr w:rsidR="00276285" w:rsidRPr="001266F4" w14:paraId="07F025B0" w14:textId="77777777" w:rsidTr="00AC2148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D34257" w14:textId="77777777" w:rsidR="00276285" w:rsidRPr="001266F4" w:rsidRDefault="00276285" w:rsidP="00AC2148">
            <w:pPr>
              <w:rPr>
                <w:rFonts w:cs="Arial"/>
              </w:rPr>
            </w:pPr>
            <w:r w:rsidRPr="001266F4">
              <w:rPr>
                <w:rFonts w:cs="Arial"/>
              </w:rPr>
              <w:t>Samodzielne przygotowanie się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A4D0EF" w14:textId="77777777" w:rsidR="00276285" w:rsidRPr="001266F4" w:rsidRDefault="00276285" w:rsidP="00AC2148">
            <w:pPr>
              <w:rPr>
                <w:rFonts w:cs="Arial"/>
              </w:rPr>
            </w:pPr>
            <w:r w:rsidRPr="001266F4">
              <w:rPr>
                <w:rFonts w:cs="Arial"/>
              </w:rPr>
              <w:t>20</w:t>
            </w:r>
          </w:p>
        </w:tc>
      </w:tr>
      <w:tr w:rsidR="00276285" w:rsidRPr="001266F4" w14:paraId="65CB9477" w14:textId="77777777" w:rsidTr="00AC2148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E281A5" w14:textId="77777777" w:rsidR="00276285" w:rsidRPr="001266F4" w:rsidRDefault="00276285" w:rsidP="00AC2148">
            <w:pPr>
              <w:rPr>
                <w:rFonts w:cs="Arial"/>
              </w:rPr>
            </w:pPr>
            <w:r w:rsidRPr="001266F4">
              <w:rPr>
                <w:rFonts w:cs="Arial"/>
              </w:rPr>
              <w:t>Samodzielne przygotowanie się do kolokwiów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9463F5" w14:textId="77777777" w:rsidR="00276285" w:rsidRPr="001266F4" w:rsidRDefault="00276285" w:rsidP="00AC2148">
            <w:pPr>
              <w:rPr>
                <w:rFonts w:cs="Arial"/>
              </w:rPr>
            </w:pPr>
            <w:r w:rsidRPr="001266F4">
              <w:rPr>
                <w:rFonts w:cs="Arial"/>
              </w:rPr>
              <w:t>15</w:t>
            </w:r>
          </w:p>
        </w:tc>
      </w:tr>
      <w:tr w:rsidR="00276285" w:rsidRPr="001266F4" w14:paraId="20E7380B" w14:textId="77777777" w:rsidTr="00AC2148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0B9550" w14:textId="77777777" w:rsidR="00276285" w:rsidRPr="001266F4" w:rsidRDefault="00276285" w:rsidP="00AC2148">
            <w:pPr>
              <w:rPr>
                <w:rFonts w:cs="Arial"/>
              </w:rPr>
            </w:pPr>
            <w:r w:rsidRPr="001266F4">
              <w:rPr>
                <w:rFonts w:cs="Arial"/>
              </w:rPr>
              <w:t>Samodzielne przygotowanie się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6BF01C" w14:textId="77777777" w:rsidR="00276285" w:rsidRPr="001266F4" w:rsidRDefault="00276285" w:rsidP="00AC2148">
            <w:pPr>
              <w:rPr>
                <w:rFonts w:cs="Arial"/>
              </w:rPr>
            </w:pPr>
            <w:r w:rsidRPr="001266F4">
              <w:rPr>
                <w:rFonts w:cs="Arial"/>
              </w:rPr>
              <w:t>15</w:t>
            </w:r>
          </w:p>
        </w:tc>
      </w:tr>
      <w:tr w:rsidR="00276285" w:rsidRPr="001266F4" w14:paraId="0D4024EA" w14:textId="77777777" w:rsidTr="00AC2148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5DB79D" w14:textId="77777777" w:rsidR="00276285" w:rsidRPr="001266F4" w:rsidRDefault="00276285" w:rsidP="00AC2148">
            <w:pPr>
              <w:rPr>
                <w:rFonts w:cs="Arial"/>
                <w:b/>
                <w:bCs/>
              </w:rPr>
            </w:pPr>
            <w:r w:rsidRPr="001266F4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59F606" w14:textId="77777777" w:rsidR="00276285" w:rsidRPr="001266F4" w:rsidRDefault="00276285" w:rsidP="00AC2148">
            <w:pPr>
              <w:rPr>
                <w:rFonts w:cs="Arial"/>
              </w:rPr>
            </w:pPr>
            <w:r w:rsidRPr="001266F4">
              <w:rPr>
                <w:rFonts w:cs="Arial"/>
              </w:rPr>
              <w:t>100</w:t>
            </w:r>
          </w:p>
        </w:tc>
      </w:tr>
      <w:tr w:rsidR="00276285" w:rsidRPr="001266F4" w14:paraId="596D8C6D" w14:textId="77777777" w:rsidTr="00AC2148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D4EB96" w14:textId="77777777" w:rsidR="00276285" w:rsidRPr="001266F4" w:rsidRDefault="00276285" w:rsidP="00AC2148">
            <w:pPr>
              <w:rPr>
                <w:rFonts w:cs="Arial"/>
                <w:b/>
                <w:bCs/>
              </w:rPr>
            </w:pPr>
            <w:r w:rsidRPr="001266F4">
              <w:rPr>
                <w:rFonts w:cs="Arial"/>
              </w:rPr>
              <w:lastRenderedPageBreak/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5EDDBE" w14:textId="77777777" w:rsidR="00276285" w:rsidRPr="001266F4" w:rsidRDefault="00276285" w:rsidP="00AC2148">
            <w:pPr>
              <w:rPr>
                <w:rFonts w:cs="Arial"/>
                <w:b/>
                <w:bCs/>
              </w:rPr>
            </w:pPr>
            <w:r w:rsidRPr="001266F4">
              <w:rPr>
                <w:rFonts w:cs="Arial"/>
                <w:b/>
                <w:bCs/>
              </w:rPr>
              <w:t>4</w:t>
            </w:r>
          </w:p>
        </w:tc>
      </w:tr>
      <w:tr w:rsidR="00276285" w:rsidRPr="001266F4" w14:paraId="572FE0EA" w14:textId="77777777" w:rsidTr="00AC2148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AB11999" w14:textId="77777777" w:rsidR="00276285" w:rsidRPr="001266F4" w:rsidRDefault="00276285" w:rsidP="00AC2148">
            <w:pPr>
              <w:pStyle w:val="Tytukomrki"/>
              <w:rPr>
                <w:b w:val="0"/>
                <w:bCs/>
              </w:rPr>
            </w:pPr>
            <w:r w:rsidRPr="001266F4">
              <w:rPr>
                <w:b w:val="0"/>
                <w:bCs/>
              </w:rPr>
              <w:t>Studia niestacjonarne</w:t>
            </w:r>
          </w:p>
        </w:tc>
      </w:tr>
      <w:tr w:rsidR="00276285" w:rsidRPr="001266F4" w14:paraId="7137B5DF" w14:textId="77777777" w:rsidTr="00AC2148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D46525" w14:textId="77777777" w:rsidR="00276285" w:rsidRPr="001266F4" w:rsidRDefault="00276285" w:rsidP="00AC2148">
            <w:pPr>
              <w:pStyle w:val="Tytukomrki"/>
              <w:rPr>
                <w:b w:val="0"/>
                <w:bCs/>
              </w:rPr>
            </w:pPr>
            <w:r w:rsidRPr="001266F4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9392B1D" w14:textId="77777777" w:rsidR="00276285" w:rsidRPr="001266F4" w:rsidRDefault="00276285" w:rsidP="00AC2148">
            <w:pPr>
              <w:pStyle w:val="Tytukomrki"/>
              <w:rPr>
                <w:b w:val="0"/>
                <w:bCs/>
              </w:rPr>
            </w:pPr>
            <w:r w:rsidRPr="001266F4">
              <w:rPr>
                <w:b w:val="0"/>
                <w:bCs/>
              </w:rPr>
              <w:t>Obciążenie studenta</w:t>
            </w:r>
          </w:p>
        </w:tc>
      </w:tr>
      <w:tr w:rsidR="00276285" w:rsidRPr="001266F4" w14:paraId="7F9337EE" w14:textId="77777777" w:rsidTr="00AC2148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493103" w14:textId="77777777" w:rsidR="00276285" w:rsidRPr="001266F4" w:rsidRDefault="00276285" w:rsidP="00AC2148">
            <w:pPr>
              <w:rPr>
                <w:rFonts w:cs="Arial"/>
              </w:rPr>
            </w:pPr>
            <w:r w:rsidRPr="001266F4">
              <w:rPr>
                <w:rFonts w:cs="Arial"/>
              </w:rPr>
              <w:t>Udział w wykładach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EA0373" w14:textId="77777777" w:rsidR="00276285" w:rsidRPr="001266F4" w:rsidRDefault="00276285" w:rsidP="00AC2148">
            <w:pPr>
              <w:rPr>
                <w:rFonts w:cs="Arial"/>
              </w:rPr>
            </w:pPr>
            <w:r w:rsidRPr="001266F4">
              <w:rPr>
                <w:rFonts w:cs="Arial"/>
              </w:rPr>
              <w:t>12</w:t>
            </w:r>
          </w:p>
        </w:tc>
      </w:tr>
      <w:tr w:rsidR="00276285" w:rsidRPr="001266F4" w14:paraId="45846C56" w14:textId="77777777" w:rsidTr="00AC2148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D59315" w14:textId="77777777" w:rsidR="00276285" w:rsidRPr="001266F4" w:rsidRDefault="00276285" w:rsidP="00AC2148">
            <w:pPr>
              <w:rPr>
                <w:rFonts w:cs="Arial"/>
              </w:rPr>
            </w:pPr>
            <w:r w:rsidRPr="001266F4">
              <w:rPr>
                <w:rFonts w:cs="Arial"/>
              </w:rPr>
              <w:t>Udział w ćwiczeniach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785C95" w14:textId="77777777" w:rsidR="00276285" w:rsidRPr="001266F4" w:rsidRDefault="00276285" w:rsidP="00AC2148">
            <w:pPr>
              <w:rPr>
                <w:rFonts w:cs="Arial"/>
              </w:rPr>
            </w:pPr>
            <w:r w:rsidRPr="001266F4">
              <w:rPr>
                <w:rFonts w:cs="Arial"/>
              </w:rPr>
              <w:t>18</w:t>
            </w:r>
          </w:p>
        </w:tc>
      </w:tr>
      <w:tr w:rsidR="00276285" w:rsidRPr="001266F4" w14:paraId="78EB31F5" w14:textId="77777777" w:rsidTr="00AC2148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3CFF87" w14:textId="77777777" w:rsidR="00276285" w:rsidRPr="001266F4" w:rsidRDefault="00276285" w:rsidP="00AC2148">
            <w:pPr>
              <w:rPr>
                <w:rFonts w:cs="Arial"/>
              </w:rPr>
            </w:pPr>
            <w:r w:rsidRPr="001266F4"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23A12E" w14:textId="77777777" w:rsidR="00276285" w:rsidRPr="001266F4" w:rsidRDefault="00276285" w:rsidP="00AC2148">
            <w:pPr>
              <w:rPr>
                <w:rFonts w:cs="Arial"/>
              </w:rPr>
            </w:pPr>
            <w:r w:rsidRPr="001266F4">
              <w:rPr>
                <w:rFonts w:cs="Arial"/>
              </w:rPr>
              <w:t>5</w:t>
            </w:r>
          </w:p>
        </w:tc>
      </w:tr>
      <w:tr w:rsidR="00276285" w:rsidRPr="001266F4" w14:paraId="04603338" w14:textId="77777777" w:rsidTr="00AC2148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E87272" w14:textId="77777777" w:rsidR="00276285" w:rsidRPr="001266F4" w:rsidRDefault="00276285" w:rsidP="00AC2148">
            <w:pPr>
              <w:rPr>
                <w:rFonts w:cs="Arial"/>
              </w:rPr>
            </w:pPr>
            <w:r w:rsidRPr="001266F4">
              <w:rPr>
                <w:rFonts w:cs="Arial"/>
              </w:rPr>
              <w:t>Samodzielne przygotowanie się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7B75B9" w14:textId="77777777" w:rsidR="00276285" w:rsidRPr="001266F4" w:rsidRDefault="00276285" w:rsidP="00AC2148">
            <w:pPr>
              <w:rPr>
                <w:rFonts w:cs="Arial"/>
              </w:rPr>
            </w:pPr>
            <w:r w:rsidRPr="001266F4">
              <w:rPr>
                <w:rFonts w:cs="Arial"/>
              </w:rPr>
              <w:t>25</w:t>
            </w:r>
          </w:p>
        </w:tc>
      </w:tr>
      <w:tr w:rsidR="00276285" w:rsidRPr="001266F4" w14:paraId="5BE3BE39" w14:textId="77777777" w:rsidTr="00AC2148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99AC4E" w14:textId="77777777" w:rsidR="00276285" w:rsidRPr="001266F4" w:rsidRDefault="00276285" w:rsidP="00AC2148">
            <w:pPr>
              <w:rPr>
                <w:rFonts w:cs="Arial"/>
              </w:rPr>
            </w:pPr>
            <w:r w:rsidRPr="001266F4">
              <w:rPr>
                <w:rFonts w:cs="Arial"/>
              </w:rPr>
              <w:t>Samodzielne przygotowanie się do kolokwiów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7418AF" w14:textId="77777777" w:rsidR="00276285" w:rsidRPr="001266F4" w:rsidRDefault="00276285" w:rsidP="00AC2148">
            <w:pPr>
              <w:rPr>
                <w:rFonts w:cs="Arial"/>
              </w:rPr>
            </w:pPr>
            <w:r w:rsidRPr="001266F4">
              <w:rPr>
                <w:rFonts w:cs="Arial"/>
              </w:rPr>
              <w:t>20</w:t>
            </w:r>
          </w:p>
        </w:tc>
      </w:tr>
      <w:tr w:rsidR="00276285" w:rsidRPr="001266F4" w14:paraId="7471E0FB" w14:textId="77777777" w:rsidTr="00AC2148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0589F1" w14:textId="77777777" w:rsidR="00276285" w:rsidRPr="001266F4" w:rsidRDefault="00276285" w:rsidP="00AC2148">
            <w:pPr>
              <w:rPr>
                <w:rFonts w:cs="Arial"/>
              </w:rPr>
            </w:pPr>
            <w:r w:rsidRPr="001266F4">
              <w:rPr>
                <w:rFonts w:cs="Arial"/>
              </w:rPr>
              <w:t>Samodzielne przygotowanie się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89B858" w14:textId="77777777" w:rsidR="00276285" w:rsidRPr="001266F4" w:rsidRDefault="00276285" w:rsidP="00AC2148">
            <w:pPr>
              <w:rPr>
                <w:rFonts w:cs="Arial"/>
              </w:rPr>
            </w:pPr>
            <w:r w:rsidRPr="001266F4">
              <w:rPr>
                <w:rFonts w:cs="Arial"/>
              </w:rPr>
              <w:t>20</w:t>
            </w:r>
          </w:p>
        </w:tc>
      </w:tr>
      <w:tr w:rsidR="00276285" w:rsidRPr="001266F4" w14:paraId="4228CA49" w14:textId="77777777" w:rsidTr="00AC2148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D0F54B" w14:textId="77777777" w:rsidR="00276285" w:rsidRPr="001266F4" w:rsidRDefault="00276285" w:rsidP="00AC2148">
            <w:pPr>
              <w:rPr>
                <w:rFonts w:cs="Arial"/>
                <w:b/>
                <w:bCs/>
              </w:rPr>
            </w:pPr>
            <w:r w:rsidRPr="001266F4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5F1EAE" w14:textId="77777777" w:rsidR="00276285" w:rsidRPr="001266F4" w:rsidRDefault="00276285" w:rsidP="00AC2148">
            <w:pPr>
              <w:rPr>
                <w:rFonts w:cs="Arial"/>
              </w:rPr>
            </w:pPr>
            <w:r w:rsidRPr="001266F4">
              <w:rPr>
                <w:rFonts w:cs="Arial"/>
              </w:rPr>
              <w:t>100</w:t>
            </w:r>
          </w:p>
        </w:tc>
      </w:tr>
      <w:tr w:rsidR="00276285" w:rsidRPr="001266F4" w14:paraId="13B1DB22" w14:textId="77777777" w:rsidTr="00AC2148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E51A87" w14:textId="77777777" w:rsidR="00276285" w:rsidRPr="001266F4" w:rsidRDefault="00276285" w:rsidP="00AC2148">
            <w:pPr>
              <w:rPr>
                <w:rFonts w:cs="Arial"/>
                <w:b/>
                <w:bCs/>
              </w:rPr>
            </w:pPr>
            <w:r w:rsidRPr="001266F4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3775E0" w14:textId="77777777" w:rsidR="00276285" w:rsidRPr="001266F4" w:rsidRDefault="00276285" w:rsidP="00AC2148">
            <w:pPr>
              <w:rPr>
                <w:rFonts w:cs="Arial"/>
                <w:b/>
                <w:bCs/>
              </w:rPr>
            </w:pPr>
            <w:r w:rsidRPr="001266F4">
              <w:rPr>
                <w:rFonts w:cs="Arial"/>
                <w:b/>
                <w:bCs/>
              </w:rPr>
              <w:t>4</w:t>
            </w:r>
          </w:p>
        </w:tc>
      </w:tr>
    </w:tbl>
    <w:p w14:paraId="29306924" w14:textId="77777777" w:rsidR="00370BC9" w:rsidRPr="001266F4" w:rsidRDefault="00370BC9" w:rsidP="00043D12">
      <w:pPr>
        <w:rPr>
          <w:rFonts w:cs="Arial"/>
        </w:rPr>
      </w:pPr>
    </w:p>
    <w:p w14:paraId="413E4FFD" w14:textId="77777777" w:rsidR="00370BC9" w:rsidRPr="001266F4" w:rsidRDefault="00370BC9" w:rsidP="00370BC9">
      <w:pPr>
        <w:rPr>
          <w:rFonts w:cs="Arial"/>
        </w:rPr>
      </w:pPr>
      <w:r w:rsidRPr="001266F4">
        <w:rPr>
          <w:rFonts w:cs="Arial"/>
        </w:rPr>
        <w:br w:type="page"/>
      </w:r>
    </w:p>
    <w:tbl>
      <w:tblPr>
        <w:tblW w:w="1034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Sylabus dla przedmiotu Wychowanie fizyczne , kierunek Rolnictwo, studia I stopnia"/>
        <w:tblDescription w:val="Tabela zawiera jednostkę organizacyjną, rodzaj przedmiotu, poziom kształcenia, określa rok i semestr studiów, liczbę punktów ECTS, przedstawia założenia i cele przedmiotu, określa efekty uczenia się w zakresie wiedzy, umiejętności, kompetencji społecznych, przedstawia i mię i nazwisko koordynatora przedmiotu, zawiera treści modułu kształcenia, posiada literaturę, sposoby weryfikacji efektów uczenia się osiąganych przez studenta, zawiera bilans punktów ECTS"/>
      </w:tblPr>
      <w:tblGrid>
        <w:gridCol w:w="1168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9"/>
        <w:gridCol w:w="1259"/>
        <w:gridCol w:w="585"/>
        <w:gridCol w:w="1802"/>
      </w:tblGrid>
      <w:tr w:rsidR="00370BC9" w:rsidRPr="001266F4" w14:paraId="2DC07878" w14:textId="77777777" w:rsidTr="007D17D2">
        <w:trPr>
          <w:trHeight w:val="509"/>
        </w:trPr>
        <w:tc>
          <w:tcPr>
            <w:tcW w:w="10345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E8F6272" w14:textId="77777777" w:rsidR="00370BC9" w:rsidRPr="001266F4" w:rsidRDefault="00370BC9" w:rsidP="007D17D2">
            <w:pPr>
              <w:keepNext/>
              <w:spacing w:after="0" w:line="360" w:lineRule="auto"/>
              <w:outlineLvl w:val="0"/>
              <w:rPr>
                <w:rFonts w:eastAsia="Times New Roman" w:cs="Arial"/>
                <w:b/>
                <w:bCs/>
                <w:kern w:val="32"/>
              </w:rPr>
            </w:pPr>
            <w:r w:rsidRPr="001266F4">
              <w:rPr>
                <w:rFonts w:eastAsia="Times New Roman" w:cs="Arial"/>
                <w:b/>
                <w:bCs/>
                <w:kern w:val="32"/>
              </w:rPr>
              <w:lastRenderedPageBreak/>
              <w:br w:type="page"/>
              <w:t>Sylabus przedmiotu / modułu kształcenia</w:t>
            </w:r>
          </w:p>
        </w:tc>
      </w:tr>
      <w:tr w:rsidR="00370BC9" w:rsidRPr="001266F4" w14:paraId="6FF78473" w14:textId="77777777" w:rsidTr="007D17D2">
        <w:trPr>
          <w:trHeight w:val="454"/>
        </w:trPr>
        <w:tc>
          <w:tcPr>
            <w:tcW w:w="4391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BDA7141" w14:textId="77777777" w:rsidR="00370BC9" w:rsidRPr="001266F4" w:rsidRDefault="00370BC9" w:rsidP="007D17D2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/>
                <w:color w:val="000000"/>
              </w:rPr>
            </w:pPr>
            <w:r w:rsidRPr="001266F4">
              <w:rPr>
                <w:rFonts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5954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637A667" w14:textId="77777777" w:rsidR="00370BC9" w:rsidRPr="001266F4" w:rsidRDefault="00370BC9" w:rsidP="00370BC9">
            <w:pPr>
              <w:pStyle w:val="sylabusyspistreci"/>
              <w:rPr>
                <w:rFonts w:ascii="Arial" w:hAnsi="Arial"/>
                <w:b/>
                <w:sz w:val="22"/>
                <w:szCs w:val="22"/>
              </w:rPr>
            </w:pPr>
            <w:bookmarkStart w:id="9" w:name="_Toc180575686"/>
            <w:r w:rsidRPr="001266F4">
              <w:rPr>
                <w:rFonts w:ascii="Arial" w:hAnsi="Arial"/>
                <w:sz w:val="22"/>
                <w:szCs w:val="22"/>
              </w:rPr>
              <w:t>Wychowanie fizyczne</w:t>
            </w:r>
            <w:bookmarkEnd w:id="9"/>
          </w:p>
        </w:tc>
      </w:tr>
      <w:tr w:rsidR="00370BC9" w:rsidRPr="001266F4" w14:paraId="7BC4FCDD" w14:textId="77777777" w:rsidTr="007D17D2">
        <w:trPr>
          <w:trHeight w:val="454"/>
        </w:trPr>
        <w:tc>
          <w:tcPr>
            <w:tcW w:w="3436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5A1111D" w14:textId="77777777" w:rsidR="00370BC9" w:rsidRPr="001266F4" w:rsidRDefault="00370BC9" w:rsidP="007D17D2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/>
                <w:color w:val="000000"/>
              </w:rPr>
            </w:pPr>
            <w:r w:rsidRPr="001266F4">
              <w:rPr>
                <w:rFonts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6909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F1A3737" w14:textId="77777777" w:rsidR="00370BC9" w:rsidRPr="001266F4" w:rsidRDefault="00370BC9" w:rsidP="007D17D2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  <w:lang w:val="en-US"/>
              </w:rPr>
            </w:pPr>
            <w:proofErr w:type="spellStart"/>
            <w:r w:rsidRPr="001266F4">
              <w:rPr>
                <w:rFonts w:cs="Arial"/>
                <w:color w:val="000000"/>
              </w:rPr>
              <w:t>Physical</w:t>
            </w:r>
            <w:proofErr w:type="spellEnd"/>
            <w:r w:rsidRPr="001266F4">
              <w:rPr>
                <w:rFonts w:cs="Arial"/>
                <w:color w:val="000000"/>
              </w:rPr>
              <w:t xml:space="preserve"> </w:t>
            </w:r>
            <w:proofErr w:type="spellStart"/>
            <w:r w:rsidRPr="001266F4">
              <w:rPr>
                <w:rFonts w:cs="Arial"/>
                <w:color w:val="000000"/>
              </w:rPr>
              <w:t>Education</w:t>
            </w:r>
            <w:proofErr w:type="spellEnd"/>
          </w:p>
        </w:tc>
      </w:tr>
      <w:tr w:rsidR="00370BC9" w:rsidRPr="001266F4" w14:paraId="4C7BBE29" w14:textId="77777777" w:rsidTr="007D17D2">
        <w:trPr>
          <w:trHeight w:val="454"/>
        </w:trPr>
        <w:tc>
          <w:tcPr>
            <w:tcW w:w="23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F2599DA" w14:textId="77777777" w:rsidR="00370BC9" w:rsidRPr="001266F4" w:rsidRDefault="00370BC9" w:rsidP="007D17D2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/>
                <w:color w:val="000000"/>
              </w:rPr>
            </w:pPr>
            <w:r w:rsidRPr="001266F4">
              <w:rPr>
                <w:rFonts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04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C2BDD" w14:textId="77777777" w:rsidR="00370BC9" w:rsidRPr="001266F4" w:rsidRDefault="00370BC9" w:rsidP="007D17D2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</w:rPr>
            </w:pPr>
            <w:r w:rsidRPr="001266F4">
              <w:rPr>
                <w:rFonts w:cs="Arial"/>
                <w:color w:val="000000"/>
              </w:rPr>
              <w:t>polski</w:t>
            </w:r>
          </w:p>
        </w:tc>
      </w:tr>
      <w:tr w:rsidR="00370BC9" w:rsidRPr="001266F4" w14:paraId="285768DE" w14:textId="77777777" w:rsidTr="007D17D2">
        <w:trPr>
          <w:trHeight w:val="454"/>
        </w:trPr>
        <w:tc>
          <w:tcPr>
            <w:tcW w:w="6699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23B14EB" w14:textId="77777777" w:rsidR="00370BC9" w:rsidRPr="001266F4" w:rsidRDefault="00370BC9" w:rsidP="007D17D2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/>
                <w:color w:val="000000"/>
              </w:rPr>
            </w:pPr>
            <w:r w:rsidRPr="001266F4">
              <w:rPr>
                <w:rFonts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64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F9E5608" w14:textId="77777777" w:rsidR="00370BC9" w:rsidRPr="001266F4" w:rsidRDefault="00370BC9" w:rsidP="007D17D2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</w:rPr>
            </w:pPr>
            <w:r w:rsidRPr="001266F4">
              <w:rPr>
                <w:rFonts w:cs="Arial"/>
                <w:color w:val="000000"/>
              </w:rPr>
              <w:t>Rolnictwo</w:t>
            </w:r>
          </w:p>
        </w:tc>
      </w:tr>
      <w:tr w:rsidR="00370BC9" w:rsidRPr="001266F4" w14:paraId="7DD044BB" w14:textId="77777777" w:rsidTr="007D17D2">
        <w:trPr>
          <w:trHeight w:val="454"/>
        </w:trPr>
        <w:tc>
          <w:tcPr>
            <w:tcW w:w="2728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C5EDF25" w14:textId="77777777" w:rsidR="00370BC9" w:rsidRPr="001266F4" w:rsidRDefault="00370BC9" w:rsidP="007D17D2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/>
                <w:color w:val="000000"/>
              </w:rPr>
            </w:pPr>
            <w:r w:rsidRPr="001266F4">
              <w:rPr>
                <w:rFonts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61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EA367C2" w14:textId="77777777" w:rsidR="00370BC9" w:rsidRPr="001266F4" w:rsidRDefault="00370BC9" w:rsidP="007D17D2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/>
                <w:color w:val="000000"/>
              </w:rPr>
            </w:pPr>
            <w:r w:rsidRPr="001266F4">
              <w:rPr>
                <w:rFonts w:cs="Arial"/>
                <w:color w:val="000000"/>
              </w:rPr>
              <w:t>Centrum Sportu i Rekreacji</w:t>
            </w:r>
          </w:p>
        </w:tc>
      </w:tr>
      <w:tr w:rsidR="00370BC9" w:rsidRPr="001266F4" w14:paraId="215145A4" w14:textId="77777777" w:rsidTr="007D17D2">
        <w:trPr>
          <w:trHeight w:val="454"/>
        </w:trPr>
        <w:tc>
          <w:tcPr>
            <w:tcW w:w="7958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9E9B02C" w14:textId="77777777" w:rsidR="00370BC9" w:rsidRPr="001266F4" w:rsidRDefault="00370BC9" w:rsidP="007D17D2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/>
                <w:color w:val="000000"/>
              </w:rPr>
            </w:pPr>
            <w:r w:rsidRPr="001266F4">
              <w:rPr>
                <w:rFonts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51853BC" w14:textId="77777777" w:rsidR="00370BC9" w:rsidRPr="001266F4" w:rsidRDefault="00370BC9" w:rsidP="007D17D2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</w:rPr>
            </w:pPr>
            <w:r w:rsidRPr="001266F4">
              <w:rPr>
                <w:rFonts w:cs="Arial"/>
                <w:color w:val="000000"/>
              </w:rPr>
              <w:t>obowiązkowy</w:t>
            </w:r>
          </w:p>
        </w:tc>
      </w:tr>
      <w:tr w:rsidR="00370BC9" w:rsidRPr="001266F4" w14:paraId="7659E796" w14:textId="77777777" w:rsidTr="007D17D2">
        <w:trPr>
          <w:trHeight w:val="454"/>
        </w:trPr>
        <w:tc>
          <w:tcPr>
            <w:tcW w:w="7958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5E95F19" w14:textId="77777777" w:rsidR="00370BC9" w:rsidRPr="001266F4" w:rsidRDefault="00370BC9" w:rsidP="007D17D2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/>
                <w:color w:val="000000"/>
              </w:rPr>
            </w:pPr>
            <w:r w:rsidRPr="001266F4">
              <w:rPr>
                <w:rFonts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4F2169A" w14:textId="77777777" w:rsidR="00370BC9" w:rsidRPr="001266F4" w:rsidRDefault="00370BC9" w:rsidP="007D17D2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</w:rPr>
            </w:pPr>
            <w:r w:rsidRPr="001266F4">
              <w:rPr>
                <w:rFonts w:cs="Arial"/>
                <w:color w:val="000000"/>
              </w:rPr>
              <w:t>pierwszego stopnia</w:t>
            </w:r>
          </w:p>
        </w:tc>
      </w:tr>
      <w:tr w:rsidR="00370BC9" w:rsidRPr="001266F4" w14:paraId="702312FC" w14:textId="77777777" w:rsidTr="007D17D2">
        <w:trPr>
          <w:trHeight w:val="454"/>
        </w:trPr>
        <w:tc>
          <w:tcPr>
            <w:tcW w:w="173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21656EE" w14:textId="77777777" w:rsidR="00370BC9" w:rsidRPr="001266F4" w:rsidRDefault="00370BC9" w:rsidP="007D17D2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/>
                <w:color w:val="000000"/>
              </w:rPr>
            </w:pPr>
            <w:r w:rsidRPr="001266F4">
              <w:rPr>
                <w:rFonts w:cs="Arial"/>
                <w:b/>
                <w:color w:val="000000"/>
              </w:rPr>
              <w:t xml:space="preserve">Rok studiów: </w:t>
            </w:r>
          </w:p>
        </w:tc>
        <w:tc>
          <w:tcPr>
            <w:tcW w:w="8610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E11E8F6" w14:textId="77777777" w:rsidR="00370BC9" w:rsidRPr="001266F4" w:rsidRDefault="00370BC9" w:rsidP="007D17D2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</w:rPr>
            </w:pPr>
            <w:r w:rsidRPr="001266F4">
              <w:rPr>
                <w:rFonts w:cs="Arial"/>
                <w:color w:val="000000"/>
              </w:rPr>
              <w:t>drugi</w:t>
            </w:r>
          </w:p>
        </w:tc>
      </w:tr>
      <w:tr w:rsidR="00370BC9" w:rsidRPr="001266F4" w14:paraId="19A514E9" w14:textId="77777777" w:rsidTr="007D17D2">
        <w:trPr>
          <w:trHeight w:val="454"/>
        </w:trPr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C9C43CA" w14:textId="77777777" w:rsidR="00370BC9" w:rsidRPr="001266F4" w:rsidRDefault="00370BC9" w:rsidP="007D17D2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/>
                <w:color w:val="000000"/>
              </w:rPr>
            </w:pPr>
            <w:r w:rsidRPr="001266F4">
              <w:rPr>
                <w:rFonts w:cs="Arial"/>
                <w:b/>
                <w:color w:val="000000"/>
              </w:rPr>
              <w:t xml:space="preserve">Semestr: </w:t>
            </w:r>
          </w:p>
        </w:tc>
        <w:tc>
          <w:tcPr>
            <w:tcW w:w="9035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1E141C5" w14:textId="77777777" w:rsidR="00370BC9" w:rsidRPr="001266F4" w:rsidRDefault="00370BC9" w:rsidP="007D17D2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</w:rPr>
            </w:pPr>
            <w:r w:rsidRPr="001266F4">
              <w:rPr>
                <w:rFonts w:cs="Arial"/>
                <w:color w:val="000000"/>
              </w:rPr>
              <w:t>trzeci</w:t>
            </w:r>
          </w:p>
        </w:tc>
      </w:tr>
      <w:tr w:rsidR="00370BC9" w:rsidRPr="001266F4" w14:paraId="5BC9DBEF" w14:textId="77777777" w:rsidTr="007D17D2">
        <w:trPr>
          <w:trHeight w:val="454"/>
        </w:trPr>
        <w:tc>
          <w:tcPr>
            <w:tcW w:w="286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D1FE929" w14:textId="77777777" w:rsidR="00370BC9" w:rsidRPr="001266F4" w:rsidRDefault="00370BC9" w:rsidP="007D17D2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/>
                <w:color w:val="000000"/>
              </w:rPr>
            </w:pPr>
            <w:r w:rsidRPr="001266F4">
              <w:rPr>
                <w:rFonts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47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C40C4C6" w14:textId="77777777" w:rsidR="00370BC9" w:rsidRPr="001266F4" w:rsidRDefault="00370BC9" w:rsidP="007D17D2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</w:rPr>
            </w:pPr>
            <w:r w:rsidRPr="001266F4">
              <w:rPr>
                <w:rFonts w:cs="Arial"/>
                <w:color w:val="000000"/>
              </w:rPr>
              <w:t>0</w:t>
            </w:r>
          </w:p>
        </w:tc>
      </w:tr>
      <w:tr w:rsidR="00370BC9" w:rsidRPr="001266F4" w14:paraId="61D40ACC" w14:textId="77777777" w:rsidTr="007D17D2">
        <w:trPr>
          <w:trHeight w:val="454"/>
        </w:trPr>
        <w:tc>
          <w:tcPr>
            <w:tcW w:w="5220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A075157" w14:textId="77777777" w:rsidR="00370BC9" w:rsidRPr="001266F4" w:rsidRDefault="00370BC9" w:rsidP="007D17D2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/>
                <w:color w:val="000000"/>
              </w:rPr>
            </w:pPr>
            <w:r w:rsidRPr="001266F4">
              <w:rPr>
                <w:rFonts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12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5C85790" w14:textId="77777777" w:rsidR="00370BC9" w:rsidRPr="001266F4" w:rsidRDefault="00370BC9" w:rsidP="007D17D2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</w:rPr>
            </w:pPr>
            <w:r w:rsidRPr="001266F4">
              <w:rPr>
                <w:rFonts w:cs="Arial"/>
                <w:color w:val="000000"/>
              </w:rPr>
              <w:t>Ewelina Gutkowska-Wyrzykowska</w:t>
            </w:r>
          </w:p>
        </w:tc>
      </w:tr>
      <w:tr w:rsidR="00370BC9" w:rsidRPr="001266F4" w14:paraId="0E2BC5D3" w14:textId="77777777" w:rsidTr="007D17D2">
        <w:trPr>
          <w:trHeight w:val="454"/>
        </w:trPr>
        <w:tc>
          <w:tcPr>
            <w:tcW w:w="5220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EAF2BFF" w14:textId="77777777" w:rsidR="00370BC9" w:rsidRPr="001266F4" w:rsidRDefault="00370BC9" w:rsidP="007D17D2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/>
                <w:color w:val="000000"/>
              </w:rPr>
            </w:pPr>
            <w:r w:rsidRPr="001266F4"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12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37A117" w14:textId="77777777" w:rsidR="00370BC9" w:rsidRPr="001266F4" w:rsidRDefault="00370BC9" w:rsidP="007D17D2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</w:rPr>
            </w:pPr>
            <w:r w:rsidRPr="001266F4">
              <w:rPr>
                <w:rFonts w:cs="Arial"/>
                <w:color w:val="000000"/>
              </w:rPr>
              <w:t>wszyscy nauczyciele Centrum Sportu i Rekreacji</w:t>
            </w:r>
          </w:p>
        </w:tc>
      </w:tr>
      <w:tr w:rsidR="00370BC9" w:rsidRPr="001266F4" w14:paraId="6A032073" w14:textId="77777777" w:rsidTr="007D17D2">
        <w:trPr>
          <w:trHeight w:val="454"/>
        </w:trPr>
        <w:tc>
          <w:tcPr>
            <w:tcW w:w="5220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050FAA8" w14:textId="77777777" w:rsidR="00370BC9" w:rsidRPr="001266F4" w:rsidRDefault="00370BC9" w:rsidP="007D17D2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/>
                <w:color w:val="000000"/>
              </w:rPr>
            </w:pPr>
            <w:r w:rsidRPr="001266F4"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12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DACD20C" w14:textId="77777777" w:rsidR="00370BC9" w:rsidRPr="001266F4" w:rsidRDefault="00370BC9" w:rsidP="007D17D2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</w:rPr>
            </w:pPr>
            <w:r w:rsidRPr="001266F4">
              <w:rPr>
                <w:rFonts w:cs="Arial"/>
                <w:color w:val="000000"/>
              </w:rPr>
              <w:t>Wszechstronny rozwój organizmu oraz przekazanie studentom podstawowych wiadomości i umiejętności umożliwiających samokontrolę, samoocenę</w:t>
            </w:r>
            <w:r w:rsidRPr="001266F4">
              <w:rPr>
                <w:rFonts w:cs="Arial"/>
                <w:color w:val="000000"/>
              </w:rPr>
              <w:br/>
              <w:t>oraz samodzielne podejmowanie działań w celu doskonalenia funkcjonowania organizmu.</w:t>
            </w:r>
            <w:r w:rsidRPr="001266F4">
              <w:rPr>
                <w:rFonts w:cs="Arial"/>
                <w:color w:val="000000"/>
              </w:rPr>
              <w:br/>
              <w:t xml:space="preserve">Rozwój sprawności kondycyjnej i koordynacyjnej </w:t>
            </w:r>
            <w:r w:rsidRPr="001266F4">
              <w:rPr>
                <w:rFonts w:cs="Arial"/>
                <w:color w:val="000000"/>
              </w:rPr>
              <w:br/>
              <w:t>oraz dostarczenie studentom wiadomości</w:t>
            </w:r>
            <w:r w:rsidRPr="001266F4">
              <w:rPr>
                <w:rFonts w:cs="Arial"/>
                <w:color w:val="000000"/>
              </w:rPr>
              <w:br/>
              <w:t>i umiejętności umożliwiających samokontrolę samoocenę i samodzielne podejmowanie działań w tym zakresie.</w:t>
            </w:r>
            <w:r w:rsidRPr="001266F4">
              <w:rPr>
                <w:rFonts w:cs="Arial"/>
                <w:color w:val="000000"/>
              </w:rPr>
              <w:br/>
              <w:t>Wykształcenie umiejętności ruchowych przydatnych w aktywności zdrowotnej, utylitarnej, rekreacyjnej i sportowej.</w:t>
            </w:r>
            <w:r w:rsidRPr="001266F4">
              <w:rPr>
                <w:rFonts w:cs="Arial"/>
                <w:color w:val="000000"/>
              </w:rPr>
              <w:br/>
              <w:t>Kształtowanie pozytywnej postawy wobec aktywności fizycznej.</w:t>
            </w:r>
          </w:p>
        </w:tc>
      </w:tr>
      <w:tr w:rsidR="00370BC9" w:rsidRPr="001266F4" w14:paraId="7329072B" w14:textId="77777777" w:rsidTr="007D17D2">
        <w:trPr>
          <w:trHeight w:val="454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500D2FE" w14:textId="77777777" w:rsidR="00370BC9" w:rsidRPr="001266F4" w:rsidRDefault="00370BC9" w:rsidP="007D17D2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/>
                <w:color w:val="000000"/>
              </w:rPr>
            </w:pPr>
            <w:r w:rsidRPr="001266F4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BAB0D60" w14:textId="77777777" w:rsidR="00370BC9" w:rsidRPr="001266F4" w:rsidRDefault="00370BC9" w:rsidP="007D17D2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/>
                <w:color w:val="000000"/>
              </w:rPr>
            </w:pPr>
            <w:r w:rsidRPr="001266F4">
              <w:rPr>
                <w:rFonts w:cs="Arial"/>
                <w:b/>
                <w:color w:val="000000"/>
              </w:rPr>
              <w:t>Efekt uczenia się: WIEDZA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C2CF111" w14:textId="77777777" w:rsidR="00370BC9" w:rsidRPr="001266F4" w:rsidRDefault="00370BC9" w:rsidP="007D17D2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/>
                <w:color w:val="000000"/>
              </w:rPr>
            </w:pPr>
            <w:r w:rsidRPr="001266F4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370BC9" w:rsidRPr="001266F4" w14:paraId="4652091D" w14:textId="77777777" w:rsidTr="007D17D2">
        <w:trPr>
          <w:trHeight w:val="290"/>
        </w:trPr>
        <w:tc>
          <w:tcPr>
            <w:tcW w:w="116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804EF57" w14:textId="77777777" w:rsidR="00370BC9" w:rsidRPr="001266F4" w:rsidRDefault="00370BC9" w:rsidP="007D17D2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</w:rPr>
            </w:pPr>
            <w:r w:rsidRPr="001266F4">
              <w:rPr>
                <w:rFonts w:cs="Arial"/>
                <w:color w:val="000000"/>
              </w:rPr>
              <w:t>W_01</w:t>
            </w:r>
          </w:p>
        </w:tc>
        <w:tc>
          <w:tcPr>
            <w:tcW w:w="7375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05E93AE" w14:textId="77777777" w:rsidR="00370BC9" w:rsidRPr="001266F4" w:rsidRDefault="00370BC9" w:rsidP="007D17D2">
            <w:pPr>
              <w:spacing w:after="0" w:line="360" w:lineRule="auto"/>
              <w:rPr>
                <w:rFonts w:cs="Arial"/>
              </w:rPr>
            </w:pPr>
            <w:r w:rsidRPr="001266F4">
              <w:rPr>
                <w:rFonts w:cs="Arial"/>
              </w:rPr>
              <w:t>Zna formy i metody rozwoju różnych cech motorycznych człowieka.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7544119" w14:textId="77777777" w:rsidR="00370BC9" w:rsidRPr="001266F4" w:rsidRDefault="00370BC9" w:rsidP="007D17D2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/>
                <w:color w:val="000000"/>
              </w:rPr>
            </w:pPr>
          </w:p>
        </w:tc>
      </w:tr>
      <w:tr w:rsidR="00370BC9" w:rsidRPr="001266F4" w14:paraId="74ED31DB" w14:textId="77777777" w:rsidTr="007D17D2">
        <w:trPr>
          <w:trHeight w:val="290"/>
        </w:trPr>
        <w:tc>
          <w:tcPr>
            <w:tcW w:w="116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4347DBE" w14:textId="77777777" w:rsidR="00370BC9" w:rsidRPr="001266F4" w:rsidRDefault="00370BC9" w:rsidP="007D17D2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</w:rPr>
            </w:pPr>
            <w:r w:rsidRPr="001266F4">
              <w:rPr>
                <w:rFonts w:cs="Arial"/>
                <w:color w:val="000000"/>
              </w:rPr>
              <w:lastRenderedPageBreak/>
              <w:t>W_02</w:t>
            </w:r>
          </w:p>
        </w:tc>
        <w:tc>
          <w:tcPr>
            <w:tcW w:w="7375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CC8C48D" w14:textId="77777777" w:rsidR="00370BC9" w:rsidRPr="001266F4" w:rsidRDefault="00370BC9" w:rsidP="007D17D2">
            <w:pPr>
              <w:spacing w:after="0" w:line="360" w:lineRule="auto"/>
              <w:rPr>
                <w:rFonts w:cs="Arial"/>
              </w:rPr>
            </w:pPr>
            <w:r w:rsidRPr="001266F4">
              <w:rPr>
                <w:rFonts w:cs="Arial"/>
              </w:rPr>
              <w:t xml:space="preserve">Posiada podstawową wiedzę o wpływie stylu życia i czynników środowiskowych na zdrowie. Wymienia główne zagrożenia zdrowotne (choroby cywilizacyjne – ich objawy i przyczyny) oraz zagrożenia społeczne i wyjaśnia ich wpływ na funkcjonowanie jednostki. Wymienia </w:t>
            </w:r>
            <w:r w:rsidRPr="001266F4">
              <w:rPr>
                <w:rFonts w:cs="Arial"/>
              </w:rPr>
              <w:br/>
              <w:t>i wyjaśnia zasady zdrowego stylu życia.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D294FF5" w14:textId="77777777" w:rsidR="00370BC9" w:rsidRPr="001266F4" w:rsidRDefault="00370BC9" w:rsidP="007D17D2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/>
                <w:color w:val="000000"/>
              </w:rPr>
            </w:pPr>
          </w:p>
        </w:tc>
      </w:tr>
      <w:tr w:rsidR="00370BC9" w:rsidRPr="001266F4" w14:paraId="59178543" w14:textId="77777777" w:rsidTr="007D17D2">
        <w:trPr>
          <w:trHeight w:val="290"/>
        </w:trPr>
        <w:tc>
          <w:tcPr>
            <w:tcW w:w="116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A9EA62E" w14:textId="77777777" w:rsidR="00370BC9" w:rsidRPr="001266F4" w:rsidRDefault="00370BC9" w:rsidP="007D17D2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</w:rPr>
            </w:pPr>
            <w:r w:rsidRPr="001266F4">
              <w:rPr>
                <w:rFonts w:cs="Arial"/>
                <w:color w:val="000000"/>
              </w:rPr>
              <w:t>W_03</w:t>
            </w:r>
          </w:p>
        </w:tc>
        <w:tc>
          <w:tcPr>
            <w:tcW w:w="7375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35A03DC" w14:textId="77777777" w:rsidR="00370BC9" w:rsidRPr="001266F4" w:rsidRDefault="00370BC9" w:rsidP="007D17D2">
            <w:pPr>
              <w:spacing w:after="0" w:line="360" w:lineRule="auto"/>
              <w:rPr>
                <w:rFonts w:cs="Arial"/>
              </w:rPr>
            </w:pPr>
            <w:r w:rsidRPr="001266F4">
              <w:rPr>
                <w:rFonts w:cs="Arial"/>
              </w:rPr>
              <w:t>Wymienia i opisuje podstawowe elementy techniki oraz taktyki gier zespołowych.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F52DDE5" w14:textId="77777777" w:rsidR="00370BC9" w:rsidRPr="001266F4" w:rsidRDefault="00370BC9" w:rsidP="007D17D2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/>
                <w:color w:val="000000"/>
              </w:rPr>
            </w:pPr>
          </w:p>
        </w:tc>
      </w:tr>
      <w:tr w:rsidR="00370BC9" w:rsidRPr="001266F4" w14:paraId="08F7104E" w14:textId="77777777" w:rsidTr="007D17D2">
        <w:trPr>
          <w:trHeight w:val="290"/>
        </w:trPr>
        <w:tc>
          <w:tcPr>
            <w:tcW w:w="116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6604AE8" w14:textId="77777777" w:rsidR="00370BC9" w:rsidRPr="001266F4" w:rsidRDefault="00370BC9" w:rsidP="007D17D2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</w:rPr>
            </w:pPr>
            <w:r w:rsidRPr="001266F4">
              <w:rPr>
                <w:rFonts w:cs="Arial"/>
                <w:color w:val="000000"/>
              </w:rPr>
              <w:t>W_04</w:t>
            </w:r>
          </w:p>
        </w:tc>
        <w:tc>
          <w:tcPr>
            <w:tcW w:w="7375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72691E0" w14:textId="77777777" w:rsidR="00370BC9" w:rsidRPr="001266F4" w:rsidRDefault="00370BC9" w:rsidP="007D17D2">
            <w:pPr>
              <w:spacing w:after="0" w:line="360" w:lineRule="auto"/>
              <w:rPr>
                <w:rFonts w:cs="Arial"/>
              </w:rPr>
            </w:pPr>
            <w:r w:rsidRPr="001266F4">
              <w:rPr>
                <w:rFonts w:cs="Arial"/>
              </w:rPr>
              <w:t>Wyjaśnia przepisy gier zespołowych oraz sygnalizację sędziowską.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DB73848" w14:textId="77777777" w:rsidR="00370BC9" w:rsidRPr="001266F4" w:rsidRDefault="00370BC9" w:rsidP="007D17D2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/>
                <w:color w:val="000000"/>
              </w:rPr>
            </w:pPr>
          </w:p>
        </w:tc>
      </w:tr>
      <w:tr w:rsidR="00370BC9" w:rsidRPr="001266F4" w14:paraId="3CFF9FF4" w14:textId="77777777" w:rsidTr="007D17D2">
        <w:trPr>
          <w:trHeight w:val="454"/>
        </w:trPr>
        <w:tc>
          <w:tcPr>
            <w:tcW w:w="11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9393444" w14:textId="77777777" w:rsidR="00370BC9" w:rsidRPr="001266F4" w:rsidRDefault="00370BC9" w:rsidP="007D17D2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/>
                <w:color w:val="000000"/>
              </w:rPr>
            </w:pPr>
            <w:r w:rsidRPr="001266F4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5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296C375" w14:textId="77777777" w:rsidR="00370BC9" w:rsidRPr="001266F4" w:rsidRDefault="00370BC9" w:rsidP="007D17D2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/>
                <w:color w:val="000000"/>
              </w:rPr>
            </w:pPr>
            <w:r w:rsidRPr="001266F4">
              <w:rPr>
                <w:rFonts w:cs="Arial"/>
                <w:b/>
                <w:color w:val="000000"/>
              </w:rPr>
              <w:t>Efekt uczenia się: UMIEJĘTNOŚCI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CD54688" w14:textId="77777777" w:rsidR="00370BC9" w:rsidRPr="001266F4" w:rsidRDefault="00370BC9" w:rsidP="007D17D2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/>
                <w:color w:val="000000"/>
              </w:rPr>
            </w:pPr>
            <w:r w:rsidRPr="001266F4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370BC9" w:rsidRPr="001266F4" w14:paraId="439D8260" w14:textId="77777777" w:rsidTr="007D17D2">
        <w:trPr>
          <w:trHeight w:val="290"/>
        </w:trPr>
        <w:tc>
          <w:tcPr>
            <w:tcW w:w="11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5A83799" w14:textId="77777777" w:rsidR="00370BC9" w:rsidRPr="001266F4" w:rsidRDefault="00370BC9" w:rsidP="007D17D2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</w:rPr>
            </w:pPr>
            <w:r w:rsidRPr="001266F4">
              <w:rPr>
                <w:rFonts w:cs="Arial"/>
                <w:color w:val="000000"/>
              </w:rPr>
              <w:t>U_01</w:t>
            </w:r>
          </w:p>
        </w:tc>
        <w:tc>
          <w:tcPr>
            <w:tcW w:w="7375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169A7E6" w14:textId="77777777" w:rsidR="00370BC9" w:rsidRPr="001266F4" w:rsidRDefault="00370BC9" w:rsidP="007D17D2">
            <w:pPr>
              <w:spacing w:after="0" w:line="360" w:lineRule="auto"/>
              <w:rPr>
                <w:rFonts w:cs="Arial"/>
              </w:rPr>
            </w:pPr>
            <w:r w:rsidRPr="001266F4">
              <w:rPr>
                <w:rFonts w:cs="Arial"/>
              </w:rPr>
              <w:t xml:space="preserve">Potrafi dbać o doskonalenie własnej sprawności ruchowej </w:t>
            </w:r>
            <w:r w:rsidRPr="001266F4">
              <w:rPr>
                <w:rFonts w:cs="Arial"/>
              </w:rPr>
              <w:br/>
              <w:t>poprzez stosowanie odpowiednich dla siebie ćwiczeń.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D5AE8B1" w14:textId="77777777" w:rsidR="00370BC9" w:rsidRPr="001266F4" w:rsidRDefault="00370BC9" w:rsidP="007D17D2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/>
                <w:color w:val="000000"/>
              </w:rPr>
            </w:pPr>
          </w:p>
        </w:tc>
      </w:tr>
      <w:tr w:rsidR="00370BC9" w:rsidRPr="001266F4" w14:paraId="2C890E1E" w14:textId="77777777" w:rsidTr="007D17D2">
        <w:trPr>
          <w:trHeight w:val="290"/>
        </w:trPr>
        <w:tc>
          <w:tcPr>
            <w:tcW w:w="11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C9F7FEF" w14:textId="77777777" w:rsidR="00370BC9" w:rsidRPr="001266F4" w:rsidRDefault="00370BC9" w:rsidP="007D17D2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</w:rPr>
            </w:pPr>
            <w:r w:rsidRPr="001266F4">
              <w:rPr>
                <w:rFonts w:cs="Arial"/>
                <w:color w:val="000000"/>
              </w:rPr>
              <w:t>U_02</w:t>
            </w:r>
          </w:p>
        </w:tc>
        <w:tc>
          <w:tcPr>
            <w:tcW w:w="7375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DFBAC3E" w14:textId="77777777" w:rsidR="00370BC9" w:rsidRPr="001266F4" w:rsidRDefault="00370BC9" w:rsidP="007D17D2">
            <w:pPr>
              <w:spacing w:after="0" w:line="360" w:lineRule="auto"/>
              <w:rPr>
                <w:rFonts w:cs="Arial"/>
              </w:rPr>
            </w:pPr>
            <w:r w:rsidRPr="001266F4">
              <w:rPr>
                <w:rFonts w:cs="Arial"/>
              </w:rPr>
              <w:t xml:space="preserve">Posiada podstawowe umiejętności ruchowe i potrafi wykonać elementy techniczne z gimnastyki podstawowej, zespołowych gier sportowych, lekkiej atletyki, form gimnastyki przy muzyce lub innych możliwych </w:t>
            </w:r>
            <w:r w:rsidRPr="001266F4">
              <w:rPr>
                <w:rFonts w:cs="Arial"/>
              </w:rPr>
              <w:br/>
              <w:t>do wyboru.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B0BBE1D" w14:textId="77777777" w:rsidR="00370BC9" w:rsidRPr="001266F4" w:rsidRDefault="00370BC9" w:rsidP="007D17D2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/>
                <w:color w:val="000000"/>
              </w:rPr>
            </w:pPr>
          </w:p>
        </w:tc>
      </w:tr>
      <w:tr w:rsidR="00370BC9" w:rsidRPr="001266F4" w14:paraId="53AF78F5" w14:textId="77777777" w:rsidTr="007D17D2">
        <w:trPr>
          <w:trHeight w:val="290"/>
        </w:trPr>
        <w:tc>
          <w:tcPr>
            <w:tcW w:w="11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0EF557D" w14:textId="77777777" w:rsidR="00370BC9" w:rsidRPr="001266F4" w:rsidRDefault="00370BC9" w:rsidP="007D17D2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</w:rPr>
            </w:pPr>
            <w:r w:rsidRPr="001266F4">
              <w:rPr>
                <w:rFonts w:cs="Arial"/>
                <w:color w:val="000000"/>
              </w:rPr>
              <w:t>U_03</w:t>
            </w:r>
          </w:p>
        </w:tc>
        <w:tc>
          <w:tcPr>
            <w:tcW w:w="7375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8AF65EB" w14:textId="77777777" w:rsidR="00370BC9" w:rsidRPr="001266F4" w:rsidRDefault="00370BC9" w:rsidP="007D17D2">
            <w:pPr>
              <w:spacing w:after="0" w:line="360" w:lineRule="auto"/>
              <w:rPr>
                <w:rFonts w:cs="Arial"/>
              </w:rPr>
            </w:pPr>
            <w:r w:rsidRPr="001266F4">
              <w:rPr>
                <w:rFonts w:cs="Arial"/>
              </w:rPr>
              <w:t>Potrafi pełnić rolę sędziego, organizatora rozgrzewki, gier i zabaw rekreacyjno-sportowych.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BE5A31E" w14:textId="77777777" w:rsidR="00370BC9" w:rsidRPr="001266F4" w:rsidRDefault="00370BC9" w:rsidP="007D17D2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/>
                <w:color w:val="000000"/>
              </w:rPr>
            </w:pPr>
          </w:p>
        </w:tc>
      </w:tr>
      <w:tr w:rsidR="00370BC9" w:rsidRPr="001266F4" w14:paraId="449DF2D3" w14:textId="77777777" w:rsidTr="007D17D2">
        <w:trPr>
          <w:trHeight w:val="454"/>
        </w:trPr>
        <w:tc>
          <w:tcPr>
            <w:tcW w:w="11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DC03EA7" w14:textId="77777777" w:rsidR="00370BC9" w:rsidRPr="001266F4" w:rsidRDefault="00370BC9" w:rsidP="007D17D2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/>
                <w:color w:val="000000"/>
              </w:rPr>
            </w:pPr>
            <w:r w:rsidRPr="001266F4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5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3303282" w14:textId="77777777" w:rsidR="00370BC9" w:rsidRPr="001266F4" w:rsidRDefault="00370BC9" w:rsidP="007D17D2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/>
                <w:color w:val="000000"/>
              </w:rPr>
            </w:pPr>
            <w:r w:rsidRPr="001266F4">
              <w:rPr>
                <w:rFonts w:cs="Arial"/>
                <w:b/>
                <w:color w:val="000000"/>
              </w:rPr>
              <w:t>Efekt uczenia się: KOMPETENCJE SPOŁECZNE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B0E74A7" w14:textId="77777777" w:rsidR="00370BC9" w:rsidRPr="001266F4" w:rsidRDefault="00370BC9" w:rsidP="007D17D2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/>
                <w:color w:val="000000"/>
              </w:rPr>
            </w:pPr>
            <w:r w:rsidRPr="001266F4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370BC9" w:rsidRPr="001266F4" w14:paraId="1E229F9F" w14:textId="77777777" w:rsidTr="007D17D2">
        <w:trPr>
          <w:trHeight w:val="290"/>
        </w:trPr>
        <w:tc>
          <w:tcPr>
            <w:tcW w:w="11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A795F6B" w14:textId="77777777" w:rsidR="00370BC9" w:rsidRPr="001266F4" w:rsidRDefault="00370BC9" w:rsidP="007D17D2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</w:rPr>
            </w:pPr>
            <w:r w:rsidRPr="001266F4">
              <w:rPr>
                <w:rFonts w:cs="Arial"/>
                <w:color w:val="000000"/>
              </w:rPr>
              <w:t>K_01</w:t>
            </w:r>
          </w:p>
        </w:tc>
        <w:tc>
          <w:tcPr>
            <w:tcW w:w="7375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D4E72C0" w14:textId="77777777" w:rsidR="00370BC9" w:rsidRPr="001266F4" w:rsidRDefault="00370BC9" w:rsidP="007D17D2">
            <w:pPr>
              <w:spacing w:after="0" w:line="360" w:lineRule="auto"/>
              <w:rPr>
                <w:rFonts w:cs="Arial"/>
              </w:rPr>
            </w:pPr>
            <w:r w:rsidRPr="001266F4">
              <w:rPr>
                <w:rFonts w:cs="Arial"/>
              </w:rPr>
              <w:t>Samodzielnie podejmuje działania związane z rozwojem oraz utrzymaniem na wysokim poziomie własnej sprawności fizycznej. Ma świadomość wpływu aktywności fizycznej człowieka na wszystkie jego organy i układy. Rozumie prozdrowotny wpływ ćwiczeń fizycznych na ludzki organizm. Dostrzega konieczność dbałości o sprawność, zdrowie i budowę własnego ciała.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594F25C" w14:textId="77777777" w:rsidR="00370BC9" w:rsidRPr="001266F4" w:rsidRDefault="00370BC9" w:rsidP="007D17D2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/>
                <w:color w:val="000000"/>
              </w:rPr>
            </w:pPr>
          </w:p>
        </w:tc>
      </w:tr>
      <w:tr w:rsidR="00370BC9" w:rsidRPr="001266F4" w14:paraId="0B2DB4CE" w14:textId="77777777" w:rsidTr="007D17D2">
        <w:trPr>
          <w:trHeight w:val="290"/>
        </w:trPr>
        <w:tc>
          <w:tcPr>
            <w:tcW w:w="11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1525554" w14:textId="77777777" w:rsidR="00370BC9" w:rsidRPr="001266F4" w:rsidRDefault="00370BC9" w:rsidP="007D17D2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</w:rPr>
            </w:pPr>
            <w:r w:rsidRPr="001266F4">
              <w:rPr>
                <w:rFonts w:cs="Arial"/>
                <w:color w:val="000000"/>
              </w:rPr>
              <w:t>K_02</w:t>
            </w:r>
          </w:p>
        </w:tc>
        <w:tc>
          <w:tcPr>
            <w:tcW w:w="7375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EA044B1" w14:textId="77777777" w:rsidR="00370BC9" w:rsidRPr="001266F4" w:rsidRDefault="00370BC9" w:rsidP="007D17D2">
            <w:pPr>
              <w:spacing w:after="0" w:line="360" w:lineRule="auto"/>
              <w:rPr>
                <w:rFonts w:cs="Arial"/>
              </w:rPr>
            </w:pPr>
            <w:r w:rsidRPr="001266F4">
              <w:rPr>
                <w:rFonts w:cs="Arial"/>
              </w:rPr>
              <w:t xml:space="preserve">Rozwija własne upodobania sportowe, uczestniczy w życiu sportowym korzystając z różnych jego form. Odrzuca zachowania niebezpieczne </w:t>
            </w:r>
            <w:r w:rsidRPr="001266F4">
              <w:rPr>
                <w:rFonts w:cs="Arial"/>
              </w:rPr>
              <w:br/>
              <w:t xml:space="preserve">dla życia i zdrowia, przyjmując rolę promotora </w:t>
            </w:r>
            <w:proofErr w:type="spellStart"/>
            <w:r w:rsidRPr="001266F4">
              <w:rPr>
                <w:rFonts w:cs="Arial"/>
              </w:rPr>
              <w:t>zachowań</w:t>
            </w:r>
            <w:proofErr w:type="spellEnd"/>
            <w:r w:rsidRPr="001266F4">
              <w:rPr>
                <w:rFonts w:cs="Arial"/>
              </w:rPr>
              <w:t xml:space="preserve"> zdrowotnych </w:t>
            </w:r>
            <w:r w:rsidRPr="001266F4">
              <w:rPr>
                <w:rFonts w:cs="Arial"/>
              </w:rPr>
              <w:br/>
              <w:t>w swoim środowisku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5781797" w14:textId="77777777" w:rsidR="00370BC9" w:rsidRPr="001266F4" w:rsidRDefault="00370BC9" w:rsidP="007D17D2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/>
                <w:color w:val="000000"/>
              </w:rPr>
            </w:pPr>
          </w:p>
        </w:tc>
      </w:tr>
      <w:tr w:rsidR="00370BC9" w:rsidRPr="001266F4" w14:paraId="132ECFC6" w14:textId="77777777" w:rsidTr="007D17D2">
        <w:trPr>
          <w:trHeight w:val="290"/>
        </w:trPr>
        <w:tc>
          <w:tcPr>
            <w:tcW w:w="11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37DF81B" w14:textId="77777777" w:rsidR="00370BC9" w:rsidRPr="001266F4" w:rsidRDefault="00370BC9" w:rsidP="007D17D2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</w:rPr>
            </w:pPr>
            <w:r w:rsidRPr="001266F4">
              <w:rPr>
                <w:rFonts w:cs="Arial"/>
                <w:color w:val="000000"/>
              </w:rPr>
              <w:t>K_03</w:t>
            </w:r>
          </w:p>
        </w:tc>
        <w:tc>
          <w:tcPr>
            <w:tcW w:w="7375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2A429A1" w14:textId="77777777" w:rsidR="00370BC9" w:rsidRPr="001266F4" w:rsidRDefault="00370BC9" w:rsidP="007D17D2">
            <w:pPr>
              <w:spacing w:after="0" w:line="360" w:lineRule="auto"/>
              <w:rPr>
                <w:rFonts w:cs="Arial"/>
              </w:rPr>
            </w:pPr>
            <w:r w:rsidRPr="001266F4">
              <w:rPr>
                <w:rFonts w:cs="Arial"/>
              </w:rPr>
              <w:t xml:space="preserve">Akceptuje wartość społeczną przestrzegania przepisów i uczestnictwa </w:t>
            </w:r>
            <w:r w:rsidRPr="001266F4">
              <w:rPr>
                <w:rFonts w:cs="Arial"/>
              </w:rPr>
              <w:br/>
              <w:t xml:space="preserve">w zawodach w zgodzie z postawą fair </w:t>
            </w:r>
            <w:proofErr w:type="spellStart"/>
            <w:r w:rsidRPr="001266F4">
              <w:rPr>
                <w:rFonts w:cs="Arial"/>
              </w:rPr>
              <w:t>play</w:t>
            </w:r>
            <w:proofErr w:type="spellEnd"/>
            <w:r w:rsidRPr="001266F4">
              <w:rPr>
                <w:rFonts w:cs="Arial"/>
              </w:rPr>
              <w:t>.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EDDEF37" w14:textId="77777777" w:rsidR="00370BC9" w:rsidRPr="001266F4" w:rsidRDefault="00370BC9" w:rsidP="007D17D2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/>
                <w:color w:val="000000"/>
              </w:rPr>
            </w:pPr>
          </w:p>
        </w:tc>
      </w:tr>
      <w:tr w:rsidR="00370BC9" w:rsidRPr="001266F4" w14:paraId="1A04C881" w14:textId="77777777" w:rsidTr="007D17D2">
        <w:trPr>
          <w:trHeight w:val="454"/>
        </w:trPr>
        <w:tc>
          <w:tcPr>
            <w:tcW w:w="25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E59AA7" w14:textId="77777777" w:rsidR="00370BC9" w:rsidRPr="001266F4" w:rsidRDefault="00370BC9" w:rsidP="007D17D2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/>
                <w:color w:val="000000"/>
              </w:rPr>
            </w:pPr>
            <w:r w:rsidRPr="001266F4"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778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AA33A" w14:textId="77777777" w:rsidR="00370BC9" w:rsidRPr="001266F4" w:rsidRDefault="00370BC9" w:rsidP="007D17D2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Cs/>
                <w:color w:val="000000"/>
              </w:rPr>
            </w:pPr>
            <w:r w:rsidRPr="001266F4">
              <w:rPr>
                <w:rFonts w:cs="Arial"/>
                <w:bCs/>
                <w:color w:val="000000"/>
              </w:rPr>
              <w:t xml:space="preserve">Ćwiczenia ogólnorozwojowe i profilowane realizowane w obiektach </w:t>
            </w:r>
            <w:proofErr w:type="spellStart"/>
            <w:r w:rsidRPr="001266F4">
              <w:rPr>
                <w:rFonts w:cs="Arial"/>
                <w:bCs/>
                <w:color w:val="000000"/>
              </w:rPr>
              <w:t>CSiR</w:t>
            </w:r>
            <w:proofErr w:type="spellEnd"/>
            <w:r w:rsidRPr="001266F4">
              <w:rPr>
                <w:rFonts w:cs="Arial"/>
                <w:bCs/>
                <w:color w:val="000000"/>
              </w:rPr>
              <w:t>.</w:t>
            </w:r>
          </w:p>
        </w:tc>
      </w:tr>
      <w:tr w:rsidR="00370BC9" w:rsidRPr="001266F4" w14:paraId="68C53831" w14:textId="77777777" w:rsidTr="007D17D2">
        <w:trPr>
          <w:trHeight w:val="454"/>
        </w:trPr>
        <w:tc>
          <w:tcPr>
            <w:tcW w:w="10345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48CCDF0" w14:textId="77777777" w:rsidR="00370BC9" w:rsidRPr="001266F4" w:rsidRDefault="00370BC9" w:rsidP="007D17D2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/>
                <w:color w:val="000000"/>
              </w:rPr>
            </w:pPr>
            <w:r w:rsidRPr="001266F4">
              <w:rPr>
                <w:rFonts w:cs="Arial"/>
                <w:b/>
                <w:color w:val="000000"/>
              </w:rPr>
              <w:lastRenderedPageBreak/>
              <w:br w:type="page"/>
              <w:t>Wymagania wstępne i dodatkowe:</w:t>
            </w:r>
          </w:p>
        </w:tc>
      </w:tr>
      <w:tr w:rsidR="00370BC9" w:rsidRPr="001266F4" w14:paraId="19256565" w14:textId="77777777" w:rsidTr="007D17D2">
        <w:trPr>
          <w:trHeight w:val="320"/>
        </w:trPr>
        <w:tc>
          <w:tcPr>
            <w:tcW w:w="1034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099EFE" w14:textId="77777777" w:rsidR="00370BC9" w:rsidRPr="001266F4" w:rsidRDefault="00370BC9" w:rsidP="007D17D2">
            <w:pPr>
              <w:spacing w:after="0" w:line="360" w:lineRule="auto"/>
              <w:rPr>
                <w:rFonts w:cs="Arial"/>
              </w:rPr>
            </w:pPr>
            <w:r w:rsidRPr="001266F4">
              <w:rPr>
                <w:rFonts w:cs="Arial"/>
              </w:rPr>
              <w:t>Podstawowa wiedza i umiejętności uzyskane na wcześniejszych etapach edukacji szkolnej.</w:t>
            </w:r>
          </w:p>
        </w:tc>
      </w:tr>
      <w:tr w:rsidR="00370BC9" w:rsidRPr="001266F4" w14:paraId="4D093576" w14:textId="77777777" w:rsidTr="007D17D2">
        <w:trPr>
          <w:trHeight w:val="320"/>
        </w:trPr>
        <w:tc>
          <w:tcPr>
            <w:tcW w:w="1034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AAF958E" w14:textId="77777777" w:rsidR="00370BC9" w:rsidRPr="001266F4" w:rsidRDefault="00370BC9" w:rsidP="007D17D2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/>
                <w:color w:val="000000"/>
              </w:rPr>
            </w:pPr>
            <w:r w:rsidRPr="001266F4"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 w:rsidR="00370BC9" w:rsidRPr="001266F4" w14:paraId="791A7549" w14:textId="77777777" w:rsidTr="007D17D2">
        <w:trPr>
          <w:trHeight w:val="320"/>
        </w:trPr>
        <w:tc>
          <w:tcPr>
            <w:tcW w:w="1034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54D7A4" w14:textId="77777777" w:rsidR="00370BC9" w:rsidRPr="001266F4" w:rsidRDefault="00370BC9" w:rsidP="00370BC9">
            <w:pPr>
              <w:numPr>
                <w:ilvl w:val="0"/>
                <w:numId w:val="28"/>
              </w:numPr>
              <w:spacing w:before="0" w:after="0" w:line="360" w:lineRule="auto"/>
              <w:ind w:left="0" w:firstLine="0"/>
              <w:rPr>
                <w:rFonts w:cs="Arial"/>
              </w:rPr>
            </w:pPr>
            <w:r w:rsidRPr="001266F4">
              <w:rPr>
                <w:rFonts w:cs="Arial"/>
              </w:rPr>
              <w:t>Kształtowanie cech motorycznych i sprawności ogólnej.</w:t>
            </w:r>
          </w:p>
          <w:p w14:paraId="52E19E5F" w14:textId="77777777" w:rsidR="00370BC9" w:rsidRPr="001266F4" w:rsidRDefault="00370BC9" w:rsidP="00370BC9">
            <w:pPr>
              <w:numPr>
                <w:ilvl w:val="0"/>
                <w:numId w:val="28"/>
              </w:numPr>
              <w:spacing w:before="0" w:after="0" w:line="360" w:lineRule="auto"/>
              <w:ind w:left="0" w:firstLine="0"/>
              <w:rPr>
                <w:rFonts w:cs="Arial"/>
              </w:rPr>
            </w:pPr>
            <w:r w:rsidRPr="001266F4">
              <w:rPr>
                <w:rFonts w:cs="Arial"/>
              </w:rPr>
              <w:t>Nauczanie i doskonalenie elementów technicznych</w:t>
            </w:r>
          </w:p>
          <w:p w14:paraId="34857CA7" w14:textId="77777777" w:rsidR="00370BC9" w:rsidRPr="001266F4" w:rsidRDefault="00370BC9" w:rsidP="00370BC9">
            <w:pPr>
              <w:numPr>
                <w:ilvl w:val="0"/>
                <w:numId w:val="28"/>
              </w:numPr>
              <w:spacing w:before="0" w:after="0" w:line="360" w:lineRule="auto"/>
              <w:ind w:left="0" w:firstLine="0"/>
              <w:rPr>
                <w:rFonts w:cs="Arial"/>
              </w:rPr>
            </w:pPr>
            <w:r w:rsidRPr="001266F4">
              <w:rPr>
                <w:rFonts w:cs="Arial"/>
              </w:rPr>
              <w:t>Nauczanie i doskonalenie podstawowych elementów taktycznych.</w:t>
            </w:r>
          </w:p>
          <w:p w14:paraId="000BD9DB" w14:textId="77777777" w:rsidR="00370BC9" w:rsidRPr="001266F4" w:rsidRDefault="00370BC9" w:rsidP="00370BC9">
            <w:pPr>
              <w:numPr>
                <w:ilvl w:val="0"/>
                <w:numId w:val="28"/>
              </w:numPr>
              <w:spacing w:before="0" w:after="0" w:line="360" w:lineRule="auto"/>
              <w:ind w:left="0" w:firstLine="0"/>
              <w:rPr>
                <w:rFonts w:cs="Arial"/>
              </w:rPr>
            </w:pPr>
            <w:r w:rsidRPr="001266F4">
              <w:rPr>
                <w:rFonts w:cs="Arial"/>
              </w:rPr>
              <w:t>Sędziowanie dyscypliny, podstawy organizacyjne rywalizacji sportowej.</w:t>
            </w:r>
          </w:p>
          <w:p w14:paraId="61B14919" w14:textId="77777777" w:rsidR="00370BC9" w:rsidRPr="001266F4" w:rsidRDefault="00370BC9" w:rsidP="00370BC9">
            <w:pPr>
              <w:numPr>
                <w:ilvl w:val="0"/>
                <w:numId w:val="28"/>
              </w:numPr>
              <w:spacing w:before="0" w:after="0" w:line="360" w:lineRule="auto"/>
              <w:ind w:left="0" w:firstLine="0"/>
              <w:rPr>
                <w:rFonts w:cs="Arial"/>
              </w:rPr>
            </w:pPr>
            <w:r w:rsidRPr="001266F4">
              <w:rPr>
                <w:rFonts w:cs="Arial"/>
              </w:rPr>
              <w:t>Podstawy fizjologii wysiłku fizycznego. Zasady organizacji treningu sportowego.</w:t>
            </w:r>
          </w:p>
          <w:p w14:paraId="694E3A2B" w14:textId="77777777" w:rsidR="00370BC9" w:rsidRPr="001266F4" w:rsidRDefault="00370BC9" w:rsidP="00370BC9">
            <w:pPr>
              <w:numPr>
                <w:ilvl w:val="0"/>
                <w:numId w:val="28"/>
              </w:numPr>
              <w:spacing w:before="0" w:after="0" w:line="360" w:lineRule="auto"/>
              <w:ind w:left="0" w:firstLine="0"/>
              <w:rPr>
                <w:rFonts w:cs="Arial"/>
              </w:rPr>
            </w:pPr>
            <w:r w:rsidRPr="001266F4">
              <w:rPr>
                <w:rFonts w:cs="Arial"/>
              </w:rPr>
              <w:t>Zapoznanie studentów z podstawowymi wiadomościami z zakresu edukacji zdrowotnej.</w:t>
            </w:r>
          </w:p>
        </w:tc>
      </w:tr>
      <w:tr w:rsidR="00370BC9" w:rsidRPr="001266F4" w14:paraId="670995C0" w14:textId="77777777" w:rsidTr="007D17D2">
        <w:trPr>
          <w:trHeight w:val="320"/>
        </w:trPr>
        <w:tc>
          <w:tcPr>
            <w:tcW w:w="1034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712606B" w14:textId="77777777" w:rsidR="00370BC9" w:rsidRPr="001266F4" w:rsidRDefault="00370BC9" w:rsidP="007D17D2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/>
                <w:color w:val="000000"/>
              </w:rPr>
            </w:pPr>
            <w:r w:rsidRPr="001266F4">
              <w:rPr>
                <w:rFonts w:cs="Arial"/>
                <w:b/>
                <w:color w:val="000000"/>
              </w:rPr>
              <w:t>Literatura podstawowa:</w:t>
            </w:r>
          </w:p>
        </w:tc>
      </w:tr>
      <w:tr w:rsidR="00370BC9" w:rsidRPr="001266F4" w14:paraId="6BB6DDD7" w14:textId="77777777" w:rsidTr="007D17D2">
        <w:trPr>
          <w:trHeight w:val="320"/>
        </w:trPr>
        <w:tc>
          <w:tcPr>
            <w:tcW w:w="1034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C2DF62" w14:textId="77777777" w:rsidR="00370BC9" w:rsidRPr="001266F4" w:rsidRDefault="00370BC9" w:rsidP="00370BC9">
            <w:pPr>
              <w:pStyle w:val="Akapitzlist"/>
              <w:numPr>
                <w:ilvl w:val="0"/>
                <w:numId w:val="29"/>
              </w:numPr>
              <w:spacing w:before="0" w:after="0" w:line="360" w:lineRule="auto"/>
              <w:ind w:firstLine="0"/>
              <w:rPr>
                <w:rFonts w:cs="Arial"/>
              </w:rPr>
            </w:pPr>
            <w:r w:rsidRPr="001266F4">
              <w:rPr>
                <w:rFonts w:cs="Arial"/>
              </w:rPr>
              <w:t xml:space="preserve">M. </w:t>
            </w:r>
            <w:proofErr w:type="spellStart"/>
            <w:r w:rsidRPr="001266F4">
              <w:rPr>
                <w:rFonts w:cs="Arial"/>
              </w:rPr>
              <w:t>Bondarowicz</w:t>
            </w:r>
            <w:proofErr w:type="spellEnd"/>
            <w:r w:rsidRPr="001266F4">
              <w:rPr>
                <w:rFonts w:cs="Arial"/>
              </w:rPr>
              <w:t>, Zabawy w grach sportowych. WSiP, Warszawa 2006.</w:t>
            </w:r>
          </w:p>
          <w:p w14:paraId="50009D60" w14:textId="77777777" w:rsidR="00370BC9" w:rsidRPr="001266F4" w:rsidRDefault="00370BC9" w:rsidP="00370BC9">
            <w:pPr>
              <w:pStyle w:val="Akapitzlist"/>
              <w:numPr>
                <w:ilvl w:val="0"/>
                <w:numId w:val="29"/>
              </w:numPr>
              <w:spacing w:before="0" w:after="0" w:line="360" w:lineRule="auto"/>
              <w:ind w:firstLine="0"/>
              <w:rPr>
                <w:rFonts w:cs="Arial"/>
              </w:rPr>
            </w:pPr>
            <w:r w:rsidRPr="001266F4">
              <w:rPr>
                <w:rFonts w:cs="Arial"/>
              </w:rPr>
              <w:t xml:space="preserve">Cz. </w:t>
            </w:r>
            <w:proofErr w:type="spellStart"/>
            <w:r w:rsidRPr="001266F4">
              <w:rPr>
                <w:rFonts w:cs="Arial"/>
              </w:rPr>
              <w:t>Sieniek</w:t>
            </w:r>
            <w:proofErr w:type="spellEnd"/>
            <w:r w:rsidRPr="001266F4">
              <w:rPr>
                <w:rFonts w:cs="Arial"/>
              </w:rPr>
              <w:t>, Zasób ćwiczeń technicznych z zakresu koszykówki, piłki ręcznej, siatkówki i piłki nożnej dla celów dydaktycznych, Sosnowiec 2010.</w:t>
            </w:r>
          </w:p>
          <w:p w14:paraId="42A23F92" w14:textId="77777777" w:rsidR="00370BC9" w:rsidRPr="001266F4" w:rsidRDefault="00370BC9" w:rsidP="00370BC9">
            <w:pPr>
              <w:pStyle w:val="Akapitzlist"/>
              <w:numPr>
                <w:ilvl w:val="0"/>
                <w:numId w:val="29"/>
              </w:numPr>
              <w:spacing w:before="0" w:after="0" w:line="360" w:lineRule="auto"/>
              <w:ind w:firstLine="0"/>
              <w:rPr>
                <w:rFonts w:cs="Arial"/>
              </w:rPr>
            </w:pPr>
            <w:r w:rsidRPr="001266F4">
              <w:rPr>
                <w:rFonts w:cs="Arial"/>
              </w:rPr>
              <w:t>Z. Stawczyk, Gry i zabawy lekkoatletyczne. AWF, Poznań 1998.</w:t>
            </w:r>
          </w:p>
          <w:p w14:paraId="656D99C1" w14:textId="77777777" w:rsidR="00370BC9" w:rsidRPr="001266F4" w:rsidRDefault="00370BC9" w:rsidP="00370BC9">
            <w:pPr>
              <w:pStyle w:val="Akapitzlist"/>
              <w:numPr>
                <w:ilvl w:val="0"/>
                <w:numId w:val="29"/>
              </w:numPr>
              <w:spacing w:before="0" w:after="0" w:line="360" w:lineRule="auto"/>
              <w:ind w:firstLine="0"/>
              <w:rPr>
                <w:rFonts w:cs="Arial"/>
              </w:rPr>
            </w:pPr>
            <w:r w:rsidRPr="001266F4">
              <w:rPr>
                <w:rFonts w:cs="Arial"/>
              </w:rPr>
              <w:t>R. Trześniowski, Zabawy i gry ruchowe. WSiP, Warszawa 2008.</w:t>
            </w:r>
          </w:p>
          <w:p w14:paraId="38B07986" w14:textId="77777777" w:rsidR="00370BC9" w:rsidRPr="001266F4" w:rsidRDefault="00370BC9" w:rsidP="00370BC9">
            <w:pPr>
              <w:pStyle w:val="Akapitzlist"/>
              <w:numPr>
                <w:ilvl w:val="0"/>
                <w:numId w:val="29"/>
              </w:numPr>
              <w:spacing w:before="0" w:after="0" w:line="360" w:lineRule="auto"/>
              <w:ind w:firstLine="0"/>
              <w:rPr>
                <w:rFonts w:cs="Arial"/>
              </w:rPr>
            </w:pPr>
            <w:r w:rsidRPr="001266F4">
              <w:rPr>
                <w:rFonts w:cs="Arial"/>
              </w:rPr>
              <w:t>J. Talaga, A-Z sprawności fizycznej - atlas ćwiczeń. Ypsylon, Warszawa 1995.</w:t>
            </w:r>
          </w:p>
          <w:p w14:paraId="6532DF8C" w14:textId="77777777" w:rsidR="00370BC9" w:rsidRPr="001266F4" w:rsidRDefault="00370BC9" w:rsidP="00370BC9">
            <w:pPr>
              <w:pStyle w:val="Akapitzlist"/>
              <w:numPr>
                <w:ilvl w:val="0"/>
                <w:numId w:val="29"/>
              </w:numPr>
              <w:spacing w:before="0" w:after="0" w:line="360" w:lineRule="auto"/>
              <w:ind w:firstLine="0"/>
              <w:rPr>
                <w:rFonts w:cs="Arial"/>
              </w:rPr>
            </w:pPr>
            <w:r w:rsidRPr="001266F4">
              <w:rPr>
                <w:rFonts w:cs="Arial"/>
              </w:rPr>
              <w:t>J. Talaga, Sprawność fizyczna ogólna. Poznań 2004.</w:t>
            </w:r>
          </w:p>
        </w:tc>
      </w:tr>
      <w:tr w:rsidR="00370BC9" w:rsidRPr="001266F4" w14:paraId="25BDFA74" w14:textId="77777777" w:rsidTr="007D17D2">
        <w:trPr>
          <w:trHeight w:val="320"/>
        </w:trPr>
        <w:tc>
          <w:tcPr>
            <w:tcW w:w="1034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1697518" w14:textId="77777777" w:rsidR="00370BC9" w:rsidRPr="001266F4" w:rsidRDefault="00370BC9" w:rsidP="007D17D2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/>
                <w:color w:val="000000"/>
              </w:rPr>
            </w:pPr>
            <w:r w:rsidRPr="001266F4">
              <w:rPr>
                <w:rFonts w:cs="Arial"/>
                <w:b/>
                <w:color w:val="000000"/>
              </w:rPr>
              <w:t>Literatura dodatkowa:</w:t>
            </w:r>
          </w:p>
        </w:tc>
      </w:tr>
      <w:tr w:rsidR="00370BC9" w:rsidRPr="001266F4" w14:paraId="1960E759" w14:textId="77777777" w:rsidTr="007D17D2">
        <w:trPr>
          <w:trHeight w:val="320"/>
        </w:trPr>
        <w:tc>
          <w:tcPr>
            <w:tcW w:w="1034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3DFABA" w14:textId="77777777" w:rsidR="00370BC9" w:rsidRPr="001266F4" w:rsidRDefault="00370BC9" w:rsidP="00370BC9">
            <w:pPr>
              <w:pStyle w:val="Akapitzlist"/>
              <w:numPr>
                <w:ilvl w:val="0"/>
                <w:numId w:val="30"/>
              </w:numPr>
              <w:spacing w:before="0" w:after="0" w:line="360" w:lineRule="auto"/>
              <w:ind w:firstLine="0"/>
              <w:rPr>
                <w:rFonts w:cs="Arial"/>
              </w:rPr>
            </w:pPr>
            <w:r w:rsidRPr="001266F4">
              <w:rPr>
                <w:rFonts w:cs="Arial"/>
              </w:rPr>
              <w:t>T. Arlet , Koszykówka, podstawy techniki i taktyki. Kraków 2001.</w:t>
            </w:r>
          </w:p>
          <w:p w14:paraId="58C86917" w14:textId="77777777" w:rsidR="00370BC9" w:rsidRPr="001266F4" w:rsidRDefault="00370BC9" w:rsidP="00370BC9">
            <w:pPr>
              <w:pStyle w:val="Akapitzlist"/>
              <w:numPr>
                <w:ilvl w:val="0"/>
                <w:numId w:val="30"/>
              </w:numPr>
              <w:spacing w:before="0" w:after="0" w:line="360" w:lineRule="auto"/>
              <w:ind w:firstLine="0"/>
              <w:rPr>
                <w:rFonts w:cs="Arial"/>
              </w:rPr>
            </w:pPr>
            <w:r w:rsidRPr="001266F4">
              <w:rPr>
                <w:rFonts w:cs="Arial"/>
              </w:rPr>
              <w:t xml:space="preserve">L. Biernacki, J. </w:t>
            </w:r>
            <w:proofErr w:type="spellStart"/>
            <w:r w:rsidRPr="001266F4">
              <w:rPr>
                <w:rFonts w:cs="Arial"/>
              </w:rPr>
              <w:t>Kubrycht</w:t>
            </w:r>
            <w:proofErr w:type="spellEnd"/>
            <w:r w:rsidRPr="001266F4">
              <w:rPr>
                <w:rFonts w:cs="Arial"/>
              </w:rPr>
              <w:t>, Pierwsze kroki w piłce ręcznej. Przewodnik metodyczny, Gdańsk 2013.</w:t>
            </w:r>
          </w:p>
          <w:p w14:paraId="1B74880D" w14:textId="77777777" w:rsidR="00370BC9" w:rsidRPr="001266F4" w:rsidRDefault="00370BC9" w:rsidP="00370BC9">
            <w:pPr>
              <w:pStyle w:val="Akapitzlist"/>
              <w:numPr>
                <w:ilvl w:val="0"/>
                <w:numId w:val="30"/>
              </w:numPr>
              <w:spacing w:before="0" w:after="0" w:line="360" w:lineRule="auto"/>
              <w:ind w:firstLine="0"/>
              <w:rPr>
                <w:rFonts w:cs="Arial"/>
              </w:rPr>
            </w:pPr>
            <w:r w:rsidRPr="001266F4">
              <w:rPr>
                <w:rFonts w:cs="Arial"/>
              </w:rPr>
              <w:t xml:space="preserve">M. </w:t>
            </w:r>
            <w:proofErr w:type="spellStart"/>
            <w:r w:rsidRPr="001266F4">
              <w:rPr>
                <w:rFonts w:cs="Arial"/>
              </w:rPr>
              <w:t>Bodarowicz</w:t>
            </w:r>
            <w:proofErr w:type="spellEnd"/>
            <w:r w:rsidRPr="001266F4">
              <w:rPr>
                <w:rFonts w:cs="Arial"/>
              </w:rPr>
              <w:t>, Zabawy i gry ruchowa na zajęciach sportowych. Warszawa 2002.</w:t>
            </w:r>
          </w:p>
          <w:p w14:paraId="60941564" w14:textId="77777777" w:rsidR="00370BC9" w:rsidRPr="001266F4" w:rsidRDefault="00370BC9" w:rsidP="00370BC9">
            <w:pPr>
              <w:pStyle w:val="Akapitzlist"/>
              <w:numPr>
                <w:ilvl w:val="0"/>
                <w:numId w:val="30"/>
              </w:numPr>
              <w:spacing w:before="0" w:after="0" w:line="360" w:lineRule="auto"/>
              <w:ind w:firstLine="0"/>
              <w:rPr>
                <w:rFonts w:cs="Arial"/>
              </w:rPr>
            </w:pPr>
            <w:r w:rsidRPr="001266F4">
              <w:rPr>
                <w:rFonts w:cs="Arial"/>
              </w:rPr>
              <w:t xml:space="preserve">G. Grządziel, D. </w:t>
            </w:r>
            <w:proofErr w:type="spellStart"/>
            <w:r w:rsidRPr="001266F4">
              <w:rPr>
                <w:rFonts w:cs="Arial"/>
              </w:rPr>
              <w:t>Szade</w:t>
            </w:r>
            <w:proofErr w:type="spellEnd"/>
            <w:r w:rsidRPr="001266F4">
              <w:rPr>
                <w:rFonts w:cs="Arial"/>
              </w:rPr>
              <w:t>, Piłka siatkowa. Technika, taktyka i elementy mini siatkówki. AWF, Katowice 2008.</w:t>
            </w:r>
          </w:p>
          <w:p w14:paraId="2C057FC9" w14:textId="77777777" w:rsidR="00370BC9" w:rsidRPr="001266F4" w:rsidRDefault="00370BC9" w:rsidP="00370BC9">
            <w:pPr>
              <w:pStyle w:val="Akapitzlist"/>
              <w:numPr>
                <w:ilvl w:val="0"/>
                <w:numId w:val="30"/>
              </w:numPr>
              <w:spacing w:before="0" w:after="0" w:line="360" w:lineRule="auto"/>
              <w:ind w:firstLine="0"/>
              <w:rPr>
                <w:rFonts w:cs="Arial"/>
              </w:rPr>
            </w:pPr>
            <w:r w:rsidRPr="001266F4">
              <w:rPr>
                <w:rFonts w:cs="Arial"/>
              </w:rPr>
              <w:t xml:space="preserve">T. </w:t>
            </w:r>
            <w:proofErr w:type="spellStart"/>
            <w:r w:rsidRPr="001266F4">
              <w:rPr>
                <w:rFonts w:cs="Arial"/>
              </w:rPr>
              <w:t>Huciński</w:t>
            </w:r>
            <w:proofErr w:type="spellEnd"/>
            <w:r w:rsidRPr="001266F4">
              <w:rPr>
                <w:rFonts w:cs="Arial"/>
              </w:rPr>
              <w:t xml:space="preserve"> T, Vademecum koszykówki. Warszawa 1997.</w:t>
            </w:r>
          </w:p>
          <w:p w14:paraId="6A040F6B" w14:textId="77777777" w:rsidR="00370BC9" w:rsidRPr="001266F4" w:rsidRDefault="00370BC9" w:rsidP="00370BC9">
            <w:pPr>
              <w:pStyle w:val="Akapitzlist"/>
              <w:numPr>
                <w:ilvl w:val="0"/>
                <w:numId w:val="30"/>
              </w:numPr>
              <w:spacing w:before="0" w:after="0" w:line="360" w:lineRule="auto"/>
              <w:ind w:firstLine="0"/>
              <w:rPr>
                <w:rFonts w:cs="Arial"/>
              </w:rPr>
            </w:pPr>
            <w:r w:rsidRPr="001266F4">
              <w:rPr>
                <w:rFonts w:cs="Arial"/>
              </w:rPr>
              <w:t xml:space="preserve">T. </w:t>
            </w:r>
            <w:proofErr w:type="spellStart"/>
            <w:r w:rsidRPr="001266F4">
              <w:rPr>
                <w:rFonts w:cs="Arial"/>
              </w:rPr>
              <w:t>Huciński</w:t>
            </w:r>
            <w:proofErr w:type="spellEnd"/>
            <w:r w:rsidRPr="001266F4">
              <w:rPr>
                <w:rFonts w:cs="Arial"/>
              </w:rPr>
              <w:t xml:space="preserve">, I. </w:t>
            </w:r>
            <w:proofErr w:type="spellStart"/>
            <w:r w:rsidRPr="001266F4">
              <w:rPr>
                <w:rFonts w:cs="Arial"/>
              </w:rPr>
              <w:t>Lekner</w:t>
            </w:r>
            <w:proofErr w:type="spellEnd"/>
            <w:r w:rsidRPr="001266F4">
              <w:rPr>
                <w:rFonts w:cs="Arial"/>
              </w:rPr>
              <w:t>, Koszykówka podręcznik dla trenerów nauczycieli i studentów . Wrocław 2001.</w:t>
            </w:r>
          </w:p>
          <w:p w14:paraId="38D06E10" w14:textId="77777777" w:rsidR="00370BC9" w:rsidRPr="001266F4" w:rsidRDefault="00370BC9" w:rsidP="00370BC9">
            <w:pPr>
              <w:pStyle w:val="Akapitzlist"/>
              <w:numPr>
                <w:ilvl w:val="1"/>
                <w:numId w:val="30"/>
              </w:numPr>
              <w:spacing w:before="0" w:after="0" w:line="360" w:lineRule="auto"/>
              <w:ind w:firstLine="0"/>
              <w:rPr>
                <w:rFonts w:cs="Arial"/>
              </w:rPr>
            </w:pPr>
            <w:r w:rsidRPr="001266F4">
              <w:rPr>
                <w:rFonts w:cs="Arial"/>
              </w:rPr>
              <w:t xml:space="preserve">Kowal, S. </w:t>
            </w:r>
            <w:proofErr w:type="spellStart"/>
            <w:r w:rsidRPr="001266F4">
              <w:rPr>
                <w:rFonts w:cs="Arial"/>
              </w:rPr>
              <w:t>Zaborniak</w:t>
            </w:r>
            <w:proofErr w:type="spellEnd"/>
            <w:r w:rsidRPr="001266F4">
              <w:rPr>
                <w:rFonts w:cs="Arial"/>
              </w:rPr>
              <w:t>, Piłka siatkowa w Szkole, Sosnowiec 2006.</w:t>
            </w:r>
          </w:p>
          <w:p w14:paraId="2F1B2EC2" w14:textId="77777777" w:rsidR="00370BC9" w:rsidRPr="001266F4" w:rsidRDefault="00370BC9" w:rsidP="00370BC9">
            <w:pPr>
              <w:pStyle w:val="Akapitzlist"/>
              <w:numPr>
                <w:ilvl w:val="0"/>
                <w:numId w:val="30"/>
              </w:numPr>
              <w:spacing w:before="0" w:after="0" w:line="360" w:lineRule="auto"/>
              <w:ind w:firstLine="0"/>
              <w:rPr>
                <w:rFonts w:cs="Arial"/>
              </w:rPr>
            </w:pPr>
            <w:r w:rsidRPr="001266F4">
              <w:rPr>
                <w:rFonts w:cs="Arial"/>
              </w:rPr>
              <w:t>T. Stefaniak, Atlas uniwersalnych ćwiczeń siłowych, Wydawnictwo BK 2011.</w:t>
            </w:r>
          </w:p>
          <w:p w14:paraId="40DDA53D" w14:textId="77777777" w:rsidR="00370BC9" w:rsidRPr="001266F4" w:rsidRDefault="00370BC9" w:rsidP="00370BC9">
            <w:pPr>
              <w:pStyle w:val="Akapitzlist"/>
              <w:numPr>
                <w:ilvl w:val="0"/>
                <w:numId w:val="30"/>
              </w:numPr>
              <w:spacing w:before="0" w:after="0" w:line="360" w:lineRule="auto"/>
              <w:ind w:firstLine="0"/>
              <w:rPr>
                <w:rFonts w:cs="Arial"/>
              </w:rPr>
            </w:pPr>
            <w:r w:rsidRPr="001266F4">
              <w:rPr>
                <w:rFonts w:cs="Arial"/>
              </w:rPr>
              <w:t xml:space="preserve">J. Talaga, Piłka nożna. Nauczanie i doskonalenie techniki, </w:t>
            </w:r>
            <w:proofErr w:type="spellStart"/>
            <w:r w:rsidRPr="001266F4">
              <w:rPr>
                <w:rFonts w:cs="Arial"/>
              </w:rPr>
              <w:t>Estrella</w:t>
            </w:r>
            <w:proofErr w:type="spellEnd"/>
            <w:r w:rsidRPr="001266F4">
              <w:rPr>
                <w:rFonts w:cs="Arial"/>
              </w:rPr>
              <w:t>, Warszawa 2015.</w:t>
            </w:r>
          </w:p>
          <w:p w14:paraId="1218EA0F" w14:textId="77777777" w:rsidR="00370BC9" w:rsidRPr="001266F4" w:rsidRDefault="00370BC9" w:rsidP="00370BC9">
            <w:pPr>
              <w:pStyle w:val="Akapitzlist"/>
              <w:numPr>
                <w:ilvl w:val="0"/>
                <w:numId w:val="30"/>
              </w:numPr>
              <w:spacing w:before="0" w:after="0" w:line="360" w:lineRule="auto"/>
              <w:ind w:firstLine="0"/>
              <w:rPr>
                <w:rFonts w:cs="Arial"/>
              </w:rPr>
            </w:pPr>
            <w:r w:rsidRPr="001266F4">
              <w:rPr>
                <w:rFonts w:cs="Arial"/>
              </w:rPr>
              <w:t>J. Talaga- ABC młodego piłkarza- nauczanie techniki Poznań 2006.</w:t>
            </w:r>
          </w:p>
          <w:p w14:paraId="60D7ED35" w14:textId="77777777" w:rsidR="00370BC9" w:rsidRPr="001266F4" w:rsidRDefault="00370BC9" w:rsidP="00370BC9">
            <w:pPr>
              <w:pStyle w:val="Akapitzlist"/>
              <w:numPr>
                <w:ilvl w:val="0"/>
                <w:numId w:val="30"/>
              </w:numPr>
              <w:spacing w:before="0" w:after="0" w:line="360" w:lineRule="auto"/>
              <w:ind w:firstLine="0"/>
              <w:rPr>
                <w:rFonts w:cs="Arial"/>
              </w:rPr>
            </w:pPr>
            <w:r w:rsidRPr="001266F4">
              <w:rPr>
                <w:rFonts w:cs="Arial"/>
              </w:rPr>
              <w:t>J. Wołyniec, Przepisy Gier Sportowych w zakresie podstawowym, Wydawnictwo BK 2006.</w:t>
            </w:r>
          </w:p>
          <w:p w14:paraId="56B3E717" w14:textId="77777777" w:rsidR="00370BC9" w:rsidRPr="001266F4" w:rsidRDefault="00370BC9" w:rsidP="00370BC9">
            <w:pPr>
              <w:pStyle w:val="Akapitzlist"/>
              <w:numPr>
                <w:ilvl w:val="0"/>
                <w:numId w:val="30"/>
              </w:numPr>
              <w:spacing w:before="0" w:after="0" w:line="360" w:lineRule="auto"/>
              <w:ind w:firstLine="0"/>
              <w:rPr>
                <w:rFonts w:cs="Arial"/>
              </w:rPr>
            </w:pPr>
            <w:r w:rsidRPr="001266F4">
              <w:rPr>
                <w:rFonts w:cs="Arial"/>
              </w:rPr>
              <w:t xml:space="preserve">B. </w:t>
            </w:r>
            <w:proofErr w:type="spellStart"/>
            <w:r w:rsidRPr="001266F4">
              <w:rPr>
                <w:rFonts w:cs="Arial"/>
              </w:rPr>
              <w:t>Woynarowska</w:t>
            </w:r>
            <w:proofErr w:type="spellEnd"/>
            <w:r w:rsidRPr="001266F4">
              <w:rPr>
                <w:rFonts w:cs="Arial"/>
              </w:rPr>
              <w:t>, Edukacja zdrowotna, PWN, Warszawa 2008.</w:t>
            </w:r>
          </w:p>
          <w:p w14:paraId="4EB53938" w14:textId="77777777" w:rsidR="00370BC9" w:rsidRPr="001266F4" w:rsidRDefault="00370BC9" w:rsidP="00370BC9">
            <w:pPr>
              <w:pStyle w:val="Akapitzlist"/>
              <w:numPr>
                <w:ilvl w:val="0"/>
                <w:numId w:val="30"/>
              </w:numPr>
              <w:spacing w:before="0" w:after="0" w:line="360" w:lineRule="auto"/>
              <w:ind w:firstLine="0"/>
              <w:rPr>
                <w:rFonts w:cs="Arial"/>
              </w:rPr>
            </w:pPr>
            <w:r w:rsidRPr="001266F4">
              <w:rPr>
                <w:rFonts w:cs="Arial"/>
              </w:rPr>
              <w:t>A. Zając, J. Chmura, Przygotowanie sprawnościowe w zespołowych grach sportowych, AWF, Katowice 2013.</w:t>
            </w:r>
          </w:p>
        </w:tc>
      </w:tr>
      <w:tr w:rsidR="00370BC9" w:rsidRPr="001266F4" w14:paraId="2218D50E" w14:textId="77777777" w:rsidTr="007D17D2">
        <w:trPr>
          <w:trHeight w:val="320"/>
        </w:trPr>
        <w:tc>
          <w:tcPr>
            <w:tcW w:w="1034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597F82E" w14:textId="77777777" w:rsidR="00370BC9" w:rsidRPr="001266F4" w:rsidRDefault="00370BC9" w:rsidP="007D17D2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/>
                <w:color w:val="000000"/>
              </w:rPr>
            </w:pPr>
            <w:r w:rsidRPr="001266F4"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 w:rsidR="00370BC9" w:rsidRPr="001266F4" w14:paraId="286DD4C5" w14:textId="77777777" w:rsidTr="007D17D2">
        <w:trPr>
          <w:trHeight w:val="320"/>
        </w:trPr>
        <w:tc>
          <w:tcPr>
            <w:tcW w:w="1034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B2337C" w14:textId="77777777" w:rsidR="00370BC9" w:rsidRPr="001266F4" w:rsidRDefault="00370BC9" w:rsidP="007D17D2">
            <w:pPr>
              <w:spacing w:after="0" w:line="360" w:lineRule="auto"/>
              <w:rPr>
                <w:rFonts w:cs="Arial"/>
              </w:rPr>
            </w:pPr>
            <w:r w:rsidRPr="001266F4">
              <w:rPr>
                <w:rFonts w:cs="Arial"/>
              </w:rPr>
              <w:lastRenderedPageBreak/>
              <w:t>Zajęcia w grupach z wykorzystaniem metody analitycznej, syntetycznej i kompleksowej w nauczaniu technik i metod specyficznych dla zajęć wychowania fizycznego (metody ścisłej, metod intensyfikujących i indywidualizujących zajęcia, pokaz, objaśnienia, metoda zadaniowa, metoda problemowa).</w:t>
            </w:r>
          </w:p>
        </w:tc>
      </w:tr>
      <w:tr w:rsidR="00370BC9" w:rsidRPr="001266F4" w14:paraId="407D5F6E" w14:textId="77777777" w:rsidTr="007D17D2">
        <w:trPr>
          <w:trHeight w:val="320"/>
        </w:trPr>
        <w:tc>
          <w:tcPr>
            <w:tcW w:w="1034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888504D" w14:textId="77777777" w:rsidR="00370BC9" w:rsidRPr="001266F4" w:rsidRDefault="00370BC9" w:rsidP="007D17D2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/>
                <w:color w:val="000000"/>
              </w:rPr>
            </w:pPr>
            <w:r w:rsidRPr="001266F4">
              <w:rPr>
                <w:rFonts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370BC9" w:rsidRPr="001266F4" w14:paraId="643488ED" w14:textId="77777777" w:rsidTr="007D17D2">
        <w:trPr>
          <w:trHeight w:val="320"/>
        </w:trPr>
        <w:tc>
          <w:tcPr>
            <w:tcW w:w="1034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C2E76A" w14:textId="77777777" w:rsidR="00370BC9" w:rsidRPr="001266F4" w:rsidRDefault="00370BC9" w:rsidP="007D17D2">
            <w:pPr>
              <w:tabs>
                <w:tab w:val="left" w:pos="2190"/>
              </w:tabs>
              <w:spacing w:after="0" w:line="360" w:lineRule="auto"/>
              <w:rPr>
                <w:rFonts w:cs="Arial"/>
              </w:rPr>
            </w:pPr>
            <w:r w:rsidRPr="001266F4">
              <w:rPr>
                <w:rFonts w:cs="Arial"/>
              </w:rPr>
              <w:t>Okazjonalnie testy i sprawdziany dla potrzeb startu w Akademickich Mistrzostwach Polski.</w:t>
            </w:r>
          </w:p>
        </w:tc>
      </w:tr>
      <w:tr w:rsidR="00370BC9" w:rsidRPr="001266F4" w14:paraId="1773B725" w14:textId="77777777" w:rsidTr="007D17D2">
        <w:trPr>
          <w:trHeight w:val="320"/>
        </w:trPr>
        <w:tc>
          <w:tcPr>
            <w:tcW w:w="1034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E75C782" w14:textId="77777777" w:rsidR="00370BC9" w:rsidRPr="001266F4" w:rsidRDefault="00370BC9" w:rsidP="007D17D2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/>
                <w:color w:val="000000"/>
              </w:rPr>
            </w:pPr>
            <w:r w:rsidRPr="001266F4"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 w:rsidR="00370BC9" w:rsidRPr="001266F4" w14:paraId="0B302D8D" w14:textId="77777777" w:rsidTr="007D17D2">
        <w:trPr>
          <w:trHeight w:val="320"/>
        </w:trPr>
        <w:tc>
          <w:tcPr>
            <w:tcW w:w="1034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45D604" w14:textId="77777777" w:rsidR="00370BC9" w:rsidRPr="001266F4" w:rsidRDefault="00370BC9" w:rsidP="007D17D2">
            <w:pPr>
              <w:spacing w:after="0" w:line="360" w:lineRule="auto"/>
              <w:rPr>
                <w:rFonts w:cs="Arial"/>
              </w:rPr>
            </w:pPr>
            <w:r w:rsidRPr="001266F4">
              <w:rPr>
                <w:rFonts w:cs="Arial"/>
              </w:rPr>
              <w:t>Zaliczenie na podstawie aktywnego uczestnictwa w zajęciach zgodnie z Regulaminem Centrum Sportu i Rekreacji.</w:t>
            </w:r>
          </w:p>
        </w:tc>
      </w:tr>
      <w:tr w:rsidR="00370BC9" w:rsidRPr="001266F4" w14:paraId="6743F13A" w14:textId="77777777" w:rsidTr="007D17D2">
        <w:trPr>
          <w:trHeight w:val="320"/>
        </w:trPr>
        <w:tc>
          <w:tcPr>
            <w:tcW w:w="1034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2502262" w14:textId="77777777" w:rsidR="00370BC9" w:rsidRPr="001266F4" w:rsidRDefault="00370BC9" w:rsidP="007D17D2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/>
                <w:color w:val="000000"/>
              </w:rPr>
            </w:pPr>
            <w:r w:rsidRPr="001266F4">
              <w:rPr>
                <w:rFonts w:cs="Arial"/>
                <w:b/>
                <w:color w:val="000000"/>
              </w:rPr>
              <w:t>Bilans punktów ECTS:</w:t>
            </w:r>
          </w:p>
        </w:tc>
      </w:tr>
      <w:tr w:rsidR="00370BC9" w:rsidRPr="001266F4" w14:paraId="31F7A97B" w14:textId="77777777" w:rsidTr="007D17D2">
        <w:trPr>
          <w:trHeight w:val="370"/>
        </w:trPr>
        <w:tc>
          <w:tcPr>
            <w:tcW w:w="1034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48A1FED" w14:textId="77777777" w:rsidR="00370BC9" w:rsidRPr="001266F4" w:rsidRDefault="00370BC9" w:rsidP="007D17D2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Cs/>
                <w:color w:val="000000"/>
              </w:rPr>
            </w:pPr>
            <w:r w:rsidRPr="001266F4">
              <w:rPr>
                <w:rFonts w:cs="Arial"/>
                <w:bCs/>
                <w:color w:val="000000"/>
              </w:rPr>
              <w:t>Studia stacjonarne</w:t>
            </w:r>
          </w:p>
        </w:tc>
      </w:tr>
      <w:tr w:rsidR="00370BC9" w:rsidRPr="001266F4" w14:paraId="238A9768" w14:textId="77777777" w:rsidTr="007D17D2">
        <w:trPr>
          <w:trHeight w:val="454"/>
        </w:trPr>
        <w:tc>
          <w:tcPr>
            <w:tcW w:w="522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52D9A1F" w14:textId="77777777" w:rsidR="00370BC9" w:rsidRPr="001266F4" w:rsidRDefault="00370BC9" w:rsidP="007D17D2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Cs/>
                <w:color w:val="000000"/>
              </w:rPr>
            </w:pPr>
            <w:r w:rsidRPr="001266F4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12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17E40D9" w14:textId="77777777" w:rsidR="00370BC9" w:rsidRPr="001266F4" w:rsidRDefault="00370BC9" w:rsidP="007D17D2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Cs/>
                <w:color w:val="000000"/>
              </w:rPr>
            </w:pPr>
            <w:r w:rsidRPr="001266F4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370BC9" w:rsidRPr="001266F4" w14:paraId="6BB2514A" w14:textId="77777777" w:rsidTr="007D17D2">
        <w:trPr>
          <w:trHeight w:val="330"/>
        </w:trPr>
        <w:tc>
          <w:tcPr>
            <w:tcW w:w="522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DF2AB4" w14:textId="77777777" w:rsidR="00370BC9" w:rsidRPr="001266F4" w:rsidRDefault="00370BC9" w:rsidP="007D17D2">
            <w:pPr>
              <w:spacing w:after="0" w:line="360" w:lineRule="auto"/>
              <w:rPr>
                <w:rFonts w:cs="Arial"/>
              </w:rPr>
            </w:pPr>
            <w:r w:rsidRPr="001266F4">
              <w:rPr>
                <w:rFonts w:cs="Arial"/>
              </w:rPr>
              <w:t xml:space="preserve">Udział w zajęciach </w:t>
            </w:r>
          </w:p>
        </w:tc>
        <w:tc>
          <w:tcPr>
            <w:tcW w:w="512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75FE88" w14:textId="77777777" w:rsidR="00370BC9" w:rsidRPr="001266F4" w:rsidRDefault="00370BC9" w:rsidP="007D17D2">
            <w:pPr>
              <w:spacing w:after="0" w:line="360" w:lineRule="auto"/>
              <w:rPr>
                <w:rFonts w:cs="Arial"/>
              </w:rPr>
            </w:pPr>
            <w:r w:rsidRPr="001266F4">
              <w:rPr>
                <w:rFonts w:cs="Arial"/>
              </w:rPr>
              <w:t>60 godzin</w:t>
            </w:r>
          </w:p>
        </w:tc>
      </w:tr>
      <w:tr w:rsidR="00370BC9" w:rsidRPr="001266F4" w14:paraId="21CD37CE" w14:textId="77777777" w:rsidTr="007D17D2">
        <w:trPr>
          <w:trHeight w:val="360"/>
        </w:trPr>
        <w:tc>
          <w:tcPr>
            <w:tcW w:w="522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E57254" w14:textId="77777777" w:rsidR="00370BC9" w:rsidRPr="001266F4" w:rsidRDefault="00370BC9" w:rsidP="007D17D2">
            <w:pPr>
              <w:keepNext/>
              <w:spacing w:after="0" w:line="360" w:lineRule="auto"/>
              <w:outlineLvl w:val="1"/>
              <w:rPr>
                <w:rFonts w:eastAsia="Times New Roman" w:cs="Arial"/>
              </w:rPr>
            </w:pPr>
            <w:r w:rsidRPr="001266F4">
              <w:rPr>
                <w:rFonts w:eastAsia="Times New Roman" w:cs="Arial"/>
              </w:rPr>
              <w:t>Sumaryczne obciążenie pracą studenta</w:t>
            </w:r>
          </w:p>
        </w:tc>
        <w:tc>
          <w:tcPr>
            <w:tcW w:w="512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5FD077" w14:textId="77777777" w:rsidR="00370BC9" w:rsidRPr="001266F4" w:rsidRDefault="00370BC9" w:rsidP="007D17D2">
            <w:pPr>
              <w:spacing w:after="0" w:line="360" w:lineRule="auto"/>
              <w:rPr>
                <w:rFonts w:cs="Arial"/>
              </w:rPr>
            </w:pPr>
            <w:r w:rsidRPr="001266F4">
              <w:rPr>
                <w:rFonts w:cs="Arial"/>
              </w:rPr>
              <w:t>60 godzin</w:t>
            </w:r>
          </w:p>
        </w:tc>
      </w:tr>
      <w:tr w:rsidR="00370BC9" w:rsidRPr="001266F4" w14:paraId="6C612348" w14:textId="77777777" w:rsidTr="007D17D2">
        <w:trPr>
          <w:trHeight w:val="360"/>
        </w:trPr>
        <w:tc>
          <w:tcPr>
            <w:tcW w:w="522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E293C1" w14:textId="77777777" w:rsidR="00370BC9" w:rsidRPr="001266F4" w:rsidRDefault="00370BC9" w:rsidP="007D17D2">
            <w:pPr>
              <w:keepNext/>
              <w:spacing w:after="0" w:line="360" w:lineRule="auto"/>
              <w:outlineLvl w:val="1"/>
              <w:rPr>
                <w:rFonts w:eastAsia="Times New Roman" w:cs="Arial"/>
              </w:rPr>
            </w:pPr>
            <w:r w:rsidRPr="001266F4">
              <w:rPr>
                <w:rFonts w:eastAsia="Times New Roman" w:cs="Arial"/>
              </w:rPr>
              <w:t>Punkty ECTS za przedmiot</w:t>
            </w:r>
          </w:p>
        </w:tc>
        <w:tc>
          <w:tcPr>
            <w:tcW w:w="512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4B3C9E" w14:textId="77777777" w:rsidR="00370BC9" w:rsidRPr="001266F4" w:rsidRDefault="00370BC9" w:rsidP="007D17D2">
            <w:pPr>
              <w:keepNext/>
              <w:spacing w:after="0" w:line="360" w:lineRule="auto"/>
              <w:outlineLvl w:val="2"/>
              <w:rPr>
                <w:rFonts w:eastAsia="Times New Roman" w:cs="Arial"/>
              </w:rPr>
            </w:pPr>
            <w:r w:rsidRPr="001266F4">
              <w:rPr>
                <w:rFonts w:eastAsia="Times New Roman" w:cs="Arial"/>
              </w:rPr>
              <w:t>0</w:t>
            </w:r>
          </w:p>
        </w:tc>
      </w:tr>
      <w:tr w:rsidR="00370BC9" w:rsidRPr="001266F4" w14:paraId="642D36E4" w14:textId="77777777" w:rsidTr="007D17D2">
        <w:trPr>
          <w:trHeight w:val="454"/>
        </w:trPr>
        <w:tc>
          <w:tcPr>
            <w:tcW w:w="10345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5936F99" w14:textId="77777777" w:rsidR="00370BC9" w:rsidRPr="001266F4" w:rsidRDefault="00370BC9" w:rsidP="007D17D2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Cs/>
                <w:color w:val="000000"/>
              </w:rPr>
            </w:pPr>
            <w:r w:rsidRPr="001266F4">
              <w:rPr>
                <w:rFonts w:cs="Arial"/>
                <w:bCs/>
                <w:color w:val="000000"/>
              </w:rPr>
              <w:t>Studia niestacjonarne</w:t>
            </w:r>
          </w:p>
        </w:tc>
      </w:tr>
      <w:tr w:rsidR="00370BC9" w:rsidRPr="001266F4" w14:paraId="43FE2CC3" w14:textId="77777777" w:rsidTr="007D17D2">
        <w:trPr>
          <w:trHeight w:val="454"/>
        </w:trPr>
        <w:tc>
          <w:tcPr>
            <w:tcW w:w="522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59FC1C3" w14:textId="77777777" w:rsidR="00370BC9" w:rsidRPr="001266F4" w:rsidRDefault="00370BC9" w:rsidP="007D17D2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Cs/>
                <w:color w:val="000000"/>
              </w:rPr>
            </w:pPr>
            <w:r w:rsidRPr="001266F4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12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CD9361F" w14:textId="77777777" w:rsidR="00370BC9" w:rsidRPr="001266F4" w:rsidRDefault="00370BC9" w:rsidP="007D17D2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Cs/>
                <w:color w:val="000000"/>
              </w:rPr>
            </w:pPr>
            <w:r w:rsidRPr="001266F4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370BC9" w:rsidRPr="001266F4" w14:paraId="169B977D" w14:textId="77777777" w:rsidTr="007D17D2">
        <w:trPr>
          <w:trHeight w:val="360"/>
        </w:trPr>
        <w:tc>
          <w:tcPr>
            <w:tcW w:w="522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080517" w14:textId="77777777" w:rsidR="00370BC9" w:rsidRPr="001266F4" w:rsidRDefault="00370BC9" w:rsidP="007D17D2">
            <w:pPr>
              <w:spacing w:after="0" w:line="360" w:lineRule="auto"/>
              <w:rPr>
                <w:rFonts w:cs="Arial"/>
              </w:rPr>
            </w:pPr>
            <w:r w:rsidRPr="001266F4">
              <w:rPr>
                <w:rFonts w:cs="Arial"/>
              </w:rPr>
              <w:t>Nie dotyczy</w:t>
            </w:r>
          </w:p>
        </w:tc>
        <w:tc>
          <w:tcPr>
            <w:tcW w:w="512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B80B71" w14:textId="77777777" w:rsidR="00370BC9" w:rsidRPr="001266F4" w:rsidRDefault="00370BC9" w:rsidP="007D17D2">
            <w:pPr>
              <w:spacing w:after="0" w:line="360" w:lineRule="auto"/>
              <w:rPr>
                <w:rFonts w:cs="Arial"/>
              </w:rPr>
            </w:pPr>
          </w:p>
        </w:tc>
      </w:tr>
      <w:tr w:rsidR="00370BC9" w:rsidRPr="001266F4" w14:paraId="19BBE012" w14:textId="77777777" w:rsidTr="007D17D2">
        <w:trPr>
          <w:trHeight w:val="360"/>
        </w:trPr>
        <w:tc>
          <w:tcPr>
            <w:tcW w:w="522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0F5B0B" w14:textId="77777777" w:rsidR="00370BC9" w:rsidRPr="001266F4" w:rsidRDefault="00370BC9" w:rsidP="007D17D2">
            <w:pPr>
              <w:keepNext/>
              <w:spacing w:after="0" w:line="360" w:lineRule="auto"/>
              <w:outlineLvl w:val="1"/>
              <w:rPr>
                <w:rFonts w:eastAsia="Times New Roman" w:cs="Arial"/>
              </w:rPr>
            </w:pPr>
            <w:r w:rsidRPr="001266F4">
              <w:rPr>
                <w:rFonts w:eastAsia="Times New Roman" w:cs="Arial"/>
              </w:rPr>
              <w:t>Sumaryczne obciążenie pracą studenta</w:t>
            </w:r>
          </w:p>
        </w:tc>
        <w:tc>
          <w:tcPr>
            <w:tcW w:w="512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249D85" w14:textId="77777777" w:rsidR="00370BC9" w:rsidRPr="001266F4" w:rsidRDefault="00370BC9" w:rsidP="007D17D2">
            <w:pPr>
              <w:spacing w:after="0" w:line="360" w:lineRule="auto"/>
              <w:rPr>
                <w:rFonts w:cs="Arial"/>
              </w:rPr>
            </w:pPr>
          </w:p>
        </w:tc>
      </w:tr>
      <w:tr w:rsidR="00370BC9" w:rsidRPr="001266F4" w14:paraId="6689E9BB" w14:textId="77777777" w:rsidTr="007D17D2">
        <w:trPr>
          <w:trHeight w:val="360"/>
        </w:trPr>
        <w:tc>
          <w:tcPr>
            <w:tcW w:w="522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8FC377" w14:textId="77777777" w:rsidR="00370BC9" w:rsidRPr="001266F4" w:rsidRDefault="00370BC9" w:rsidP="007D17D2">
            <w:pPr>
              <w:keepNext/>
              <w:spacing w:after="0" w:line="360" w:lineRule="auto"/>
              <w:outlineLvl w:val="1"/>
              <w:rPr>
                <w:rFonts w:eastAsia="Times New Roman" w:cs="Arial"/>
              </w:rPr>
            </w:pPr>
            <w:r w:rsidRPr="001266F4">
              <w:rPr>
                <w:rFonts w:eastAsia="Times New Roman" w:cs="Arial"/>
              </w:rPr>
              <w:t>Punkty ECTS za przedmiot</w:t>
            </w:r>
          </w:p>
        </w:tc>
        <w:tc>
          <w:tcPr>
            <w:tcW w:w="512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4A9D86" w14:textId="77777777" w:rsidR="00370BC9" w:rsidRPr="001266F4" w:rsidRDefault="00370BC9" w:rsidP="007D17D2">
            <w:pPr>
              <w:keepNext/>
              <w:spacing w:after="0" w:line="360" w:lineRule="auto"/>
              <w:outlineLvl w:val="2"/>
              <w:rPr>
                <w:rFonts w:eastAsia="Times New Roman" w:cs="Arial"/>
              </w:rPr>
            </w:pPr>
          </w:p>
        </w:tc>
      </w:tr>
    </w:tbl>
    <w:p w14:paraId="53D892C9" w14:textId="77777777" w:rsidR="00043D12" w:rsidRPr="001266F4" w:rsidRDefault="00043D12" w:rsidP="00043D12">
      <w:pPr>
        <w:rPr>
          <w:rFonts w:cs="Arial"/>
        </w:rPr>
      </w:pPr>
      <w:r w:rsidRPr="001266F4">
        <w:rPr>
          <w:rFonts w:cs="Arial"/>
        </w:rPr>
        <w:br w:type="page"/>
      </w:r>
    </w:p>
    <w:p w14:paraId="3683F96B" w14:textId="77777777" w:rsidR="00E7680A" w:rsidRPr="001266F4" w:rsidRDefault="00E7680A" w:rsidP="00441208">
      <w:pPr>
        <w:pStyle w:val="sylabusyspistreci"/>
        <w:rPr>
          <w:rFonts w:ascii="Arial" w:hAnsi="Arial"/>
          <w:sz w:val="22"/>
          <w:szCs w:val="22"/>
        </w:rPr>
      </w:pPr>
      <w:bookmarkStart w:id="10" w:name="_Toc180575687"/>
      <w:r w:rsidRPr="001266F4">
        <w:rPr>
          <w:rFonts w:ascii="Arial" w:hAnsi="Arial"/>
          <w:sz w:val="22"/>
          <w:szCs w:val="22"/>
        </w:rPr>
        <w:lastRenderedPageBreak/>
        <w:t>Przedmiot</w:t>
      </w:r>
      <w:r w:rsidR="00043D12" w:rsidRPr="001266F4">
        <w:rPr>
          <w:rFonts w:ascii="Arial" w:hAnsi="Arial"/>
          <w:sz w:val="22"/>
          <w:szCs w:val="22"/>
        </w:rPr>
        <w:t xml:space="preserve"> fakultatywny 1</w:t>
      </w:r>
      <w:bookmarkEnd w:id="10"/>
    </w:p>
    <w:tbl>
      <w:tblPr>
        <w:tblW w:w="1799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085"/>
        <w:gridCol w:w="7373"/>
      </w:tblGrid>
      <w:tr w:rsidR="00DC3C1D" w:rsidRPr="001266F4" w14:paraId="41131963" w14:textId="77777777" w:rsidTr="00DC3C1D">
        <w:trPr>
          <w:gridAfter w:val="1"/>
          <w:wAfter w:w="7373" w:type="dxa"/>
          <w:trHeight w:val="509"/>
        </w:trPr>
        <w:tc>
          <w:tcPr>
            <w:tcW w:w="10624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00453E5" w14:textId="77777777" w:rsidR="00DC3C1D" w:rsidRPr="001266F4" w:rsidRDefault="00DC3C1D" w:rsidP="00DC3C1D">
            <w:pPr>
              <w:pStyle w:val="Nagwek1"/>
              <w:rPr>
                <w:rFonts w:cs="Arial"/>
                <w:szCs w:val="22"/>
              </w:rPr>
            </w:pPr>
            <w:r w:rsidRPr="001266F4">
              <w:rPr>
                <w:rFonts w:cs="Arial"/>
                <w:szCs w:val="22"/>
              </w:rPr>
              <w:br w:type="page"/>
              <w:t>Sylabus przedmiotu / modułu kształcenia</w:t>
            </w:r>
          </w:p>
        </w:tc>
      </w:tr>
      <w:tr w:rsidR="00DC3C1D" w:rsidRPr="001266F4" w14:paraId="74F30489" w14:textId="77777777" w:rsidTr="00DC3C1D">
        <w:trPr>
          <w:gridAfter w:val="1"/>
          <w:wAfter w:w="7373" w:type="dxa"/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4C1B05A" w14:textId="77777777" w:rsidR="00DC3C1D" w:rsidRPr="001266F4" w:rsidRDefault="00DC3C1D" w:rsidP="00DC3C1D">
            <w:pPr>
              <w:pStyle w:val="Tytukomrki"/>
            </w:pPr>
            <w:r w:rsidRPr="001266F4">
              <w:t xml:space="preserve">Nazwa przedmiotu/modułu kształcenia: </w:t>
            </w:r>
          </w:p>
        </w:tc>
        <w:tc>
          <w:tcPr>
            <w:tcW w:w="623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59735AC" w14:textId="77777777" w:rsidR="00DC3C1D" w:rsidRPr="001266F4" w:rsidRDefault="00DC3C1D" w:rsidP="00DC3C1D">
            <w:pPr>
              <w:pStyle w:val="sylab2"/>
              <w:rPr>
                <w:rFonts w:ascii="Arial" w:hAnsi="Arial"/>
                <w:b/>
                <w:sz w:val="22"/>
                <w:szCs w:val="22"/>
              </w:rPr>
            </w:pPr>
            <w:bookmarkStart w:id="11" w:name="_Toc180575688"/>
            <w:r w:rsidRPr="001266F4">
              <w:rPr>
                <w:rFonts w:ascii="Arial" w:hAnsi="Arial"/>
                <w:sz w:val="22"/>
                <w:szCs w:val="22"/>
              </w:rPr>
              <w:t>Zagospodarowanie obszarów kryzysowych</w:t>
            </w:r>
            <w:bookmarkEnd w:id="11"/>
          </w:p>
        </w:tc>
      </w:tr>
      <w:tr w:rsidR="00DC3C1D" w:rsidRPr="001266F4" w14:paraId="0878B986" w14:textId="77777777" w:rsidTr="00DC3C1D">
        <w:trPr>
          <w:gridAfter w:val="1"/>
          <w:wAfter w:w="7373" w:type="dxa"/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A02020B" w14:textId="77777777" w:rsidR="00DC3C1D" w:rsidRPr="001266F4" w:rsidRDefault="00DC3C1D" w:rsidP="00DC3C1D">
            <w:pPr>
              <w:pStyle w:val="Tytukomrki"/>
            </w:pPr>
            <w:r w:rsidRPr="001266F4">
              <w:t xml:space="preserve">Nazwa w języku angielskim: </w:t>
            </w:r>
          </w:p>
        </w:tc>
        <w:tc>
          <w:tcPr>
            <w:tcW w:w="719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A1526A8" w14:textId="77777777" w:rsidR="00DC3C1D" w:rsidRPr="001266F4" w:rsidRDefault="00DC3C1D" w:rsidP="00DC3C1D">
            <w:pPr>
              <w:pStyle w:val="Tytukomrki"/>
              <w:rPr>
                <w:b w:val="0"/>
                <w:bCs/>
                <w:lang w:val="en-US"/>
              </w:rPr>
            </w:pPr>
            <w:r w:rsidRPr="001266F4">
              <w:rPr>
                <w:rStyle w:val="jlqj4b"/>
                <w:b w:val="0"/>
                <w:shd w:val="clear" w:color="auto" w:fill="F5F5F5"/>
                <w:lang w:val="en"/>
              </w:rPr>
              <w:t>Development of crisis areas</w:t>
            </w:r>
          </w:p>
        </w:tc>
      </w:tr>
      <w:tr w:rsidR="00DC3C1D" w:rsidRPr="001266F4" w14:paraId="1AD641F3" w14:textId="77777777" w:rsidTr="00DC3C1D">
        <w:trPr>
          <w:gridAfter w:val="1"/>
          <w:wAfter w:w="7373" w:type="dxa"/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A720FE4" w14:textId="77777777" w:rsidR="00DC3C1D" w:rsidRPr="001266F4" w:rsidRDefault="00DC3C1D" w:rsidP="00DC3C1D">
            <w:pPr>
              <w:pStyle w:val="Tytukomrki"/>
            </w:pPr>
            <w:r w:rsidRPr="001266F4">
              <w:t xml:space="preserve">Język wykładowy: </w:t>
            </w:r>
          </w:p>
        </w:tc>
        <w:tc>
          <w:tcPr>
            <w:tcW w:w="832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858E0" w14:textId="77777777" w:rsidR="00DC3C1D" w:rsidRPr="001266F4" w:rsidRDefault="00DC3C1D" w:rsidP="00DC3C1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1266F4">
              <w:rPr>
                <w:rFonts w:cs="Arial"/>
                <w:color w:val="000000"/>
              </w:rPr>
              <w:t>polski</w:t>
            </w:r>
          </w:p>
        </w:tc>
      </w:tr>
      <w:tr w:rsidR="00DC3C1D" w:rsidRPr="001266F4" w14:paraId="7BDA09A5" w14:textId="77777777" w:rsidTr="00DC3C1D">
        <w:trPr>
          <w:gridAfter w:val="1"/>
          <w:wAfter w:w="7373" w:type="dxa"/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8ACC013" w14:textId="77777777" w:rsidR="00DC3C1D" w:rsidRPr="001266F4" w:rsidRDefault="00DC3C1D" w:rsidP="00DC3C1D">
            <w:pPr>
              <w:pStyle w:val="Tytukomrki"/>
            </w:pPr>
            <w:r w:rsidRPr="001266F4">
              <w:t xml:space="preserve">Kierunek studiów, dla którego przedmiot jest oferowany: </w:t>
            </w:r>
          </w:p>
        </w:tc>
        <w:tc>
          <w:tcPr>
            <w:tcW w:w="392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651669B" w14:textId="77777777" w:rsidR="00DC3C1D" w:rsidRPr="001266F4" w:rsidRDefault="00DC3C1D" w:rsidP="00DC3C1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1266F4">
              <w:rPr>
                <w:rFonts w:cs="Arial"/>
                <w:color w:val="000000"/>
              </w:rPr>
              <w:t>rolnictwo</w:t>
            </w:r>
          </w:p>
        </w:tc>
      </w:tr>
      <w:tr w:rsidR="00DC3C1D" w:rsidRPr="001266F4" w14:paraId="62F803FB" w14:textId="77777777" w:rsidTr="00DC3C1D">
        <w:trPr>
          <w:gridAfter w:val="1"/>
          <w:wAfter w:w="7373" w:type="dxa"/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6B0E7C3" w14:textId="77777777" w:rsidR="00DC3C1D" w:rsidRPr="001266F4" w:rsidRDefault="00DC3C1D" w:rsidP="00DC3C1D">
            <w:pPr>
              <w:pStyle w:val="Tytukomrki"/>
            </w:pPr>
            <w:r w:rsidRPr="001266F4">
              <w:t xml:space="preserve">Jednostka realizująca: </w:t>
            </w:r>
          </w:p>
        </w:tc>
        <w:tc>
          <w:tcPr>
            <w:tcW w:w="7898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BB82889" w14:textId="77777777" w:rsidR="00DC3C1D" w:rsidRPr="001266F4" w:rsidRDefault="00DC3C1D" w:rsidP="00DC3C1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1266F4">
              <w:rPr>
                <w:rFonts w:cs="Arial"/>
              </w:rPr>
              <w:t>Wydział Nauk Rolniczych</w:t>
            </w:r>
          </w:p>
        </w:tc>
      </w:tr>
      <w:tr w:rsidR="00DC3C1D" w:rsidRPr="001266F4" w14:paraId="464F5CE9" w14:textId="77777777" w:rsidTr="00DC3C1D">
        <w:trPr>
          <w:gridAfter w:val="1"/>
          <w:wAfter w:w="7373" w:type="dxa"/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FBDA9E5" w14:textId="77777777" w:rsidR="00DC3C1D" w:rsidRPr="001266F4" w:rsidRDefault="00DC3C1D" w:rsidP="00DC3C1D">
            <w:pPr>
              <w:pStyle w:val="Tytukomrki"/>
            </w:pPr>
            <w:r w:rsidRPr="001266F4">
              <w:t xml:space="preserve">Rodzaj przedmiotu/modułu kształcenia (obowiązkowy/fakultatywny): 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A2B9DBF" w14:textId="77777777" w:rsidR="00DC3C1D" w:rsidRPr="001266F4" w:rsidRDefault="00DC3C1D" w:rsidP="00DC3C1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1266F4">
              <w:rPr>
                <w:rFonts w:cs="Arial"/>
                <w:color w:val="000000"/>
              </w:rPr>
              <w:t>F</w:t>
            </w:r>
          </w:p>
        </w:tc>
      </w:tr>
      <w:tr w:rsidR="00DC3C1D" w:rsidRPr="001266F4" w14:paraId="76D211D4" w14:textId="77777777" w:rsidTr="00DC3C1D">
        <w:trPr>
          <w:gridAfter w:val="1"/>
          <w:wAfter w:w="7373" w:type="dxa"/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DAC3D25" w14:textId="77777777" w:rsidR="00DC3C1D" w:rsidRPr="001266F4" w:rsidRDefault="00DC3C1D" w:rsidP="00DC3C1D">
            <w:pPr>
              <w:pStyle w:val="Tytukomrki"/>
            </w:pPr>
            <w:r w:rsidRPr="001266F4">
              <w:t xml:space="preserve">Poziom modułu kształcenia (np. pierwszego lub drugiego stopnia): 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3B2A0DE" w14:textId="77777777" w:rsidR="00DC3C1D" w:rsidRPr="001266F4" w:rsidRDefault="00DC3C1D" w:rsidP="00DC3C1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vertAlign w:val="superscript"/>
              </w:rPr>
            </w:pPr>
            <w:proofErr w:type="spellStart"/>
            <w:r w:rsidRPr="001266F4">
              <w:rPr>
                <w:rFonts w:cs="Arial"/>
                <w:color w:val="000000"/>
              </w:rPr>
              <w:t>I</w:t>
            </w:r>
            <w:r w:rsidRPr="001266F4">
              <w:rPr>
                <w:rFonts w:cs="Arial"/>
                <w:color w:val="000000"/>
                <w:vertAlign w:val="superscript"/>
              </w:rPr>
              <w:t>o</w:t>
            </w:r>
            <w:proofErr w:type="spellEnd"/>
          </w:p>
        </w:tc>
      </w:tr>
      <w:tr w:rsidR="00DC3C1D" w:rsidRPr="001266F4" w14:paraId="187C2303" w14:textId="77777777" w:rsidTr="00DC3C1D">
        <w:trPr>
          <w:gridAfter w:val="1"/>
          <w:wAfter w:w="7373" w:type="dxa"/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402E028" w14:textId="77777777" w:rsidR="00DC3C1D" w:rsidRPr="001266F4" w:rsidRDefault="00DC3C1D" w:rsidP="00DC3C1D">
            <w:pPr>
              <w:pStyle w:val="Tytukomrki"/>
            </w:pPr>
            <w:r w:rsidRPr="001266F4">
              <w:t xml:space="preserve">Rok studiów: </w:t>
            </w:r>
          </w:p>
        </w:tc>
        <w:tc>
          <w:tcPr>
            <w:tcW w:w="8891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D5E5F56" w14:textId="77777777" w:rsidR="00DC3C1D" w:rsidRPr="001266F4" w:rsidRDefault="00DC3C1D" w:rsidP="00DC3C1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1266F4">
              <w:rPr>
                <w:rFonts w:cs="Arial"/>
                <w:color w:val="000000"/>
              </w:rPr>
              <w:t xml:space="preserve"> 1</w:t>
            </w:r>
          </w:p>
        </w:tc>
      </w:tr>
      <w:tr w:rsidR="00DC3C1D" w:rsidRPr="001266F4" w14:paraId="3050556A" w14:textId="77777777" w:rsidTr="00DC3C1D">
        <w:trPr>
          <w:gridAfter w:val="1"/>
          <w:wAfter w:w="7373" w:type="dxa"/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D57E97A" w14:textId="77777777" w:rsidR="00DC3C1D" w:rsidRPr="001266F4" w:rsidRDefault="00DC3C1D" w:rsidP="00DC3C1D">
            <w:pPr>
              <w:pStyle w:val="Tytukomrki"/>
            </w:pPr>
            <w:r w:rsidRPr="001266F4">
              <w:t xml:space="preserve">Semestr: </w:t>
            </w:r>
          </w:p>
        </w:tc>
        <w:tc>
          <w:tcPr>
            <w:tcW w:w="931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0A4E0C8" w14:textId="77777777" w:rsidR="00DC3C1D" w:rsidRPr="001266F4" w:rsidRDefault="00DC3C1D" w:rsidP="00DC3C1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1266F4">
              <w:rPr>
                <w:rFonts w:cs="Arial"/>
                <w:color w:val="000000"/>
              </w:rPr>
              <w:t xml:space="preserve"> 3</w:t>
            </w:r>
          </w:p>
        </w:tc>
      </w:tr>
      <w:tr w:rsidR="00DC3C1D" w:rsidRPr="001266F4" w14:paraId="02C86E93" w14:textId="77777777" w:rsidTr="00DC3C1D">
        <w:trPr>
          <w:gridAfter w:val="1"/>
          <w:wAfter w:w="7373" w:type="dxa"/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4E9878C" w14:textId="77777777" w:rsidR="00DC3C1D" w:rsidRPr="001266F4" w:rsidRDefault="00DC3C1D" w:rsidP="00DC3C1D">
            <w:pPr>
              <w:pStyle w:val="Tytukomrki"/>
            </w:pPr>
            <w:r w:rsidRPr="001266F4">
              <w:t xml:space="preserve">Liczba punktów ECTS: </w:t>
            </w:r>
          </w:p>
        </w:tc>
        <w:tc>
          <w:tcPr>
            <w:tcW w:w="775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E01B6A3" w14:textId="77777777" w:rsidR="00DC3C1D" w:rsidRPr="001266F4" w:rsidRDefault="00DC3C1D" w:rsidP="00DC3C1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1266F4">
              <w:rPr>
                <w:rFonts w:cs="Arial"/>
                <w:color w:val="000000"/>
              </w:rPr>
              <w:t>4</w:t>
            </w:r>
          </w:p>
        </w:tc>
      </w:tr>
      <w:tr w:rsidR="00DC3C1D" w:rsidRPr="001266F4" w14:paraId="087005A2" w14:textId="77777777" w:rsidTr="00DC3C1D">
        <w:trPr>
          <w:gridAfter w:val="1"/>
          <w:wAfter w:w="7373" w:type="dxa"/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E46AB55" w14:textId="77777777" w:rsidR="00DC3C1D" w:rsidRPr="001266F4" w:rsidRDefault="00DC3C1D" w:rsidP="00DC3C1D">
            <w:pPr>
              <w:pStyle w:val="Tytukomrki"/>
            </w:pPr>
            <w:r w:rsidRPr="001266F4">
              <w:t xml:space="preserve">Imię i nazwisko koordynatora przedmiotu: </w:t>
            </w:r>
          </w:p>
        </w:tc>
        <w:tc>
          <w:tcPr>
            <w:tcW w:w="540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827C2FB" w14:textId="77777777" w:rsidR="00DC3C1D" w:rsidRPr="001266F4" w:rsidRDefault="00DC3C1D" w:rsidP="00DC3C1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1266F4">
              <w:rPr>
                <w:rFonts w:cs="Arial"/>
                <w:color w:val="000000"/>
              </w:rPr>
              <w:t>Dr hab. Elżbieta Malinowska prof. uczelni</w:t>
            </w:r>
          </w:p>
        </w:tc>
      </w:tr>
      <w:tr w:rsidR="00DC3C1D" w:rsidRPr="001266F4" w14:paraId="7FEC75E8" w14:textId="77777777" w:rsidTr="00DC3C1D">
        <w:trPr>
          <w:gridAfter w:val="1"/>
          <w:wAfter w:w="7373" w:type="dxa"/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C94C149" w14:textId="77777777" w:rsidR="00DC3C1D" w:rsidRPr="001266F4" w:rsidRDefault="00DC3C1D" w:rsidP="00DC3C1D">
            <w:pPr>
              <w:pStyle w:val="Tytukomrki"/>
            </w:pPr>
            <w:r w:rsidRPr="001266F4">
              <w:t>Imię i nazwisko prowadzących zajęcia:</w:t>
            </w:r>
          </w:p>
        </w:tc>
        <w:tc>
          <w:tcPr>
            <w:tcW w:w="540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1C7F885" w14:textId="77777777" w:rsidR="00DC3C1D" w:rsidRPr="001266F4" w:rsidRDefault="00DC3C1D" w:rsidP="00DC3C1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1266F4">
              <w:rPr>
                <w:rFonts w:cs="Arial"/>
                <w:color w:val="000000"/>
              </w:rPr>
              <w:t>Dr hab. Elżbieta Malinowska, prof. uczelni</w:t>
            </w:r>
            <w:r w:rsidRPr="001266F4">
              <w:rPr>
                <w:rFonts w:cs="Arial"/>
                <w:color w:val="000000"/>
              </w:rPr>
              <w:br/>
              <w:t>Dr hab. Beata Wiśniewska-Kadżajan, prof. Uczelni</w:t>
            </w:r>
          </w:p>
          <w:p w14:paraId="6F95C87A" w14:textId="77777777" w:rsidR="00DC3C1D" w:rsidRPr="001266F4" w:rsidRDefault="00DC3C1D" w:rsidP="00DC3C1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1266F4">
              <w:rPr>
                <w:rFonts w:cs="Arial"/>
                <w:color w:val="000000"/>
              </w:rPr>
              <w:t>Dr hab. Teresa Skrajana</w:t>
            </w:r>
          </w:p>
          <w:p w14:paraId="6038D912" w14:textId="77777777" w:rsidR="00DC3C1D" w:rsidRPr="001266F4" w:rsidRDefault="00DC3C1D" w:rsidP="00DC3C1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1266F4">
              <w:rPr>
                <w:rFonts w:cs="Arial"/>
                <w:color w:val="000000"/>
              </w:rPr>
              <w:t>Dr inż. Maria Ługowska</w:t>
            </w:r>
          </w:p>
        </w:tc>
      </w:tr>
      <w:tr w:rsidR="00DC3C1D" w:rsidRPr="001266F4" w14:paraId="587FC20D" w14:textId="77777777" w:rsidTr="00DC3C1D">
        <w:trPr>
          <w:gridAfter w:val="1"/>
          <w:wAfter w:w="7373" w:type="dxa"/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D74347A" w14:textId="77777777" w:rsidR="00DC3C1D" w:rsidRPr="001266F4" w:rsidRDefault="00DC3C1D" w:rsidP="00DC3C1D">
            <w:pPr>
              <w:pStyle w:val="Tytukomrki"/>
            </w:pPr>
            <w:r w:rsidRPr="001266F4">
              <w:t>Założenia i cele przedmiotu:</w:t>
            </w:r>
          </w:p>
        </w:tc>
        <w:tc>
          <w:tcPr>
            <w:tcW w:w="540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E0DF513" w14:textId="77777777" w:rsidR="00DC3C1D" w:rsidRPr="001266F4" w:rsidRDefault="00DC3C1D" w:rsidP="00DC3C1D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 w:rsidRPr="001266F4">
              <w:rPr>
                <w:rFonts w:cs="Arial"/>
                <w:color w:val="000000"/>
              </w:rPr>
              <w:t>Celem przedmiotu jest przestawienie zagadnień dotyczących problemów zagospodarowania obszarów wykluczonych z użytkowania. Omówione zostaną regulację prawne, kryteria wyznaczania oraz możliwości i sposoby przywrócenia funkcjonalności obszarów kryzysowych.</w:t>
            </w:r>
          </w:p>
        </w:tc>
      </w:tr>
      <w:tr w:rsidR="00DC3C1D" w:rsidRPr="001266F4" w14:paraId="5AA82E4B" w14:textId="77777777" w:rsidTr="00DC3C1D">
        <w:trPr>
          <w:gridAfter w:val="1"/>
          <w:wAfter w:w="7373" w:type="dxa"/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84458FF" w14:textId="77777777" w:rsidR="00DC3C1D" w:rsidRPr="001266F4" w:rsidRDefault="00DC3C1D" w:rsidP="00DC3C1D">
            <w:pPr>
              <w:pStyle w:val="Tytukomrki"/>
            </w:pPr>
            <w:r w:rsidRPr="001266F4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116F42C" w14:textId="77777777" w:rsidR="00DC3C1D" w:rsidRPr="001266F4" w:rsidRDefault="00DC3C1D" w:rsidP="00DC3C1D">
            <w:pPr>
              <w:pStyle w:val="Tytukomrki"/>
            </w:pPr>
            <w:r w:rsidRPr="001266F4">
              <w:t>Efekt uczenia się: WIEDZA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8A2050A" w14:textId="77777777" w:rsidR="00DC3C1D" w:rsidRPr="001266F4" w:rsidRDefault="00DC3C1D" w:rsidP="00DC3C1D">
            <w:pPr>
              <w:pStyle w:val="Tytukomrki"/>
            </w:pPr>
            <w:r w:rsidRPr="001266F4">
              <w:t>Symbol efektu kierunkowego</w:t>
            </w:r>
          </w:p>
        </w:tc>
      </w:tr>
      <w:tr w:rsidR="00DC3C1D" w:rsidRPr="001266F4" w14:paraId="02609DCF" w14:textId="77777777" w:rsidTr="00DC3C1D">
        <w:trPr>
          <w:gridAfter w:val="1"/>
          <w:wAfter w:w="7373" w:type="dxa"/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104CF0A" w14:textId="77777777" w:rsidR="00DC3C1D" w:rsidRPr="001266F4" w:rsidRDefault="00DC3C1D" w:rsidP="00DC3C1D">
            <w:pPr>
              <w:autoSpaceDE w:val="0"/>
              <w:autoSpaceDN w:val="0"/>
              <w:adjustRightInd w:val="0"/>
              <w:spacing w:after="0" w:line="24" w:lineRule="atLeast"/>
              <w:jc w:val="center"/>
              <w:rPr>
                <w:rFonts w:cs="Arial"/>
                <w:b/>
                <w:color w:val="000000"/>
              </w:rPr>
            </w:pPr>
            <w:r w:rsidRPr="001266F4">
              <w:rPr>
                <w:rFonts w:cs="Arial"/>
                <w:b/>
                <w:color w:val="000000"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087534E" w14:textId="77777777" w:rsidR="00DC3C1D" w:rsidRPr="001266F4" w:rsidRDefault="00DC3C1D" w:rsidP="00DC3C1D">
            <w:pPr>
              <w:spacing w:after="0" w:line="24" w:lineRule="atLeast"/>
              <w:rPr>
                <w:rFonts w:cs="Arial"/>
              </w:rPr>
            </w:pPr>
            <w:r w:rsidRPr="001266F4">
              <w:rPr>
                <w:rFonts w:cs="Arial"/>
              </w:rPr>
              <w:t>zna i rozumie teorie w zakresie nauk przyrodniczych, jak również zjawiska i procesy zachodzące w przyrodzie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293924E" w14:textId="77777777" w:rsidR="00DC3C1D" w:rsidRPr="001266F4" w:rsidRDefault="00DC3C1D" w:rsidP="00DC3C1D">
            <w:pPr>
              <w:autoSpaceDE w:val="0"/>
              <w:autoSpaceDN w:val="0"/>
              <w:adjustRightInd w:val="0"/>
              <w:spacing w:after="0" w:line="24" w:lineRule="atLeast"/>
              <w:jc w:val="center"/>
              <w:rPr>
                <w:rFonts w:cs="Arial"/>
                <w:b/>
                <w:color w:val="000000"/>
              </w:rPr>
            </w:pPr>
            <w:r w:rsidRPr="001266F4">
              <w:rPr>
                <w:rFonts w:cs="Arial"/>
                <w:b/>
                <w:color w:val="000000"/>
              </w:rPr>
              <w:t>K_W01</w:t>
            </w:r>
          </w:p>
        </w:tc>
      </w:tr>
      <w:tr w:rsidR="00DC3C1D" w:rsidRPr="001266F4" w14:paraId="5673CD8C" w14:textId="77777777" w:rsidTr="00DC3C1D">
        <w:trPr>
          <w:gridAfter w:val="1"/>
          <w:wAfter w:w="7373" w:type="dxa"/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F92B35D" w14:textId="77777777" w:rsidR="00DC3C1D" w:rsidRPr="001266F4" w:rsidRDefault="00DC3C1D" w:rsidP="00DC3C1D">
            <w:pPr>
              <w:autoSpaceDE w:val="0"/>
              <w:autoSpaceDN w:val="0"/>
              <w:adjustRightInd w:val="0"/>
              <w:spacing w:after="0" w:line="24" w:lineRule="atLeast"/>
              <w:jc w:val="center"/>
              <w:rPr>
                <w:rFonts w:cs="Arial"/>
                <w:b/>
                <w:color w:val="000000"/>
              </w:rPr>
            </w:pPr>
            <w:r w:rsidRPr="001266F4">
              <w:rPr>
                <w:rFonts w:cs="Arial"/>
                <w:b/>
                <w:color w:val="000000"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9F7D439" w14:textId="77777777" w:rsidR="00DC3C1D" w:rsidRPr="001266F4" w:rsidRDefault="00DC3C1D" w:rsidP="00DC3C1D">
            <w:pPr>
              <w:spacing w:after="0" w:line="24" w:lineRule="atLeast"/>
              <w:rPr>
                <w:rFonts w:cs="Arial"/>
              </w:rPr>
            </w:pPr>
            <w:r w:rsidRPr="001266F4">
              <w:rPr>
                <w:rFonts w:cs="Arial"/>
              </w:rPr>
              <w:t>zna i rozumie potencjalne zagrożenia środowiska, ich następstwa a także problemy związane z gospodarowaniem na obszarach kryzysowych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3956C98" w14:textId="77777777" w:rsidR="00DC3C1D" w:rsidRPr="001266F4" w:rsidRDefault="00DC3C1D" w:rsidP="00DC3C1D">
            <w:pPr>
              <w:autoSpaceDE w:val="0"/>
              <w:autoSpaceDN w:val="0"/>
              <w:adjustRightInd w:val="0"/>
              <w:spacing w:after="0" w:line="24" w:lineRule="atLeast"/>
              <w:jc w:val="center"/>
              <w:rPr>
                <w:rFonts w:cs="Arial"/>
                <w:b/>
                <w:color w:val="000000"/>
              </w:rPr>
            </w:pPr>
            <w:r w:rsidRPr="001266F4">
              <w:rPr>
                <w:rFonts w:cs="Arial"/>
                <w:b/>
                <w:color w:val="000000"/>
              </w:rPr>
              <w:t>K_W05</w:t>
            </w:r>
          </w:p>
        </w:tc>
      </w:tr>
      <w:tr w:rsidR="00DC3C1D" w:rsidRPr="001266F4" w14:paraId="082EAB91" w14:textId="77777777" w:rsidTr="00DC3C1D">
        <w:trPr>
          <w:gridAfter w:val="1"/>
          <w:wAfter w:w="7373" w:type="dxa"/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3A154E5" w14:textId="77777777" w:rsidR="00DC3C1D" w:rsidRPr="001266F4" w:rsidRDefault="00DC3C1D" w:rsidP="00DC3C1D">
            <w:pPr>
              <w:pStyle w:val="Tytukomrki"/>
            </w:pPr>
            <w:r w:rsidRPr="001266F4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F429149" w14:textId="77777777" w:rsidR="00DC3C1D" w:rsidRPr="001266F4" w:rsidRDefault="00DC3C1D" w:rsidP="00DC3C1D">
            <w:pPr>
              <w:pStyle w:val="Tytukomrki"/>
            </w:pPr>
            <w:r w:rsidRPr="001266F4">
              <w:t>Efekt uczenia się: UMIEJĘTNOŚCI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7CC6AEC" w14:textId="77777777" w:rsidR="00DC3C1D" w:rsidRPr="001266F4" w:rsidRDefault="00DC3C1D" w:rsidP="00DC3C1D">
            <w:pPr>
              <w:pStyle w:val="Tytukomrki"/>
            </w:pPr>
            <w:r w:rsidRPr="001266F4">
              <w:t>Symbol efektu kierunkowego</w:t>
            </w:r>
          </w:p>
        </w:tc>
      </w:tr>
      <w:tr w:rsidR="00DC3C1D" w:rsidRPr="001266F4" w14:paraId="0786AE36" w14:textId="77777777" w:rsidTr="00DC3C1D">
        <w:trPr>
          <w:gridAfter w:val="1"/>
          <w:wAfter w:w="7373" w:type="dxa"/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1788643" w14:textId="77777777" w:rsidR="00DC3C1D" w:rsidRPr="001266F4" w:rsidRDefault="00DC3C1D" w:rsidP="00DC3C1D">
            <w:pPr>
              <w:autoSpaceDE w:val="0"/>
              <w:autoSpaceDN w:val="0"/>
              <w:adjustRightInd w:val="0"/>
              <w:spacing w:after="0" w:line="24" w:lineRule="atLeast"/>
              <w:jc w:val="center"/>
              <w:rPr>
                <w:rFonts w:cs="Arial"/>
                <w:b/>
                <w:color w:val="000000"/>
              </w:rPr>
            </w:pPr>
            <w:r w:rsidRPr="001266F4">
              <w:rPr>
                <w:rFonts w:cs="Arial"/>
                <w:b/>
                <w:color w:val="000000"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7C36EBE" w14:textId="77777777" w:rsidR="00DC3C1D" w:rsidRPr="001266F4" w:rsidRDefault="00DC3C1D" w:rsidP="00DC3C1D">
            <w:pPr>
              <w:spacing w:after="0" w:line="24" w:lineRule="atLeast"/>
              <w:rPr>
                <w:rFonts w:cs="Arial"/>
              </w:rPr>
            </w:pPr>
            <w:r w:rsidRPr="001266F4">
              <w:rPr>
                <w:rFonts w:cs="Arial"/>
                <w:color w:val="000000"/>
              </w:rPr>
              <w:t>potrafi korzystać z dostępnych źródeł informacji w celu wyznaczania obszarów kryzysowych i możliwości ich zagospodarowania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F7C1D8D" w14:textId="77777777" w:rsidR="00DC3C1D" w:rsidRPr="001266F4" w:rsidRDefault="00DC3C1D" w:rsidP="00DC3C1D">
            <w:pPr>
              <w:autoSpaceDE w:val="0"/>
              <w:autoSpaceDN w:val="0"/>
              <w:adjustRightInd w:val="0"/>
              <w:spacing w:after="0" w:line="24" w:lineRule="atLeast"/>
              <w:jc w:val="center"/>
              <w:rPr>
                <w:rFonts w:cs="Arial"/>
                <w:b/>
                <w:color w:val="000000"/>
              </w:rPr>
            </w:pPr>
            <w:r w:rsidRPr="001266F4">
              <w:rPr>
                <w:rFonts w:cs="Arial"/>
                <w:b/>
                <w:color w:val="000000"/>
              </w:rPr>
              <w:t>K_U01</w:t>
            </w:r>
          </w:p>
        </w:tc>
      </w:tr>
      <w:tr w:rsidR="00DC3C1D" w:rsidRPr="001266F4" w14:paraId="4057F0EC" w14:textId="77777777" w:rsidTr="00DC3C1D">
        <w:trPr>
          <w:gridAfter w:val="1"/>
          <w:wAfter w:w="7373" w:type="dxa"/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4D612C6" w14:textId="77777777" w:rsidR="00DC3C1D" w:rsidRPr="001266F4" w:rsidRDefault="00DC3C1D" w:rsidP="00DC3C1D">
            <w:pPr>
              <w:autoSpaceDE w:val="0"/>
              <w:autoSpaceDN w:val="0"/>
              <w:adjustRightInd w:val="0"/>
              <w:spacing w:after="0" w:line="24" w:lineRule="atLeast"/>
              <w:jc w:val="center"/>
              <w:rPr>
                <w:rFonts w:cs="Arial"/>
                <w:b/>
                <w:color w:val="000000"/>
              </w:rPr>
            </w:pPr>
            <w:r w:rsidRPr="001266F4">
              <w:rPr>
                <w:rFonts w:cs="Arial"/>
                <w:b/>
                <w:color w:val="000000"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39B28DF" w14:textId="77777777" w:rsidR="00DC3C1D" w:rsidRPr="001266F4" w:rsidRDefault="00DC3C1D" w:rsidP="00DC3C1D">
            <w:pPr>
              <w:spacing w:after="0" w:line="24" w:lineRule="atLeast"/>
              <w:rPr>
                <w:rFonts w:cs="Arial"/>
              </w:rPr>
            </w:pPr>
            <w:r w:rsidRPr="001266F4">
              <w:rPr>
                <w:rFonts w:cs="Arial"/>
                <w:color w:val="000000"/>
              </w:rPr>
              <w:t>potrafi wykonywać proste ekspertyzy w zakresie możliwości zagospodarowania obszarów kryzysowych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27BBEEA" w14:textId="77777777" w:rsidR="00DC3C1D" w:rsidRPr="001266F4" w:rsidRDefault="00DC3C1D" w:rsidP="00DC3C1D">
            <w:pPr>
              <w:autoSpaceDE w:val="0"/>
              <w:autoSpaceDN w:val="0"/>
              <w:adjustRightInd w:val="0"/>
              <w:spacing w:after="0" w:line="24" w:lineRule="atLeast"/>
              <w:jc w:val="center"/>
              <w:rPr>
                <w:rFonts w:cs="Arial"/>
                <w:b/>
                <w:color w:val="000000"/>
              </w:rPr>
            </w:pPr>
            <w:r w:rsidRPr="001266F4">
              <w:rPr>
                <w:rFonts w:cs="Arial"/>
                <w:b/>
                <w:color w:val="000000"/>
              </w:rPr>
              <w:t>K_U05</w:t>
            </w:r>
          </w:p>
        </w:tc>
      </w:tr>
      <w:tr w:rsidR="00DC3C1D" w:rsidRPr="001266F4" w14:paraId="18898CCF" w14:textId="77777777" w:rsidTr="00DC3C1D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8C26661" w14:textId="77777777" w:rsidR="00DC3C1D" w:rsidRPr="001266F4" w:rsidRDefault="00DC3C1D" w:rsidP="00DC3C1D">
            <w:pPr>
              <w:pStyle w:val="Tytukomrki"/>
            </w:pPr>
            <w:r w:rsidRPr="001266F4">
              <w:lastRenderedPageBreak/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4DE4625" w14:textId="77777777" w:rsidR="00DC3C1D" w:rsidRPr="001266F4" w:rsidRDefault="00DC3C1D" w:rsidP="00DC3C1D">
            <w:pPr>
              <w:pStyle w:val="Tytukomrki"/>
            </w:pPr>
            <w:r w:rsidRPr="001266F4">
              <w:t>Efekt uczenia się: KOMPETENCJE SPOŁECZNE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E35C80A" w14:textId="77777777" w:rsidR="00DC3C1D" w:rsidRPr="001266F4" w:rsidRDefault="00DC3C1D" w:rsidP="00DC3C1D">
            <w:pPr>
              <w:pStyle w:val="Tytukomrki"/>
            </w:pPr>
          </w:p>
        </w:tc>
        <w:tc>
          <w:tcPr>
            <w:tcW w:w="7373" w:type="dxa"/>
          </w:tcPr>
          <w:p w14:paraId="70481639" w14:textId="77777777" w:rsidR="00DC3C1D" w:rsidRPr="001266F4" w:rsidRDefault="00DC3C1D" w:rsidP="00DC3C1D">
            <w:pPr>
              <w:spacing w:after="0" w:line="240" w:lineRule="auto"/>
              <w:rPr>
                <w:rFonts w:cs="Arial"/>
              </w:rPr>
            </w:pPr>
          </w:p>
        </w:tc>
      </w:tr>
      <w:tr w:rsidR="00DC3C1D" w:rsidRPr="001266F4" w14:paraId="648C12FF" w14:textId="77777777" w:rsidTr="00DC3C1D">
        <w:trPr>
          <w:trHeight w:val="63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FEB9DAA" w14:textId="77777777" w:rsidR="00DC3C1D" w:rsidRPr="001266F4" w:rsidRDefault="00DC3C1D" w:rsidP="00DC3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1266F4">
              <w:rPr>
                <w:rFonts w:cs="Arial"/>
                <w:b/>
                <w:color w:val="000000"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D0C7300" w14:textId="77777777" w:rsidR="00DC3C1D" w:rsidRPr="001266F4" w:rsidRDefault="00DC3C1D" w:rsidP="00DC3C1D">
            <w:pPr>
              <w:spacing w:after="0"/>
              <w:rPr>
                <w:rFonts w:cs="Arial"/>
              </w:rPr>
            </w:pPr>
            <w:r w:rsidRPr="001266F4">
              <w:rPr>
                <w:rFonts w:cs="Arial"/>
                <w:color w:val="000000"/>
              </w:rPr>
              <w:t xml:space="preserve">Jest gotów do </w:t>
            </w:r>
            <w:r w:rsidRPr="001266F4">
              <w:rPr>
                <w:rFonts w:cs="Arial"/>
              </w:rPr>
              <w:t>podejmowania konsultacji społecznych oraz szybkiego działania w sytuacjach kryzysowych.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1A4A4BD" w14:textId="77777777" w:rsidR="00DC3C1D" w:rsidRPr="001266F4" w:rsidRDefault="00DC3C1D" w:rsidP="00DC3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1266F4">
              <w:rPr>
                <w:rFonts w:cs="Arial"/>
                <w:b/>
                <w:color w:val="000000"/>
              </w:rPr>
              <w:t>K_K01</w:t>
            </w:r>
          </w:p>
        </w:tc>
        <w:tc>
          <w:tcPr>
            <w:tcW w:w="7373" w:type="dxa"/>
          </w:tcPr>
          <w:p w14:paraId="4450A30D" w14:textId="77777777" w:rsidR="00DC3C1D" w:rsidRPr="001266F4" w:rsidRDefault="00DC3C1D" w:rsidP="00DC3C1D">
            <w:pPr>
              <w:spacing w:after="0" w:line="240" w:lineRule="auto"/>
              <w:rPr>
                <w:rFonts w:cs="Arial"/>
              </w:rPr>
            </w:pPr>
          </w:p>
        </w:tc>
      </w:tr>
      <w:tr w:rsidR="00DC3C1D" w:rsidRPr="001266F4" w14:paraId="06CA5743" w14:textId="77777777" w:rsidTr="00DC3C1D">
        <w:trPr>
          <w:gridAfter w:val="1"/>
          <w:wAfter w:w="7373" w:type="dxa"/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C1A257" w14:textId="77777777" w:rsidR="00DC3C1D" w:rsidRPr="001266F4" w:rsidRDefault="00DC3C1D" w:rsidP="00DC3C1D">
            <w:pPr>
              <w:pStyle w:val="Tytukomrki"/>
            </w:pPr>
            <w:r w:rsidRPr="001266F4">
              <w:t>Forma i typy zajęć:</w:t>
            </w:r>
          </w:p>
        </w:tc>
        <w:tc>
          <w:tcPr>
            <w:tcW w:w="8062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DDE69" w14:textId="77777777" w:rsidR="00DC3C1D" w:rsidRPr="001266F4" w:rsidRDefault="00DC3C1D" w:rsidP="00DC3C1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1266F4">
              <w:rPr>
                <w:rFonts w:cs="Arial"/>
                <w:color w:val="000000"/>
              </w:rPr>
              <w:t>Wykłady – 15 godz.</w:t>
            </w:r>
            <w:r w:rsidRPr="001266F4">
              <w:rPr>
                <w:rFonts w:cs="Arial"/>
                <w:color w:val="000000"/>
              </w:rPr>
              <w:br/>
              <w:t>Ćwiczenia – 15 godz.</w:t>
            </w:r>
          </w:p>
        </w:tc>
      </w:tr>
      <w:tr w:rsidR="00DC3C1D" w:rsidRPr="001266F4" w14:paraId="720941EF" w14:textId="77777777" w:rsidTr="00DC3C1D">
        <w:trPr>
          <w:gridAfter w:val="1"/>
          <w:wAfter w:w="7373" w:type="dxa"/>
          <w:trHeight w:val="454"/>
        </w:trPr>
        <w:tc>
          <w:tcPr>
            <w:tcW w:w="10624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B825526" w14:textId="77777777" w:rsidR="00DC3C1D" w:rsidRPr="001266F4" w:rsidRDefault="00DC3C1D" w:rsidP="00DC3C1D">
            <w:pPr>
              <w:pStyle w:val="Tytukomrki"/>
            </w:pPr>
            <w:r w:rsidRPr="001266F4">
              <w:br w:type="page"/>
              <w:t>Wymagania wstępne i dodatkowe:</w:t>
            </w:r>
          </w:p>
        </w:tc>
      </w:tr>
      <w:tr w:rsidR="00DC3C1D" w:rsidRPr="001266F4" w14:paraId="13C3E5C0" w14:textId="77777777" w:rsidTr="00DC3C1D">
        <w:trPr>
          <w:gridAfter w:val="1"/>
          <w:wAfter w:w="7373" w:type="dxa"/>
          <w:trHeight w:val="320"/>
        </w:trPr>
        <w:tc>
          <w:tcPr>
            <w:tcW w:w="10624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335154" w14:textId="77777777" w:rsidR="00DC3C1D" w:rsidRPr="001266F4" w:rsidRDefault="00DC3C1D" w:rsidP="00DC3C1D">
            <w:pPr>
              <w:spacing w:after="0"/>
              <w:rPr>
                <w:rFonts w:cs="Arial"/>
              </w:rPr>
            </w:pPr>
            <w:r w:rsidRPr="001266F4">
              <w:rPr>
                <w:rFonts w:cs="Arial"/>
                <w:color w:val="000000"/>
              </w:rPr>
              <w:t xml:space="preserve">znajomość podstawowej wiedzy z zakresu ekologii i planowania przestrzennego oraz technologii </w:t>
            </w:r>
            <w:proofErr w:type="spellStart"/>
            <w:r w:rsidRPr="001266F4">
              <w:rPr>
                <w:rFonts w:cs="Arial"/>
                <w:color w:val="000000"/>
              </w:rPr>
              <w:t>informacynych</w:t>
            </w:r>
            <w:proofErr w:type="spellEnd"/>
          </w:p>
        </w:tc>
      </w:tr>
      <w:tr w:rsidR="00DC3C1D" w:rsidRPr="001266F4" w14:paraId="21BCDC14" w14:textId="77777777" w:rsidTr="00DC3C1D">
        <w:trPr>
          <w:gridAfter w:val="1"/>
          <w:wAfter w:w="7373" w:type="dxa"/>
          <w:trHeight w:val="320"/>
        </w:trPr>
        <w:tc>
          <w:tcPr>
            <w:tcW w:w="10624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D51AF3F" w14:textId="77777777" w:rsidR="00DC3C1D" w:rsidRPr="001266F4" w:rsidRDefault="00DC3C1D" w:rsidP="00DC3C1D">
            <w:pPr>
              <w:pStyle w:val="Tytukomrki"/>
            </w:pPr>
            <w:r w:rsidRPr="001266F4">
              <w:t>Treści modułu kształcenia:</w:t>
            </w:r>
          </w:p>
        </w:tc>
      </w:tr>
      <w:tr w:rsidR="00DC3C1D" w:rsidRPr="001266F4" w14:paraId="5889DC51" w14:textId="77777777" w:rsidTr="00DC3C1D">
        <w:trPr>
          <w:gridAfter w:val="1"/>
          <w:wAfter w:w="7373" w:type="dxa"/>
          <w:trHeight w:val="320"/>
        </w:trPr>
        <w:tc>
          <w:tcPr>
            <w:tcW w:w="10624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53BD16" w14:textId="77777777" w:rsidR="00DC3C1D" w:rsidRPr="001266F4" w:rsidRDefault="00DC3C1D" w:rsidP="00DC3C1D">
            <w:pPr>
              <w:spacing w:after="0"/>
              <w:rPr>
                <w:rFonts w:eastAsia="Times New Roman" w:cs="Arial"/>
                <w:color w:val="000000"/>
                <w:lang w:eastAsia="pl-PL"/>
              </w:rPr>
            </w:pPr>
            <w:r w:rsidRPr="001266F4">
              <w:rPr>
                <w:rFonts w:eastAsia="Times New Roman" w:cs="Arial"/>
                <w:color w:val="000000"/>
                <w:lang w:eastAsia="pl-PL"/>
              </w:rPr>
              <w:t>Wykłady:</w:t>
            </w:r>
            <w:r w:rsidRPr="001266F4">
              <w:rPr>
                <w:rFonts w:eastAsia="Times New Roman" w:cs="Arial"/>
                <w:color w:val="000000"/>
                <w:lang w:eastAsia="pl-PL"/>
              </w:rPr>
              <w:br/>
              <w:t>Skala zjawiska i rozmieszczenie obszarów kryzysowych w Polsce.</w:t>
            </w:r>
            <w:r w:rsidRPr="001266F4">
              <w:rPr>
                <w:rFonts w:eastAsia="Times New Roman" w:cs="Arial"/>
                <w:color w:val="000000"/>
                <w:lang w:eastAsia="pl-PL"/>
              </w:rPr>
              <w:br/>
              <w:t>Podstawowe pojęcia związane z obszarami kryzysowymi. Kryteria wyznaczania obszarów kryzysowych</w:t>
            </w:r>
            <w:r w:rsidRPr="001266F4">
              <w:rPr>
                <w:rFonts w:eastAsia="Times New Roman" w:cs="Arial"/>
                <w:color w:val="000000"/>
                <w:lang w:eastAsia="pl-PL"/>
              </w:rPr>
              <w:br/>
            </w:r>
            <w:r w:rsidRPr="001266F4">
              <w:rPr>
                <w:rFonts w:cs="Arial"/>
              </w:rPr>
              <w:t>Instrumenty prawne i administracyjne związane z zagospodarowaniem obszarów kryzysowych.</w:t>
            </w:r>
            <w:r w:rsidRPr="001266F4">
              <w:rPr>
                <w:rFonts w:eastAsia="Times New Roman" w:cs="Arial"/>
                <w:color w:val="000000"/>
                <w:lang w:eastAsia="pl-PL"/>
              </w:rPr>
              <w:br/>
              <w:t>Kierunki zagospodarowania obszarów zanieczyszczonych i kryteria ich wyboru.</w:t>
            </w:r>
            <w:r w:rsidRPr="001266F4">
              <w:rPr>
                <w:rFonts w:eastAsia="Times New Roman" w:cs="Arial"/>
                <w:color w:val="000000"/>
                <w:lang w:eastAsia="pl-PL"/>
              </w:rPr>
              <w:br/>
              <w:t>Strefy ekologicznego zagrożenia w Polsce.</w:t>
            </w:r>
            <w:r w:rsidRPr="001266F4">
              <w:rPr>
                <w:rFonts w:eastAsia="Times New Roman" w:cs="Arial"/>
                <w:color w:val="000000"/>
                <w:lang w:eastAsia="pl-PL"/>
              </w:rPr>
              <w:br/>
              <w:t>Obszary problemowe w rolnictwie - obszary o niekorzystnych warunkach gospodarowania.</w:t>
            </w:r>
            <w:r w:rsidRPr="001266F4">
              <w:rPr>
                <w:rFonts w:eastAsia="Times New Roman" w:cs="Arial"/>
                <w:color w:val="000000"/>
                <w:lang w:eastAsia="pl-PL"/>
              </w:rPr>
              <w:br/>
              <w:t>Problemy zagospodarowania wyrobisk i składowisk odpadów komunalnych, przemysłowych (osadniki poflotacyjne, składowiska popiołów).</w:t>
            </w:r>
            <w:r w:rsidRPr="001266F4">
              <w:rPr>
                <w:rFonts w:eastAsia="Times New Roman" w:cs="Arial"/>
                <w:color w:val="000000"/>
                <w:lang w:eastAsia="pl-PL"/>
              </w:rPr>
              <w:br/>
              <w:t>Obszary poprzemysłowe - program rewitalizacji dla terenów poprzemysłowych.</w:t>
            </w:r>
            <w:r w:rsidRPr="001266F4">
              <w:rPr>
                <w:rFonts w:eastAsia="Times New Roman" w:cs="Arial"/>
                <w:color w:val="000000"/>
                <w:lang w:eastAsia="pl-PL"/>
              </w:rPr>
              <w:br/>
            </w:r>
            <w:r w:rsidRPr="001266F4">
              <w:rPr>
                <w:rFonts w:cs="Arial"/>
              </w:rPr>
              <w:t>Kompleksowe strategie zagospodarowywania nieużytków miejsko- przemysłowych.</w:t>
            </w:r>
            <w:r w:rsidRPr="001266F4">
              <w:rPr>
                <w:rFonts w:eastAsia="Times New Roman" w:cs="Arial"/>
                <w:color w:val="000000"/>
                <w:lang w:eastAsia="pl-PL"/>
              </w:rPr>
              <w:br/>
              <w:t>Obszary kryzysowe na terenach zurbanizowanych.</w:t>
            </w:r>
            <w:r w:rsidRPr="001266F4">
              <w:rPr>
                <w:rFonts w:eastAsia="Times New Roman" w:cs="Arial"/>
                <w:color w:val="000000"/>
                <w:lang w:eastAsia="pl-PL"/>
              </w:rPr>
              <w:br/>
              <w:t>Zasady tworzenia stref ochronnych.</w:t>
            </w:r>
            <w:r w:rsidRPr="001266F4">
              <w:rPr>
                <w:rFonts w:eastAsia="Times New Roman" w:cs="Arial"/>
                <w:color w:val="000000"/>
                <w:lang w:eastAsia="pl-PL"/>
              </w:rPr>
              <w:br/>
            </w:r>
            <w:r w:rsidRPr="001266F4">
              <w:rPr>
                <w:rFonts w:cs="Arial"/>
              </w:rPr>
              <w:t>Zagospodarowanie leśne obszarów kryzysowych.</w:t>
            </w:r>
            <w:r w:rsidRPr="001266F4">
              <w:rPr>
                <w:rFonts w:cs="Arial"/>
              </w:rPr>
              <w:br/>
              <w:t>Zagospodarowanie obszarów kryzysowych w kierunku rolniczym.</w:t>
            </w:r>
            <w:r w:rsidRPr="001266F4">
              <w:rPr>
                <w:rFonts w:eastAsia="Times New Roman" w:cs="Arial"/>
                <w:color w:val="000000"/>
                <w:lang w:eastAsia="pl-PL"/>
              </w:rPr>
              <w:br/>
            </w:r>
            <w:r w:rsidRPr="001266F4">
              <w:rPr>
                <w:rFonts w:cs="Arial"/>
              </w:rPr>
              <w:t>Zagospodarowanie wodne oraz rekreacyjne obszarów kryzysowych.</w:t>
            </w:r>
            <w:r w:rsidRPr="001266F4">
              <w:rPr>
                <w:rFonts w:eastAsia="Times New Roman" w:cs="Arial"/>
                <w:color w:val="000000"/>
                <w:lang w:eastAsia="pl-PL"/>
              </w:rPr>
              <w:br/>
              <w:t>Monitoring nowo zagospodarowanych obszarów kryzysowych.</w:t>
            </w:r>
            <w:r w:rsidRPr="001266F4">
              <w:rPr>
                <w:rFonts w:eastAsia="Times New Roman" w:cs="Arial"/>
                <w:color w:val="000000"/>
                <w:lang w:eastAsia="pl-PL"/>
              </w:rPr>
              <w:br/>
              <w:t>Ćwiczenia:</w:t>
            </w:r>
            <w:r w:rsidRPr="001266F4">
              <w:rPr>
                <w:rFonts w:eastAsia="Times New Roman" w:cs="Arial"/>
                <w:color w:val="000000"/>
                <w:lang w:eastAsia="pl-PL"/>
              </w:rPr>
              <w:br/>
              <w:t>Ocena zagrożeń środowiskowych i stanu zdrowia ludzi na obszarach kryzysowych.</w:t>
            </w:r>
            <w:r w:rsidRPr="001266F4">
              <w:rPr>
                <w:rFonts w:eastAsia="Times New Roman" w:cs="Arial"/>
                <w:color w:val="000000"/>
                <w:lang w:eastAsia="pl-PL"/>
              </w:rPr>
              <w:br/>
              <w:t>Identyfikacja zagrożeń na obszarach kryzysowych (zdegradowanych) dla wybranego przykładu. Praca w grupach na udostępnionym materiale.</w:t>
            </w:r>
            <w:r w:rsidRPr="001266F4">
              <w:rPr>
                <w:rFonts w:eastAsia="Times New Roman" w:cs="Arial"/>
                <w:color w:val="000000"/>
                <w:lang w:eastAsia="pl-PL"/>
              </w:rPr>
              <w:br/>
              <w:t>Analiza czynników charakteryzujących obszary kryzysowe oraz kryteria wyboru optymalnego kierunku ich zagospodarowania. Analiza SWOT dla wybranego obszaru kryzysowego – analiza przypadku.</w:t>
            </w:r>
          </w:p>
        </w:tc>
      </w:tr>
      <w:tr w:rsidR="00DC3C1D" w:rsidRPr="001266F4" w14:paraId="1B28A76F" w14:textId="77777777" w:rsidTr="00DC3C1D">
        <w:trPr>
          <w:gridAfter w:val="1"/>
          <w:wAfter w:w="7373" w:type="dxa"/>
          <w:trHeight w:val="320"/>
        </w:trPr>
        <w:tc>
          <w:tcPr>
            <w:tcW w:w="10624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BD5FBC6" w14:textId="77777777" w:rsidR="00DC3C1D" w:rsidRPr="001266F4" w:rsidRDefault="00DC3C1D" w:rsidP="00DC3C1D">
            <w:pPr>
              <w:pStyle w:val="Tytukomrki"/>
            </w:pPr>
            <w:r w:rsidRPr="001266F4">
              <w:t>Literatura podstawowa:</w:t>
            </w:r>
          </w:p>
        </w:tc>
      </w:tr>
      <w:tr w:rsidR="00DC3C1D" w:rsidRPr="001266F4" w14:paraId="7609206C" w14:textId="77777777" w:rsidTr="00DC3C1D">
        <w:trPr>
          <w:gridAfter w:val="1"/>
          <w:wAfter w:w="7373" w:type="dxa"/>
          <w:trHeight w:val="320"/>
        </w:trPr>
        <w:tc>
          <w:tcPr>
            <w:tcW w:w="10624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AC1243" w14:textId="77777777" w:rsidR="00DC3C1D" w:rsidRPr="001266F4" w:rsidRDefault="00DC3C1D" w:rsidP="00DC3C1D">
            <w:pPr>
              <w:pStyle w:val="NormalnyWeb"/>
              <w:numPr>
                <w:ilvl w:val="0"/>
                <w:numId w:val="31"/>
              </w:numPr>
              <w:spacing w:before="0" w:beforeAutospacing="0" w:after="0" w:afterAutospacing="0"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66F4">
              <w:rPr>
                <w:rFonts w:ascii="Arial" w:hAnsi="Arial" w:cs="Arial"/>
                <w:color w:val="000000"/>
                <w:sz w:val="22"/>
                <w:szCs w:val="22"/>
              </w:rPr>
              <w:t>Kozłowski S. 2002. Ekorozwój. Wyzwanie XXI wieku, Wyd. PWN.</w:t>
            </w:r>
          </w:p>
          <w:p w14:paraId="41454C03" w14:textId="77777777" w:rsidR="00DC3C1D" w:rsidRPr="001266F4" w:rsidRDefault="00DC3C1D" w:rsidP="00DC3C1D">
            <w:pPr>
              <w:pStyle w:val="NormalnyWeb"/>
              <w:numPr>
                <w:ilvl w:val="0"/>
                <w:numId w:val="31"/>
              </w:numPr>
              <w:spacing w:before="0" w:beforeAutospacing="0" w:after="0" w:afterAutospacing="0"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66F4">
              <w:rPr>
                <w:rFonts w:ascii="Arial" w:hAnsi="Arial" w:cs="Arial"/>
                <w:color w:val="000000"/>
                <w:sz w:val="22"/>
                <w:szCs w:val="22"/>
              </w:rPr>
              <w:t xml:space="preserve">Podręcznik rewitalizacji. 2003. Zasady, procedury i metody działania współczesnych procesów rewitalizacji. Wydawca Urząd Mieszkalnictwa i rozwoju Miast, Warszawa. online </w:t>
            </w:r>
          </w:p>
          <w:p w14:paraId="1A81E75C" w14:textId="77777777" w:rsidR="00DC3C1D" w:rsidRPr="001266F4" w:rsidRDefault="004000B0" w:rsidP="00DC3C1D">
            <w:pPr>
              <w:pStyle w:val="Akapitzlist"/>
              <w:spacing w:after="0" w:line="240" w:lineRule="auto"/>
              <w:rPr>
                <w:rFonts w:cs="Arial"/>
              </w:rPr>
            </w:pPr>
            <w:hyperlink r:id="rId8" w:history="1">
              <w:r w:rsidR="00DC3C1D" w:rsidRPr="001266F4">
                <w:rPr>
                  <w:rStyle w:val="Hipercze"/>
                  <w:rFonts w:cs="Arial"/>
                </w:rPr>
                <w:t>http://web.archive.org/web/20160705092034/https://historiasztuki.uni.wroc.pl/sklad/azk/podrecznik_rewitalizacji.pdf</w:t>
              </w:r>
            </w:hyperlink>
          </w:p>
          <w:p w14:paraId="04957DDB" w14:textId="77777777" w:rsidR="00DC3C1D" w:rsidRPr="001266F4" w:rsidRDefault="00DC3C1D" w:rsidP="00DC3C1D">
            <w:pPr>
              <w:pStyle w:val="Akapitzlist"/>
              <w:numPr>
                <w:ilvl w:val="0"/>
                <w:numId w:val="31"/>
              </w:numPr>
              <w:spacing w:before="0" w:after="0" w:line="240" w:lineRule="auto"/>
              <w:rPr>
                <w:rFonts w:cs="Arial"/>
              </w:rPr>
            </w:pPr>
            <w:proofErr w:type="spellStart"/>
            <w:r w:rsidRPr="001266F4">
              <w:rPr>
                <w:rFonts w:cs="Arial"/>
                <w:color w:val="000000"/>
              </w:rPr>
              <w:t>Baborska</w:t>
            </w:r>
            <w:proofErr w:type="spellEnd"/>
            <w:r w:rsidRPr="001266F4">
              <w:rPr>
                <w:rFonts w:cs="Arial"/>
                <w:color w:val="000000"/>
              </w:rPr>
              <w:t xml:space="preserve">–Narożny M. 2012. Rewitalizacja terenów poprzemysłowych – modele przekształceń na wybranych przykładach. Czasopismo Techniczne Politechniki Krakowskiej 3-A, 12(109). online </w:t>
            </w:r>
            <w:hyperlink r:id="rId9" w:history="1">
              <w:r w:rsidRPr="001266F4">
                <w:rPr>
                  <w:rStyle w:val="Hipercze"/>
                  <w:rFonts w:cs="Arial"/>
                </w:rPr>
                <w:t>https://repozytorium.biblos.pk.edu.pl/resources/31699</w:t>
              </w:r>
            </w:hyperlink>
          </w:p>
          <w:p w14:paraId="7609EE55" w14:textId="77777777" w:rsidR="00DC3C1D" w:rsidRPr="001266F4" w:rsidRDefault="00DC3C1D" w:rsidP="00DC3C1D">
            <w:pPr>
              <w:pStyle w:val="Akapitzlist"/>
              <w:numPr>
                <w:ilvl w:val="0"/>
                <w:numId w:val="31"/>
              </w:numPr>
              <w:spacing w:before="0" w:after="0" w:line="240" w:lineRule="auto"/>
              <w:rPr>
                <w:rFonts w:cs="Arial"/>
              </w:rPr>
            </w:pPr>
            <w:r w:rsidRPr="001266F4">
              <w:rPr>
                <w:rFonts w:cs="Arial"/>
                <w:color w:val="000000"/>
              </w:rPr>
              <w:t xml:space="preserve">Trzcińska D., Kierzkowska J.S. 2020. Bezpieczeństwo ekologiczne w realizacji zadań publicznych. Wyd. </w:t>
            </w:r>
            <w:proofErr w:type="spellStart"/>
            <w:r w:rsidRPr="001266F4">
              <w:rPr>
                <w:rFonts w:cs="Arial"/>
                <w:color w:val="000000"/>
              </w:rPr>
              <w:t>Drifin</w:t>
            </w:r>
            <w:proofErr w:type="spellEnd"/>
            <w:r w:rsidRPr="001266F4">
              <w:rPr>
                <w:rFonts w:cs="Arial"/>
                <w:color w:val="000000"/>
              </w:rPr>
              <w:t>.</w:t>
            </w:r>
          </w:p>
        </w:tc>
      </w:tr>
      <w:tr w:rsidR="00DC3C1D" w:rsidRPr="001266F4" w14:paraId="10F7EA68" w14:textId="77777777" w:rsidTr="00DC3C1D">
        <w:trPr>
          <w:gridAfter w:val="1"/>
          <w:wAfter w:w="7373" w:type="dxa"/>
          <w:trHeight w:val="320"/>
        </w:trPr>
        <w:tc>
          <w:tcPr>
            <w:tcW w:w="10624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72DBEA7" w14:textId="77777777" w:rsidR="00DC3C1D" w:rsidRPr="001266F4" w:rsidRDefault="00DC3C1D" w:rsidP="00DC3C1D">
            <w:pPr>
              <w:pStyle w:val="Tytukomrki"/>
            </w:pPr>
            <w:r w:rsidRPr="001266F4">
              <w:lastRenderedPageBreak/>
              <w:t>Literatura dodatkowa:</w:t>
            </w:r>
          </w:p>
        </w:tc>
      </w:tr>
      <w:tr w:rsidR="00DC3C1D" w:rsidRPr="001266F4" w14:paraId="17C096B0" w14:textId="77777777" w:rsidTr="00DC3C1D">
        <w:trPr>
          <w:gridAfter w:val="1"/>
          <w:wAfter w:w="7373" w:type="dxa"/>
          <w:trHeight w:val="320"/>
        </w:trPr>
        <w:tc>
          <w:tcPr>
            <w:tcW w:w="10624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E8542D" w14:textId="77777777" w:rsidR="00DC3C1D" w:rsidRPr="001266F4" w:rsidRDefault="00DC3C1D" w:rsidP="00DC3C1D">
            <w:pPr>
              <w:pStyle w:val="NormalnyWeb"/>
              <w:numPr>
                <w:ilvl w:val="0"/>
                <w:numId w:val="32"/>
              </w:numPr>
              <w:spacing w:before="0" w:beforeAutospacing="0" w:after="0" w:afterAutospacing="0"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66F4">
              <w:rPr>
                <w:rFonts w:ascii="Arial" w:hAnsi="Arial" w:cs="Arial"/>
                <w:color w:val="000000"/>
                <w:sz w:val="22"/>
                <w:szCs w:val="22"/>
              </w:rPr>
              <w:t>Gasidło K. 2008. Przekształcenia terenów poprzemysłowych – efekty i perspektywy badań i działań. Problemy Ekologii, 12 ( 2), 76-80.</w:t>
            </w:r>
          </w:p>
          <w:p w14:paraId="18F20543" w14:textId="77777777" w:rsidR="00DC3C1D" w:rsidRPr="001266F4" w:rsidRDefault="00DC3C1D" w:rsidP="00DC3C1D">
            <w:pPr>
              <w:pStyle w:val="NormalnyWeb"/>
              <w:numPr>
                <w:ilvl w:val="0"/>
                <w:numId w:val="32"/>
              </w:numPr>
              <w:spacing w:before="0" w:beforeAutospacing="0" w:after="0" w:afterAutospacing="0"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66F4">
              <w:rPr>
                <w:rFonts w:ascii="Arial" w:hAnsi="Arial" w:cs="Arial"/>
                <w:color w:val="000000"/>
                <w:sz w:val="22"/>
                <w:szCs w:val="22"/>
              </w:rPr>
              <w:t xml:space="preserve">Wcisło E. 2009. Ocena ryzyka zdrowotnego w procesie </w:t>
            </w:r>
            <w:proofErr w:type="spellStart"/>
            <w:r w:rsidRPr="001266F4">
              <w:rPr>
                <w:rFonts w:ascii="Arial" w:hAnsi="Arial" w:cs="Arial"/>
                <w:color w:val="000000"/>
                <w:sz w:val="22"/>
                <w:szCs w:val="22"/>
              </w:rPr>
              <w:t>remediacji</w:t>
            </w:r>
            <w:proofErr w:type="spellEnd"/>
            <w:r w:rsidRPr="001266F4">
              <w:rPr>
                <w:rFonts w:ascii="Arial" w:hAnsi="Arial" w:cs="Arial"/>
                <w:color w:val="000000"/>
                <w:sz w:val="22"/>
                <w:szCs w:val="22"/>
              </w:rPr>
              <w:t xml:space="preserve"> terenów zdegradowanych chemicznie – procedury i znaczenie. Instytut Ekologii Terenów Uprzemysłowionych. Wyd. Ekonomia i Środowisko. Białystok.</w:t>
            </w:r>
          </w:p>
        </w:tc>
      </w:tr>
      <w:tr w:rsidR="00DC3C1D" w:rsidRPr="001266F4" w14:paraId="03456A7F" w14:textId="77777777" w:rsidTr="00DC3C1D">
        <w:trPr>
          <w:gridAfter w:val="1"/>
          <w:wAfter w:w="7373" w:type="dxa"/>
          <w:trHeight w:val="320"/>
        </w:trPr>
        <w:tc>
          <w:tcPr>
            <w:tcW w:w="10624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2618C05" w14:textId="77777777" w:rsidR="00DC3C1D" w:rsidRPr="001266F4" w:rsidRDefault="00DC3C1D" w:rsidP="00DC3C1D">
            <w:pPr>
              <w:pStyle w:val="Tytukomrki"/>
              <w:spacing w:line="288" w:lineRule="auto"/>
            </w:pPr>
            <w:r w:rsidRPr="001266F4">
              <w:t>Planowane formy/działania/metody dydaktyczne:</w:t>
            </w:r>
          </w:p>
        </w:tc>
      </w:tr>
      <w:tr w:rsidR="00DC3C1D" w:rsidRPr="001266F4" w14:paraId="10975414" w14:textId="77777777" w:rsidTr="00DC3C1D">
        <w:trPr>
          <w:gridAfter w:val="1"/>
          <w:wAfter w:w="7373" w:type="dxa"/>
          <w:trHeight w:val="320"/>
        </w:trPr>
        <w:tc>
          <w:tcPr>
            <w:tcW w:w="10624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1332FA" w14:textId="77777777" w:rsidR="00DC3C1D" w:rsidRPr="001266F4" w:rsidRDefault="00DC3C1D" w:rsidP="00DC3C1D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 w:rsidRPr="001266F4">
              <w:rPr>
                <w:rFonts w:cs="Arial"/>
                <w:color w:val="000000"/>
              </w:rPr>
              <w:t>Wykład – problemowy z wykorzystaniem prezentacji multimedialnej;</w:t>
            </w:r>
            <w:r w:rsidRPr="001266F4">
              <w:rPr>
                <w:rFonts w:cs="Arial"/>
                <w:color w:val="000000"/>
              </w:rPr>
              <w:br/>
            </w:r>
            <w:r w:rsidRPr="001266F4">
              <w:rPr>
                <w:rFonts w:cs="Arial"/>
                <w:lang w:eastAsia="pl-PL"/>
              </w:rPr>
              <w:t xml:space="preserve">Ćwiczenia: </w:t>
            </w:r>
            <w:r w:rsidRPr="001266F4">
              <w:rPr>
                <w:rFonts w:cs="Arial"/>
              </w:rPr>
              <w:t xml:space="preserve">dyskusja, praca w grupach </w:t>
            </w:r>
            <w:r w:rsidRPr="001266F4">
              <w:rPr>
                <w:rFonts w:cs="Arial"/>
                <w:lang w:eastAsia="pl-PL"/>
              </w:rPr>
              <w:t>(analiza przypadku)</w:t>
            </w:r>
            <w:r w:rsidRPr="001266F4">
              <w:rPr>
                <w:rFonts w:cs="Arial"/>
              </w:rPr>
              <w:t>, giełda pomysłów</w:t>
            </w:r>
            <w:r w:rsidRPr="001266F4">
              <w:rPr>
                <w:rFonts w:cs="Arial"/>
                <w:lang w:eastAsia="pl-PL"/>
              </w:rPr>
              <w:t xml:space="preserve"> pozwalające na kształtowanie umiejętności zastosowania wiedzy teoretycznej. samodzielne przygotowanie projektu</w:t>
            </w:r>
          </w:p>
        </w:tc>
      </w:tr>
      <w:tr w:rsidR="00DC3C1D" w:rsidRPr="001266F4" w14:paraId="2F35132C" w14:textId="77777777" w:rsidTr="00DC3C1D">
        <w:trPr>
          <w:gridAfter w:val="1"/>
          <w:wAfter w:w="7373" w:type="dxa"/>
          <w:trHeight w:val="320"/>
        </w:trPr>
        <w:tc>
          <w:tcPr>
            <w:tcW w:w="10624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88130AD" w14:textId="77777777" w:rsidR="00DC3C1D" w:rsidRPr="001266F4" w:rsidRDefault="00DC3C1D" w:rsidP="00DC3C1D">
            <w:pPr>
              <w:pStyle w:val="Tytukomrki"/>
            </w:pPr>
            <w:r w:rsidRPr="001266F4">
              <w:t>Sposoby weryfikacji efektów uczenia się osiąganych przez studenta:</w:t>
            </w:r>
          </w:p>
        </w:tc>
      </w:tr>
      <w:tr w:rsidR="00DC3C1D" w:rsidRPr="001266F4" w14:paraId="3EEC5CE3" w14:textId="77777777" w:rsidTr="00DC3C1D">
        <w:trPr>
          <w:gridAfter w:val="1"/>
          <w:wAfter w:w="7373" w:type="dxa"/>
          <w:trHeight w:val="320"/>
        </w:trPr>
        <w:tc>
          <w:tcPr>
            <w:tcW w:w="10624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2D4CE9" w14:textId="77777777" w:rsidR="00DC3C1D" w:rsidRPr="001266F4" w:rsidRDefault="00DC3C1D" w:rsidP="00DC3C1D">
            <w:pPr>
              <w:autoSpaceDE w:val="0"/>
              <w:autoSpaceDN w:val="0"/>
              <w:adjustRightInd w:val="0"/>
              <w:spacing w:after="0"/>
              <w:ind w:left="-38" w:firstLine="38"/>
              <w:rPr>
                <w:rFonts w:cs="Arial"/>
                <w:lang w:eastAsia="pl-PL"/>
              </w:rPr>
            </w:pPr>
            <w:r w:rsidRPr="001266F4">
              <w:rPr>
                <w:rFonts w:cs="Arial"/>
                <w:color w:val="000000"/>
              </w:rPr>
              <w:t>Wykład:</w:t>
            </w:r>
            <w:r w:rsidRPr="001266F4">
              <w:rPr>
                <w:rFonts w:cs="Arial"/>
                <w:lang w:eastAsia="pl-PL"/>
              </w:rPr>
              <w:t xml:space="preserve"> Weryfikacja efektów kształcenia w zakresie wiedzy – praca zaliczeniowa pisemna.</w:t>
            </w:r>
            <w:r w:rsidRPr="001266F4">
              <w:rPr>
                <w:rFonts w:cs="Arial"/>
                <w:color w:val="000000"/>
              </w:rPr>
              <w:br/>
              <w:t>Ćwiczenia: prezentacja projektu z wykorzystaniem środków multimedialnych</w:t>
            </w:r>
            <w:r w:rsidRPr="001266F4">
              <w:rPr>
                <w:rFonts w:cs="Arial"/>
                <w:lang w:eastAsia="pl-PL"/>
              </w:rPr>
              <w:t>.</w:t>
            </w:r>
            <w:r w:rsidRPr="001266F4">
              <w:rPr>
                <w:rFonts w:cs="Arial"/>
                <w:lang w:eastAsia="pl-PL"/>
              </w:rPr>
              <w:br/>
            </w:r>
            <w:r w:rsidRPr="001266F4">
              <w:rPr>
                <w:rFonts w:cs="Arial"/>
                <w:color w:val="000000"/>
              </w:rPr>
              <w:t>Forma weryfikacji - Zaliczenie wykładów; Wpływ na ocenę końcową - Weryfikacja efektów kształcenia w  zakresie wiedzy, umiejętności i kompetencji społecznych podczas dyskusji grupowej; Symbol przedmiotowego efektu uczenia się - K_W01; K_W05;</w:t>
            </w:r>
            <w:r w:rsidRPr="001266F4">
              <w:rPr>
                <w:rFonts w:cs="Arial"/>
                <w:lang w:eastAsia="pl-PL"/>
              </w:rPr>
              <w:br/>
            </w:r>
            <w:r w:rsidRPr="001266F4">
              <w:rPr>
                <w:rFonts w:cs="Arial"/>
                <w:color w:val="000000"/>
              </w:rPr>
              <w:t>Forma weryfikacji - Zaliczenie projektu; Wpływ na ocenę końcową - Weryfikacja efektów kształcenia w zakresie wiedzy, umiejętności i kompetencji następuje podczas omawiania i dyskusji na temat projektu; Symbol przedmiotowego efektu uczenia się - K_U01; K_U05; K_K01.</w:t>
            </w:r>
          </w:p>
        </w:tc>
      </w:tr>
      <w:tr w:rsidR="00DC3C1D" w:rsidRPr="001266F4" w14:paraId="7BF7FF7A" w14:textId="77777777" w:rsidTr="00DC3C1D">
        <w:trPr>
          <w:gridAfter w:val="1"/>
          <w:wAfter w:w="7373" w:type="dxa"/>
          <w:trHeight w:val="320"/>
        </w:trPr>
        <w:tc>
          <w:tcPr>
            <w:tcW w:w="10624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CB44CEE" w14:textId="77777777" w:rsidR="00DC3C1D" w:rsidRPr="001266F4" w:rsidRDefault="00DC3C1D" w:rsidP="00DC3C1D">
            <w:pPr>
              <w:pStyle w:val="Tytukomrki"/>
            </w:pPr>
            <w:r w:rsidRPr="001266F4">
              <w:t>Forma i warunki zaliczenia:</w:t>
            </w:r>
          </w:p>
        </w:tc>
      </w:tr>
      <w:tr w:rsidR="00DC3C1D" w:rsidRPr="001266F4" w14:paraId="49789638" w14:textId="77777777" w:rsidTr="00DC3C1D">
        <w:trPr>
          <w:gridAfter w:val="1"/>
          <w:wAfter w:w="7373" w:type="dxa"/>
          <w:trHeight w:val="320"/>
        </w:trPr>
        <w:tc>
          <w:tcPr>
            <w:tcW w:w="10624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10F449" w14:textId="77777777" w:rsidR="00DC3C1D" w:rsidRPr="001266F4" w:rsidRDefault="00DC3C1D" w:rsidP="00DC3C1D">
            <w:pPr>
              <w:tabs>
                <w:tab w:val="left" w:pos="2010"/>
              </w:tabs>
              <w:spacing w:after="0"/>
              <w:rPr>
                <w:rFonts w:cs="Arial"/>
                <w:color w:val="000000"/>
              </w:rPr>
            </w:pPr>
            <w:r w:rsidRPr="001266F4">
              <w:rPr>
                <w:rFonts w:cs="Arial"/>
                <w:color w:val="000000"/>
              </w:rPr>
              <w:t>Zaliczenie na ocenę</w:t>
            </w:r>
            <w:r w:rsidRPr="001266F4">
              <w:rPr>
                <w:rFonts w:cs="Arial"/>
                <w:color w:val="000000"/>
              </w:rPr>
              <w:br/>
              <w:t>Warunkiem uzyskania zaliczenia z przedmiotu jest zdobycie łącznie ponad 51% punktów z kolokwium pisemnego z wykładów i z projektu realizowanego na ćwiczeniach:</w:t>
            </w:r>
            <w:r w:rsidRPr="001266F4">
              <w:rPr>
                <w:rFonts w:cs="Arial"/>
                <w:color w:val="000000"/>
              </w:rPr>
              <w:br/>
              <w:t>Sposób punktowania:</w:t>
            </w:r>
            <w:r w:rsidRPr="001266F4">
              <w:rPr>
                <w:rFonts w:cs="Arial"/>
                <w:color w:val="000000"/>
              </w:rPr>
              <w:br/>
            </w:r>
            <w:proofErr w:type="spellStart"/>
            <w:r w:rsidRPr="001266F4">
              <w:rPr>
                <w:rFonts w:cs="Arial"/>
                <w:color w:val="000000"/>
              </w:rPr>
              <w:t>dst</w:t>
            </w:r>
            <w:proofErr w:type="spellEnd"/>
            <w:r w:rsidRPr="001266F4">
              <w:rPr>
                <w:rFonts w:cs="Arial"/>
                <w:color w:val="000000"/>
              </w:rPr>
              <w:t xml:space="preserve">      51 – 60%</w:t>
            </w:r>
            <w:r w:rsidRPr="001266F4">
              <w:rPr>
                <w:rFonts w:cs="Arial"/>
                <w:color w:val="000000"/>
              </w:rPr>
              <w:br/>
            </w:r>
            <w:proofErr w:type="spellStart"/>
            <w:r w:rsidRPr="001266F4">
              <w:rPr>
                <w:rFonts w:cs="Arial"/>
                <w:color w:val="000000"/>
              </w:rPr>
              <w:t>dst</w:t>
            </w:r>
            <w:proofErr w:type="spellEnd"/>
            <w:r w:rsidRPr="001266F4">
              <w:rPr>
                <w:rFonts w:cs="Arial"/>
                <w:color w:val="000000"/>
              </w:rPr>
              <w:t>+    61 – 70%</w:t>
            </w:r>
            <w:r w:rsidRPr="001266F4">
              <w:rPr>
                <w:rFonts w:cs="Arial"/>
                <w:color w:val="000000"/>
              </w:rPr>
              <w:br/>
            </w:r>
            <w:proofErr w:type="spellStart"/>
            <w:r w:rsidRPr="001266F4">
              <w:rPr>
                <w:rFonts w:cs="Arial"/>
                <w:color w:val="000000"/>
              </w:rPr>
              <w:t>db</w:t>
            </w:r>
            <w:proofErr w:type="spellEnd"/>
            <w:r w:rsidRPr="001266F4">
              <w:rPr>
                <w:rFonts w:cs="Arial"/>
                <w:color w:val="000000"/>
              </w:rPr>
              <w:t xml:space="preserve">       71 – 80%</w:t>
            </w:r>
            <w:r w:rsidRPr="001266F4">
              <w:rPr>
                <w:rFonts w:cs="Arial"/>
                <w:color w:val="000000"/>
              </w:rPr>
              <w:br/>
            </w:r>
            <w:proofErr w:type="spellStart"/>
            <w:r w:rsidRPr="001266F4">
              <w:rPr>
                <w:rFonts w:cs="Arial"/>
                <w:color w:val="000000"/>
              </w:rPr>
              <w:t>db</w:t>
            </w:r>
            <w:proofErr w:type="spellEnd"/>
            <w:r w:rsidRPr="001266F4">
              <w:rPr>
                <w:rFonts w:cs="Arial"/>
                <w:color w:val="000000"/>
              </w:rPr>
              <w:t>+     81 – 90%bdb     91 – 100%</w:t>
            </w:r>
          </w:p>
        </w:tc>
      </w:tr>
      <w:tr w:rsidR="00DC3C1D" w:rsidRPr="001266F4" w14:paraId="3BD80CD0" w14:textId="77777777" w:rsidTr="00DC3C1D">
        <w:trPr>
          <w:gridAfter w:val="1"/>
          <w:wAfter w:w="7373" w:type="dxa"/>
          <w:trHeight w:val="320"/>
        </w:trPr>
        <w:tc>
          <w:tcPr>
            <w:tcW w:w="10624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227CC5E" w14:textId="77777777" w:rsidR="00DC3C1D" w:rsidRPr="001266F4" w:rsidRDefault="00DC3C1D" w:rsidP="00DC3C1D">
            <w:pPr>
              <w:pStyle w:val="Tytukomrki"/>
            </w:pPr>
            <w:r w:rsidRPr="001266F4">
              <w:t>Bilans punktów ECTS:2</w:t>
            </w:r>
          </w:p>
        </w:tc>
      </w:tr>
      <w:tr w:rsidR="00DC3C1D" w:rsidRPr="001266F4" w14:paraId="73194C50" w14:textId="77777777" w:rsidTr="00DC3C1D">
        <w:trPr>
          <w:gridAfter w:val="1"/>
          <w:wAfter w:w="7373" w:type="dxa"/>
          <w:trHeight w:val="370"/>
        </w:trPr>
        <w:tc>
          <w:tcPr>
            <w:tcW w:w="10624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A705928" w14:textId="77777777" w:rsidR="00DC3C1D" w:rsidRPr="001266F4" w:rsidRDefault="00DC3C1D" w:rsidP="00DC3C1D">
            <w:pPr>
              <w:pStyle w:val="Tytukomrki"/>
              <w:rPr>
                <w:b w:val="0"/>
                <w:bCs/>
              </w:rPr>
            </w:pPr>
            <w:r w:rsidRPr="001266F4">
              <w:rPr>
                <w:b w:val="0"/>
                <w:bCs/>
              </w:rPr>
              <w:t>Studia stacjonarne</w:t>
            </w:r>
          </w:p>
        </w:tc>
      </w:tr>
      <w:tr w:rsidR="00DC3C1D" w:rsidRPr="001266F4" w14:paraId="6C8A9A11" w14:textId="77777777" w:rsidTr="00DC3C1D">
        <w:trPr>
          <w:gridAfter w:val="1"/>
          <w:wAfter w:w="7373" w:type="dxa"/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C9191C6" w14:textId="77777777" w:rsidR="00DC3C1D" w:rsidRPr="001266F4" w:rsidRDefault="00DC3C1D" w:rsidP="00DC3C1D">
            <w:pPr>
              <w:pStyle w:val="Tytukomrki"/>
              <w:rPr>
                <w:b w:val="0"/>
                <w:bCs/>
              </w:rPr>
            </w:pPr>
            <w:r w:rsidRPr="001266F4">
              <w:rPr>
                <w:b w:val="0"/>
                <w:bCs/>
              </w:rPr>
              <w:t>Aktywność</w:t>
            </w:r>
          </w:p>
        </w:tc>
        <w:tc>
          <w:tcPr>
            <w:tcW w:w="540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7922461" w14:textId="77777777" w:rsidR="00DC3C1D" w:rsidRPr="001266F4" w:rsidRDefault="00DC3C1D" w:rsidP="00DC3C1D">
            <w:pPr>
              <w:pStyle w:val="Tytukomrki"/>
              <w:rPr>
                <w:b w:val="0"/>
                <w:bCs/>
              </w:rPr>
            </w:pPr>
            <w:r w:rsidRPr="001266F4">
              <w:rPr>
                <w:b w:val="0"/>
                <w:bCs/>
              </w:rPr>
              <w:t>Obciążenie studenta</w:t>
            </w:r>
          </w:p>
        </w:tc>
      </w:tr>
      <w:tr w:rsidR="00DC3C1D" w:rsidRPr="001266F4" w14:paraId="3B9E5D8E" w14:textId="77777777" w:rsidTr="00DC3C1D">
        <w:trPr>
          <w:gridAfter w:val="1"/>
          <w:wAfter w:w="7373" w:type="dxa"/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456F8B" w14:textId="77777777" w:rsidR="00DC3C1D" w:rsidRPr="001266F4" w:rsidRDefault="00DC3C1D" w:rsidP="00DC3C1D">
            <w:pPr>
              <w:spacing w:after="0" w:line="240" w:lineRule="auto"/>
              <w:rPr>
                <w:rFonts w:cs="Arial"/>
              </w:rPr>
            </w:pPr>
            <w:r w:rsidRPr="001266F4">
              <w:rPr>
                <w:rFonts w:cs="Arial"/>
              </w:rPr>
              <w:t>Liczba godzin kontaktowych, w tym:</w:t>
            </w:r>
          </w:p>
        </w:tc>
        <w:tc>
          <w:tcPr>
            <w:tcW w:w="540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D4FA98" w14:textId="77777777" w:rsidR="00DC3C1D" w:rsidRPr="001266F4" w:rsidRDefault="00DC3C1D" w:rsidP="00DC3C1D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DC3C1D" w:rsidRPr="001266F4" w14:paraId="20F848B4" w14:textId="77777777" w:rsidTr="00DC3C1D">
        <w:trPr>
          <w:gridAfter w:val="1"/>
          <w:wAfter w:w="7373" w:type="dxa"/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77DD3D" w14:textId="77777777" w:rsidR="00DC3C1D" w:rsidRPr="001266F4" w:rsidRDefault="00DC3C1D" w:rsidP="00DC3C1D">
            <w:pPr>
              <w:spacing w:after="0" w:line="240" w:lineRule="auto"/>
              <w:rPr>
                <w:rFonts w:cs="Arial"/>
              </w:rPr>
            </w:pPr>
            <w:r w:rsidRPr="001266F4">
              <w:rPr>
                <w:rFonts w:cs="Arial"/>
              </w:rPr>
              <w:t>- udział w wykładach</w:t>
            </w:r>
          </w:p>
        </w:tc>
        <w:tc>
          <w:tcPr>
            <w:tcW w:w="540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6F4008" w14:textId="77777777" w:rsidR="00DC3C1D" w:rsidRPr="001266F4" w:rsidRDefault="00DC3C1D" w:rsidP="00DC3C1D">
            <w:pPr>
              <w:spacing w:after="0" w:line="240" w:lineRule="auto"/>
              <w:rPr>
                <w:rFonts w:cs="Arial"/>
              </w:rPr>
            </w:pPr>
            <w:r w:rsidRPr="001266F4">
              <w:rPr>
                <w:rFonts w:cs="Arial"/>
              </w:rPr>
              <w:t>15</w:t>
            </w:r>
          </w:p>
        </w:tc>
      </w:tr>
      <w:tr w:rsidR="00DC3C1D" w:rsidRPr="001266F4" w14:paraId="7A500874" w14:textId="77777777" w:rsidTr="00DC3C1D">
        <w:trPr>
          <w:gridAfter w:val="1"/>
          <w:wAfter w:w="7373" w:type="dxa"/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09D40A" w14:textId="77777777" w:rsidR="00DC3C1D" w:rsidRPr="001266F4" w:rsidRDefault="00DC3C1D" w:rsidP="00DC3C1D">
            <w:pPr>
              <w:spacing w:after="0" w:line="240" w:lineRule="auto"/>
              <w:rPr>
                <w:rFonts w:cs="Arial"/>
              </w:rPr>
            </w:pPr>
            <w:r w:rsidRPr="001266F4">
              <w:rPr>
                <w:rFonts w:cs="Arial"/>
              </w:rPr>
              <w:t>- udział w ćwiczeniach</w:t>
            </w:r>
          </w:p>
        </w:tc>
        <w:tc>
          <w:tcPr>
            <w:tcW w:w="540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187BBE" w14:textId="77777777" w:rsidR="00DC3C1D" w:rsidRPr="001266F4" w:rsidRDefault="00DC3C1D" w:rsidP="00DC3C1D">
            <w:pPr>
              <w:spacing w:after="0" w:line="240" w:lineRule="auto"/>
              <w:rPr>
                <w:rFonts w:cs="Arial"/>
              </w:rPr>
            </w:pPr>
            <w:r w:rsidRPr="001266F4">
              <w:rPr>
                <w:rFonts w:cs="Arial"/>
              </w:rPr>
              <w:t>15</w:t>
            </w:r>
          </w:p>
        </w:tc>
      </w:tr>
      <w:tr w:rsidR="00DC3C1D" w:rsidRPr="001266F4" w14:paraId="429A3E94" w14:textId="77777777" w:rsidTr="00DC3C1D">
        <w:trPr>
          <w:gridAfter w:val="1"/>
          <w:wAfter w:w="7373" w:type="dxa"/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614193" w14:textId="77777777" w:rsidR="00DC3C1D" w:rsidRPr="001266F4" w:rsidRDefault="00DC3C1D" w:rsidP="00DC3C1D">
            <w:pPr>
              <w:spacing w:after="0" w:line="240" w:lineRule="auto"/>
              <w:rPr>
                <w:rFonts w:cs="Arial"/>
              </w:rPr>
            </w:pPr>
            <w:r w:rsidRPr="001266F4">
              <w:rPr>
                <w:rFonts w:cs="Arial"/>
              </w:rPr>
              <w:t>- udział w konsultacjach</w:t>
            </w:r>
          </w:p>
        </w:tc>
        <w:tc>
          <w:tcPr>
            <w:tcW w:w="540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1D92ED" w14:textId="77777777" w:rsidR="00DC3C1D" w:rsidRPr="001266F4" w:rsidRDefault="00DC3C1D" w:rsidP="00DC3C1D">
            <w:pPr>
              <w:spacing w:after="0" w:line="240" w:lineRule="auto"/>
              <w:rPr>
                <w:rFonts w:cs="Arial"/>
              </w:rPr>
            </w:pPr>
            <w:r w:rsidRPr="001266F4">
              <w:rPr>
                <w:rFonts w:cs="Arial"/>
              </w:rPr>
              <w:t>8</w:t>
            </w:r>
          </w:p>
        </w:tc>
      </w:tr>
      <w:tr w:rsidR="00DC3C1D" w:rsidRPr="001266F4" w14:paraId="12A7D35D" w14:textId="77777777" w:rsidTr="00DC3C1D">
        <w:trPr>
          <w:gridAfter w:val="1"/>
          <w:wAfter w:w="7373" w:type="dxa"/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5F7B40" w14:textId="77777777" w:rsidR="00DC3C1D" w:rsidRPr="001266F4" w:rsidRDefault="00DC3C1D" w:rsidP="00DC3C1D">
            <w:pPr>
              <w:spacing w:after="0" w:line="240" w:lineRule="auto"/>
              <w:rPr>
                <w:rFonts w:cs="Arial"/>
              </w:rPr>
            </w:pPr>
            <w:r w:rsidRPr="001266F4">
              <w:rPr>
                <w:rFonts w:cs="Arial"/>
              </w:rPr>
              <w:t>Liczba godzin samodzielnej pracy studenta, w tym:</w:t>
            </w:r>
          </w:p>
        </w:tc>
        <w:tc>
          <w:tcPr>
            <w:tcW w:w="540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0804AB" w14:textId="77777777" w:rsidR="00DC3C1D" w:rsidRPr="001266F4" w:rsidRDefault="00DC3C1D" w:rsidP="00DC3C1D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DC3C1D" w:rsidRPr="001266F4" w14:paraId="7C4BD96B" w14:textId="77777777" w:rsidTr="00DC3C1D">
        <w:trPr>
          <w:gridAfter w:val="1"/>
          <w:wAfter w:w="7373" w:type="dxa"/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6455F3" w14:textId="77777777" w:rsidR="00DC3C1D" w:rsidRPr="001266F4" w:rsidRDefault="00DC3C1D" w:rsidP="00DC3C1D">
            <w:pPr>
              <w:spacing w:after="0" w:line="240" w:lineRule="auto"/>
              <w:rPr>
                <w:rFonts w:cs="Arial"/>
              </w:rPr>
            </w:pPr>
            <w:r w:rsidRPr="001266F4">
              <w:rPr>
                <w:rFonts w:cs="Arial"/>
              </w:rPr>
              <w:t>- samodzielne przygotowanie projektu</w:t>
            </w:r>
          </w:p>
        </w:tc>
        <w:tc>
          <w:tcPr>
            <w:tcW w:w="540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4229D6" w14:textId="77777777" w:rsidR="00DC3C1D" w:rsidRPr="001266F4" w:rsidRDefault="00DC3C1D" w:rsidP="00DC3C1D">
            <w:pPr>
              <w:spacing w:after="0" w:line="240" w:lineRule="auto"/>
              <w:rPr>
                <w:rFonts w:cs="Arial"/>
              </w:rPr>
            </w:pPr>
            <w:r w:rsidRPr="001266F4">
              <w:rPr>
                <w:rFonts w:cs="Arial"/>
              </w:rPr>
              <w:t>37</w:t>
            </w:r>
          </w:p>
        </w:tc>
      </w:tr>
      <w:tr w:rsidR="00DC3C1D" w:rsidRPr="001266F4" w14:paraId="6A98AE6F" w14:textId="77777777" w:rsidTr="00DC3C1D">
        <w:trPr>
          <w:gridAfter w:val="1"/>
          <w:wAfter w:w="7373" w:type="dxa"/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E0E68B" w14:textId="77777777" w:rsidR="00DC3C1D" w:rsidRPr="001266F4" w:rsidRDefault="00DC3C1D" w:rsidP="00DC3C1D">
            <w:pPr>
              <w:pStyle w:val="Nagwek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66F4">
              <w:rPr>
                <w:rFonts w:ascii="Arial" w:hAnsi="Arial" w:cs="Arial"/>
                <w:sz w:val="22"/>
                <w:szCs w:val="22"/>
              </w:rPr>
              <w:lastRenderedPageBreak/>
              <w:t>Sumaryczne obciążenie pracą studenta</w:t>
            </w:r>
          </w:p>
        </w:tc>
        <w:tc>
          <w:tcPr>
            <w:tcW w:w="540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F921F6" w14:textId="77777777" w:rsidR="00DC3C1D" w:rsidRPr="001266F4" w:rsidRDefault="00DC3C1D" w:rsidP="00DC3C1D">
            <w:pPr>
              <w:spacing w:after="0" w:line="240" w:lineRule="auto"/>
              <w:rPr>
                <w:rFonts w:cs="Arial"/>
              </w:rPr>
            </w:pPr>
            <w:r w:rsidRPr="001266F4">
              <w:rPr>
                <w:rFonts w:cs="Arial"/>
              </w:rPr>
              <w:t>75</w:t>
            </w:r>
          </w:p>
        </w:tc>
      </w:tr>
      <w:tr w:rsidR="00DC3C1D" w:rsidRPr="001266F4" w14:paraId="3DAD0906" w14:textId="77777777" w:rsidTr="00DC3C1D">
        <w:trPr>
          <w:gridAfter w:val="1"/>
          <w:wAfter w:w="7373" w:type="dxa"/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68D0E1" w14:textId="77777777" w:rsidR="00DC3C1D" w:rsidRPr="001266F4" w:rsidRDefault="00DC3C1D" w:rsidP="00DC3C1D">
            <w:pPr>
              <w:pStyle w:val="Nagwek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66F4">
              <w:rPr>
                <w:rFonts w:ascii="Arial" w:hAnsi="Arial" w:cs="Arial"/>
                <w:sz w:val="22"/>
                <w:szCs w:val="22"/>
              </w:rPr>
              <w:t>Punkty ECTS za przedmiot</w:t>
            </w:r>
          </w:p>
        </w:tc>
        <w:tc>
          <w:tcPr>
            <w:tcW w:w="540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2251E9" w14:textId="77777777" w:rsidR="00DC3C1D" w:rsidRPr="001266F4" w:rsidRDefault="00DC3C1D" w:rsidP="00DC3C1D">
            <w:pPr>
              <w:pStyle w:val="Nagwek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66F4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DC3C1D" w:rsidRPr="001266F4" w14:paraId="5B559646" w14:textId="77777777" w:rsidTr="00DC3C1D">
        <w:trPr>
          <w:gridAfter w:val="1"/>
          <w:wAfter w:w="7373" w:type="dxa"/>
          <w:trHeight w:val="454"/>
        </w:trPr>
        <w:tc>
          <w:tcPr>
            <w:tcW w:w="10624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23FF98E" w14:textId="77777777" w:rsidR="00DC3C1D" w:rsidRPr="001266F4" w:rsidRDefault="00DC3C1D" w:rsidP="00DC3C1D">
            <w:pPr>
              <w:pStyle w:val="Tytukomrki"/>
              <w:rPr>
                <w:b w:val="0"/>
                <w:bCs/>
              </w:rPr>
            </w:pPr>
            <w:r w:rsidRPr="001266F4">
              <w:rPr>
                <w:b w:val="0"/>
                <w:bCs/>
              </w:rPr>
              <w:t>Studia niestacjonarne</w:t>
            </w:r>
          </w:p>
        </w:tc>
      </w:tr>
      <w:tr w:rsidR="00DC3C1D" w:rsidRPr="001266F4" w14:paraId="0D9CB367" w14:textId="77777777" w:rsidTr="00DC3C1D">
        <w:trPr>
          <w:gridAfter w:val="1"/>
          <w:wAfter w:w="7373" w:type="dxa"/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D72E586" w14:textId="77777777" w:rsidR="00DC3C1D" w:rsidRPr="001266F4" w:rsidRDefault="00DC3C1D" w:rsidP="00DC3C1D">
            <w:pPr>
              <w:pStyle w:val="Tytukomrki"/>
              <w:rPr>
                <w:b w:val="0"/>
                <w:bCs/>
              </w:rPr>
            </w:pPr>
            <w:r w:rsidRPr="001266F4">
              <w:rPr>
                <w:b w:val="0"/>
                <w:bCs/>
              </w:rPr>
              <w:t>Aktywność</w:t>
            </w:r>
          </w:p>
        </w:tc>
        <w:tc>
          <w:tcPr>
            <w:tcW w:w="540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BDC4DAD" w14:textId="77777777" w:rsidR="00DC3C1D" w:rsidRPr="001266F4" w:rsidRDefault="00DC3C1D" w:rsidP="00DC3C1D">
            <w:pPr>
              <w:pStyle w:val="Tytukomrki"/>
              <w:rPr>
                <w:b w:val="0"/>
                <w:bCs/>
              </w:rPr>
            </w:pPr>
            <w:r w:rsidRPr="001266F4">
              <w:rPr>
                <w:b w:val="0"/>
                <w:bCs/>
              </w:rPr>
              <w:t>Obciążenie studenta</w:t>
            </w:r>
          </w:p>
        </w:tc>
      </w:tr>
      <w:tr w:rsidR="00DC3C1D" w:rsidRPr="001266F4" w14:paraId="312B18C9" w14:textId="77777777" w:rsidTr="00DC3C1D">
        <w:trPr>
          <w:gridAfter w:val="1"/>
          <w:wAfter w:w="7373" w:type="dxa"/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9B29D1" w14:textId="77777777" w:rsidR="00DC3C1D" w:rsidRPr="001266F4" w:rsidRDefault="00DC3C1D" w:rsidP="00DC3C1D">
            <w:pPr>
              <w:spacing w:after="0" w:line="240" w:lineRule="auto"/>
              <w:rPr>
                <w:rFonts w:cs="Arial"/>
              </w:rPr>
            </w:pPr>
            <w:r w:rsidRPr="001266F4">
              <w:rPr>
                <w:rFonts w:cs="Arial"/>
              </w:rPr>
              <w:t>Liczba godzin kontaktowych, w tym:</w:t>
            </w:r>
          </w:p>
        </w:tc>
        <w:tc>
          <w:tcPr>
            <w:tcW w:w="540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A027FF" w14:textId="77777777" w:rsidR="00DC3C1D" w:rsidRPr="001266F4" w:rsidRDefault="00DC3C1D" w:rsidP="00DC3C1D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DC3C1D" w:rsidRPr="001266F4" w14:paraId="5905A71A" w14:textId="77777777" w:rsidTr="00DC3C1D">
        <w:trPr>
          <w:gridAfter w:val="1"/>
          <w:wAfter w:w="7373" w:type="dxa"/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62A4DE" w14:textId="77777777" w:rsidR="00DC3C1D" w:rsidRPr="001266F4" w:rsidRDefault="00DC3C1D" w:rsidP="00DC3C1D">
            <w:pPr>
              <w:spacing w:after="0" w:line="240" w:lineRule="auto"/>
              <w:rPr>
                <w:rFonts w:cs="Arial"/>
              </w:rPr>
            </w:pPr>
            <w:r w:rsidRPr="001266F4">
              <w:rPr>
                <w:rFonts w:cs="Arial"/>
              </w:rPr>
              <w:t>- udział w wykładach</w:t>
            </w:r>
          </w:p>
        </w:tc>
        <w:tc>
          <w:tcPr>
            <w:tcW w:w="540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5BCE4A" w14:textId="77777777" w:rsidR="00DC3C1D" w:rsidRPr="001266F4" w:rsidRDefault="00DC3C1D" w:rsidP="00DC3C1D">
            <w:pPr>
              <w:spacing w:after="0" w:line="240" w:lineRule="auto"/>
              <w:rPr>
                <w:rFonts w:cs="Arial"/>
              </w:rPr>
            </w:pPr>
            <w:r w:rsidRPr="001266F4">
              <w:rPr>
                <w:rFonts w:cs="Arial"/>
              </w:rPr>
              <w:t>12</w:t>
            </w:r>
          </w:p>
        </w:tc>
      </w:tr>
      <w:tr w:rsidR="00DC3C1D" w:rsidRPr="001266F4" w14:paraId="1D396FA6" w14:textId="77777777" w:rsidTr="00DC3C1D">
        <w:trPr>
          <w:gridAfter w:val="1"/>
          <w:wAfter w:w="7373" w:type="dxa"/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E86F74" w14:textId="77777777" w:rsidR="00DC3C1D" w:rsidRPr="001266F4" w:rsidRDefault="00DC3C1D" w:rsidP="00DC3C1D">
            <w:pPr>
              <w:spacing w:after="0" w:line="240" w:lineRule="auto"/>
              <w:rPr>
                <w:rFonts w:cs="Arial"/>
              </w:rPr>
            </w:pPr>
            <w:r w:rsidRPr="001266F4">
              <w:rPr>
                <w:rFonts w:cs="Arial"/>
              </w:rPr>
              <w:t>- udział w ćwiczeniach</w:t>
            </w:r>
          </w:p>
        </w:tc>
        <w:tc>
          <w:tcPr>
            <w:tcW w:w="540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089B45" w14:textId="77777777" w:rsidR="00DC3C1D" w:rsidRPr="001266F4" w:rsidRDefault="00DC3C1D" w:rsidP="00DC3C1D">
            <w:pPr>
              <w:spacing w:after="0" w:line="240" w:lineRule="auto"/>
              <w:rPr>
                <w:rFonts w:cs="Arial"/>
              </w:rPr>
            </w:pPr>
            <w:r w:rsidRPr="001266F4">
              <w:rPr>
                <w:rFonts w:cs="Arial"/>
              </w:rPr>
              <w:t>12</w:t>
            </w:r>
          </w:p>
        </w:tc>
      </w:tr>
      <w:tr w:rsidR="00DC3C1D" w:rsidRPr="001266F4" w14:paraId="54C1FF21" w14:textId="77777777" w:rsidTr="00DC3C1D">
        <w:trPr>
          <w:gridAfter w:val="1"/>
          <w:wAfter w:w="7373" w:type="dxa"/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7CF504" w14:textId="77777777" w:rsidR="00DC3C1D" w:rsidRPr="001266F4" w:rsidRDefault="00DC3C1D" w:rsidP="00DC3C1D">
            <w:pPr>
              <w:spacing w:after="0" w:line="240" w:lineRule="auto"/>
              <w:rPr>
                <w:rFonts w:cs="Arial"/>
              </w:rPr>
            </w:pPr>
            <w:r w:rsidRPr="001266F4">
              <w:rPr>
                <w:rFonts w:cs="Arial"/>
              </w:rPr>
              <w:t>- udział w konsultacjach</w:t>
            </w:r>
          </w:p>
        </w:tc>
        <w:tc>
          <w:tcPr>
            <w:tcW w:w="540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D07FC2" w14:textId="77777777" w:rsidR="00DC3C1D" w:rsidRPr="001266F4" w:rsidRDefault="00DC3C1D" w:rsidP="00DC3C1D">
            <w:pPr>
              <w:spacing w:after="0" w:line="240" w:lineRule="auto"/>
              <w:rPr>
                <w:rFonts w:cs="Arial"/>
              </w:rPr>
            </w:pPr>
            <w:r w:rsidRPr="001266F4">
              <w:rPr>
                <w:rFonts w:cs="Arial"/>
              </w:rPr>
              <w:t>8</w:t>
            </w:r>
          </w:p>
        </w:tc>
      </w:tr>
      <w:tr w:rsidR="00DC3C1D" w:rsidRPr="001266F4" w14:paraId="3D4E2463" w14:textId="77777777" w:rsidTr="00DC3C1D">
        <w:trPr>
          <w:gridAfter w:val="1"/>
          <w:wAfter w:w="7373" w:type="dxa"/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658409" w14:textId="77777777" w:rsidR="00DC3C1D" w:rsidRPr="001266F4" w:rsidRDefault="00DC3C1D" w:rsidP="00DC3C1D">
            <w:pPr>
              <w:spacing w:after="0" w:line="240" w:lineRule="auto"/>
              <w:rPr>
                <w:rFonts w:cs="Arial"/>
              </w:rPr>
            </w:pPr>
            <w:r w:rsidRPr="001266F4">
              <w:rPr>
                <w:rFonts w:cs="Arial"/>
              </w:rPr>
              <w:t>Liczba godzin samodzielnej pracy studenta, w tym:</w:t>
            </w:r>
          </w:p>
        </w:tc>
        <w:tc>
          <w:tcPr>
            <w:tcW w:w="540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870817" w14:textId="77777777" w:rsidR="00DC3C1D" w:rsidRPr="001266F4" w:rsidRDefault="00DC3C1D" w:rsidP="00DC3C1D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DC3C1D" w:rsidRPr="001266F4" w14:paraId="46CB35F1" w14:textId="77777777" w:rsidTr="00DC3C1D">
        <w:trPr>
          <w:gridAfter w:val="1"/>
          <w:wAfter w:w="7373" w:type="dxa"/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D6AF1F" w14:textId="77777777" w:rsidR="00DC3C1D" w:rsidRPr="001266F4" w:rsidRDefault="00DC3C1D" w:rsidP="00DC3C1D">
            <w:pPr>
              <w:spacing w:after="0" w:line="240" w:lineRule="auto"/>
              <w:rPr>
                <w:rFonts w:cs="Arial"/>
              </w:rPr>
            </w:pPr>
            <w:r w:rsidRPr="001266F4">
              <w:rPr>
                <w:rFonts w:cs="Arial"/>
              </w:rPr>
              <w:t>- samodzielne przygotowanie projektu</w:t>
            </w:r>
          </w:p>
        </w:tc>
        <w:tc>
          <w:tcPr>
            <w:tcW w:w="540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092B34" w14:textId="77777777" w:rsidR="00DC3C1D" w:rsidRPr="001266F4" w:rsidRDefault="00DC3C1D" w:rsidP="00DC3C1D">
            <w:pPr>
              <w:spacing w:after="0" w:line="240" w:lineRule="auto"/>
              <w:rPr>
                <w:rFonts w:cs="Arial"/>
              </w:rPr>
            </w:pPr>
            <w:r w:rsidRPr="001266F4">
              <w:rPr>
                <w:rFonts w:cs="Arial"/>
              </w:rPr>
              <w:t>43</w:t>
            </w:r>
          </w:p>
        </w:tc>
      </w:tr>
      <w:tr w:rsidR="00DC3C1D" w:rsidRPr="001266F4" w14:paraId="3D570105" w14:textId="77777777" w:rsidTr="00DC3C1D">
        <w:trPr>
          <w:gridAfter w:val="1"/>
          <w:wAfter w:w="7373" w:type="dxa"/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E14666" w14:textId="77777777" w:rsidR="00DC3C1D" w:rsidRPr="001266F4" w:rsidRDefault="00DC3C1D" w:rsidP="00DC3C1D">
            <w:pPr>
              <w:pStyle w:val="Nagwek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66F4">
              <w:rPr>
                <w:rFonts w:ascii="Arial" w:hAnsi="Arial" w:cs="Arial"/>
                <w:sz w:val="22"/>
                <w:szCs w:val="22"/>
              </w:rPr>
              <w:t>Sumaryczne obciążenie pracą studenta</w:t>
            </w:r>
          </w:p>
        </w:tc>
        <w:tc>
          <w:tcPr>
            <w:tcW w:w="540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56ADD0" w14:textId="77777777" w:rsidR="00DC3C1D" w:rsidRPr="001266F4" w:rsidRDefault="00DC3C1D" w:rsidP="00DC3C1D">
            <w:pPr>
              <w:spacing w:after="0" w:line="240" w:lineRule="auto"/>
              <w:rPr>
                <w:rFonts w:cs="Arial"/>
              </w:rPr>
            </w:pPr>
            <w:r w:rsidRPr="001266F4">
              <w:rPr>
                <w:rFonts w:cs="Arial"/>
              </w:rPr>
              <w:t>75</w:t>
            </w:r>
          </w:p>
        </w:tc>
      </w:tr>
      <w:tr w:rsidR="00DC3C1D" w:rsidRPr="001266F4" w14:paraId="7D3DC949" w14:textId="77777777" w:rsidTr="00DC3C1D">
        <w:trPr>
          <w:gridAfter w:val="1"/>
          <w:wAfter w:w="7373" w:type="dxa"/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CEEB57" w14:textId="77777777" w:rsidR="00DC3C1D" w:rsidRPr="001266F4" w:rsidRDefault="00DC3C1D" w:rsidP="00DC3C1D">
            <w:pPr>
              <w:pStyle w:val="Nagwek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66F4">
              <w:rPr>
                <w:rFonts w:ascii="Arial" w:hAnsi="Arial" w:cs="Arial"/>
                <w:sz w:val="22"/>
                <w:szCs w:val="22"/>
              </w:rPr>
              <w:t>Punkty ECTS za przedmiot</w:t>
            </w:r>
          </w:p>
        </w:tc>
        <w:tc>
          <w:tcPr>
            <w:tcW w:w="540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27503C" w14:textId="77777777" w:rsidR="00DC3C1D" w:rsidRPr="001266F4" w:rsidRDefault="00DC3C1D" w:rsidP="00DC3C1D">
            <w:pPr>
              <w:pStyle w:val="Nagwek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66F4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</w:tbl>
    <w:p w14:paraId="465FFE43" w14:textId="77777777" w:rsidR="00370BC9" w:rsidRPr="001266F4" w:rsidRDefault="00370BC9">
      <w:pPr>
        <w:rPr>
          <w:rFonts w:cs="Arial"/>
        </w:rPr>
      </w:pPr>
    </w:p>
    <w:p w14:paraId="6BAA3D35" w14:textId="77777777" w:rsidR="00370BC9" w:rsidRPr="001266F4" w:rsidRDefault="00370BC9">
      <w:pPr>
        <w:spacing w:before="0" w:after="160" w:line="259" w:lineRule="auto"/>
        <w:ind w:left="0"/>
        <w:rPr>
          <w:rFonts w:cs="Arial"/>
        </w:rPr>
      </w:pPr>
      <w:r w:rsidRPr="001266F4">
        <w:rPr>
          <w:rFonts w:cs="Arial"/>
        </w:rPr>
        <w:br w:type="page"/>
      </w:r>
    </w:p>
    <w:p w14:paraId="7CFB1788" w14:textId="77777777" w:rsidR="00370BC9" w:rsidRPr="001266F4" w:rsidRDefault="00370BC9">
      <w:pPr>
        <w:rPr>
          <w:rFonts w:cs="Arial"/>
        </w:rPr>
      </w:pPr>
    </w:p>
    <w:tbl>
      <w:tblPr>
        <w:tblW w:w="1066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Sylabus dla przedmiotu Zagospodarowanie obszarów kryzysowych, kierunek Rolnictwo, studia I stopnia"/>
        <w:tblDescription w:val="Tabela zawiera jednostkę organizacyjną, rodzaj przedmiotu, poziom kształcenia, określa rok i semestr studiów, liczbę punktów ECTS, przedstawia założenia i cele przedmiotu, określa efekty uczenia się w zakresie wiedzy, umiejętności, kompetencji społecznych, przedstawia i mię i nazwisko koordynatora przedmiotu, zawiera treści modułu kształcenia, posiada literaturę, sposoby weryfikacji efektów uczenia się osiąganych przez studenta, zawiera bilans punktów ECTS"/>
      </w:tblPr>
      <w:tblGrid>
        <w:gridCol w:w="1165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AC2148" w:rsidRPr="001266F4" w14:paraId="3D91CFD9" w14:textId="77777777" w:rsidTr="00370BC9">
        <w:trPr>
          <w:trHeight w:val="360"/>
        </w:trPr>
        <w:tc>
          <w:tcPr>
            <w:tcW w:w="521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C2B138" w14:textId="77777777" w:rsidR="00AC2148" w:rsidRPr="001266F4" w:rsidRDefault="00AC2148" w:rsidP="00AC2148">
            <w:pPr>
              <w:pStyle w:val="Nagwek2"/>
              <w:spacing w:before="0" w:line="360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66F4">
              <w:rPr>
                <w:rFonts w:ascii="Arial" w:hAnsi="Arial" w:cs="Arial"/>
                <w:sz w:val="22"/>
                <w:szCs w:val="22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159214" w14:textId="77777777" w:rsidR="00AC2148" w:rsidRPr="001266F4" w:rsidRDefault="00AC2148" w:rsidP="00AC2148">
            <w:pPr>
              <w:pStyle w:val="Nagwek3"/>
              <w:spacing w:before="0" w:line="360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66F4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E7680A" w:rsidRPr="001266F4" w14:paraId="257F7E2D" w14:textId="77777777" w:rsidTr="00370BC9">
        <w:trPr>
          <w:trHeight w:val="509"/>
        </w:trPr>
        <w:tc>
          <w:tcPr>
            <w:tcW w:w="10666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  <w:hideMark/>
          </w:tcPr>
          <w:p w14:paraId="1DDF95B8" w14:textId="77777777" w:rsidR="00E7680A" w:rsidRPr="001266F4" w:rsidRDefault="00E7680A">
            <w:pPr>
              <w:pStyle w:val="Tytu"/>
              <w:rPr>
                <w:rFonts w:ascii="Arial" w:hAnsi="Arial" w:cs="Arial"/>
                <w:sz w:val="22"/>
                <w:szCs w:val="22"/>
              </w:rPr>
            </w:pPr>
            <w:r w:rsidRPr="001266F4">
              <w:rPr>
                <w:rFonts w:ascii="Arial" w:hAnsi="Arial" w:cs="Arial"/>
                <w:b/>
                <w:sz w:val="22"/>
                <w:szCs w:val="22"/>
              </w:rPr>
              <w:br w:type="page"/>
            </w:r>
            <w:r w:rsidRPr="001266F4">
              <w:rPr>
                <w:rFonts w:ascii="Arial" w:hAnsi="Arial" w:cs="Arial"/>
                <w:sz w:val="22"/>
                <w:szCs w:val="22"/>
              </w:rPr>
              <w:t>Sylabus przedmiotu / modułu kształcenia</w:t>
            </w:r>
          </w:p>
        </w:tc>
      </w:tr>
      <w:tr w:rsidR="00E7680A" w:rsidRPr="001266F4" w14:paraId="08E3DE0D" w14:textId="77777777" w:rsidTr="00370BC9">
        <w:trPr>
          <w:trHeight w:val="454"/>
        </w:trPr>
        <w:tc>
          <w:tcPr>
            <w:tcW w:w="4388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7183F05" w14:textId="77777777" w:rsidR="00E7680A" w:rsidRPr="001266F4" w:rsidRDefault="00E7680A">
            <w:pPr>
              <w:pStyle w:val="Tytukomrki"/>
            </w:pPr>
            <w:r w:rsidRPr="001266F4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8365EE8" w14:textId="77777777" w:rsidR="00E7680A" w:rsidRPr="001266F4" w:rsidRDefault="00E7680A" w:rsidP="00441208">
            <w:pPr>
              <w:pStyle w:val="sylab2"/>
              <w:rPr>
                <w:rFonts w:ascii="Arial" w:hAnsi="Arial"/>
                <w:sz w:val="22"/>
                <w:szCs w:val="22"/>
              </w:rPr>
            </w:pPr>
            <w:bookmarkStart w:id="12" w:name="_Toc180575689"/>
            <w:r w:rsidRPr="001266F4">
              <w:rPr>
                <w:rFonts w:ascii="Arial" w:hAnsi="Arial"/>
                <w:sz w:val="22"/>
                <w:szCs w:val="22"/>
              </w:rPr>
              <w:t>Siedliska przyrodniczo cenne na obszarach wiejskich</w:t>
            </w:r>
            <w:bookmarkEnd w:id="12"/>
          </w:p>
        </w:tc>
      </w:tr>
      <w:tr w:rsidR="00E7680A" w:rsidRPr="00395D84" w14:paraId="0289AE5E" w14:textId="77777777" w:rsidTr="00370BC9">
        <w:trPr>
          <w:trHeight w:val="304"/>
        </w:trPr>
        <w:tc>
          <w:tcPr>
            <w:tcW w:w="3433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8CA3E30" w14:textId="77777777" w:rsidR="00E7680A" w:rsidRPr="001266F4" w:rsidRDefault="00E7680A">
            <w:pPr>
              <w:pStyle w:val="Tytukomrki"/>
            </w:pPr>
            <w:r w:rsidRPr="001266F4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1C08A61" w14:textId="77777777" w:rsidR="00E7680A" w:rsidRPr="001266F4" w:rsidRDefault="00E7680A">
            <w:pPr>
              <w:rPr>
                <w:rFonts w:cs="Arial"/>
                <w:lang w:val="en-US"/>
              </w:rPr>
            </w:pPr>
            <w:r w:rsidRPr="001266F4">
              <w:rPr>
                <w:rFonts w:cs="Arial"/>
                <w:lang w:val="en-US"/>
              </w:rPr>
              <w:t>Naturally valuable habitats in rural areas</w:t>
            </w:r>
          </w:p>
        </w:tc>
      </w:tr>
      <w:tr w:rsidR="00E7680A" w:rsidRPr="001266F4" w14:paraId="681DFF92" w14:textId="77777777" w:rsidTr="00370BC9">
        <w:trPr>
          <w:trHeight w:val="454"/>
        </w:trPr>
        <w:tc>
          <w:tcPr>
            <w:tcW w:w="22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76F2FAD3" w14:textId="77777777" w:rsidR="00E7680A" w:rsidRPr="001266F4" w:rsidRDefault="00E7680A">
            <w:pPr>
              <w:pStyle w:val="Tytukomrki"/>
            </w:pPr>
            <w:r w:rsidRPr="001266F4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8D7713" w14:textId="77777777" w:rsidR="00E7680A" w:rsidRPr="001266F4" w:rsidRDefault="00E7680A">
            <w:pPr>
              <w:rPr>
                <w:rFonts w:cs="Arial"/>
              </w:rPr>
            </w:pPr>
            <w:r w:rsidRPr="001266F4">
              <w:rPr>
                <w:rFonts w:cs="Arial"/>
                <w:color w:val="000000"/>
              </w:rPr>
              <w:t>polski</w:t>
            </w:r>
          </w:p>
        </w:tc>
      </w:tr>
      <w:tr w:rsidR="00E7680A" w:rsidRPr="001266F4" w14:paraId="2D0BE092" w14:textId="77777777" w:rsidTr="00370BC9">
        <w:trPr>
          <w:trHeight w:val="454"/>
        </w:trPr>
        <w:tc>
          <w:tcPr>
            <w:tcW w:w="6695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1E284EA" w14:textId="77777777" w:rsidR="00E7680A" w:rsidRPr="001266F4" w:rsidRDefault="00E7680A">
            <w:pPr>
              <w:pStyle w:val="Tytukomrki"/>
            </w:pPr>
            <w:r w:rsidRPr="001266F4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A11EF08" w14:textId="77777777" w:rsidR="00E7680A" w:rsidRPr="001266F4" w:rsidRDefault="00E7680A">
            <w:pPr>
              <w:rPr>
                <w:rFonts w:cs="Arial"/>
              </w:rPr>
            </w:pPr>
            <w:r w:rsidRPr="001266F4">
              <w:rPr>
                <w:rFonts w:cs="Arial"/>
                <w:color w:val="000000"/>
              </w:rPr>
              <w:t>Rolnictwo</w:t>
            </w:r>
          </w:p>
        </w:tc>
      </w:tr>
      <w:tr w:rsidR="00E7680A" w:rsidRPr="001266F4" w14:paraId="00EA4491" w14:textId="77777777" w:rsidTr="00370BC9">
        <w:trPr>
          <w:trHeight w:val="454"/>
        </w:trPr>
        <w:tc>
          <w:tcPr>
            <w:tcW w:w="272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BB312A3" w14:textId="77777777" w:rsidR="00E7680A" w:rsidRPr="001266F4" w:rsidRDefault="00E7680A">
            <w:pPr>
              <w:pStyle w:val="Tytukomrki"/>
            </w:pPr>
            <w:r w:rsidRPr="001266F4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FDEC9A2" w14:textId="77777777" w:rsidR="00E7680A" w:rsidRPr="001266F4" w:rsidRDefault="00E7680A">
            <w:pPr>
              <w:rPr>
                <w:rFonts w:cs="Arial"/>
                <w:b/>
              </w:rPr>
            </w:pPr>
            <w:r w:rsidRPr="001266F4">
              <w:rPr>
                <w:rFonts w:cs="Arial"/>
                <w:color w:val="000000"/>
              </w:rPr>
              <w:t>Wydział Nauk Rolniczych</w:t>
            </w:r>
          </w:p>
        </w:tc>
      </w:tr>
      <w:tr w:rsidR="00E7680A" w:rsidRPr="001266F4" w14:paraId="73E65F0F" w14:textId="77777777" w:rsidTr="00370BC9">
        <w:trPr>
          <w:trHeight w:val="454"/>
        </w:trPr>
        <w:tc>
          <w:tcPr>
            <w:tcW w:w="7953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65513B1" w14:textId="77777777" w:rsidR="00E7680A" w:rsidRPr="001266F4" w:rsidRDefault="00E7680A">
            <w:pPr>
              <w:pStyle w:val="Tytukomrki"/>
            </w:pPr>
            <w:r w:rsidRPr="001266F4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8E13CCC" w14:textId="77777777" w:rsidR="00E7680A" w:rsidRPr="001266F4" w:rsidRDefault="00E7680A">
            <w:pPr>
              <w:rPr>
                <w:rFonts w:cs="Arial"/>
              </w:rPr>
            </w:pPr>
            <w:r w:rsidRPr="001266F4">
              <w:rPr>
                <w:rFonts w:cs="Arial"/>
              </w:rPr>
              <w:t>fakultatywny</w:t>
            </w:r>
          </w:p>
        </w:tc>
      </w:tr>
      <w:tr w:rsidR="00E7680A" w:rsidRPr="001266F4" w14:paraId="1E8FFEF4" w14:textId="77777777" w:rsidTr="00370BC9">
        <w:trPr>
          <w:trHeight w:val="454"/>
        </w:trPr>
        <w:tc>
          <w:tcPr>
            <w:tcW w:w="7953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7D9B384" w14:textId="77777777" w:rsidR="00E7680A" w:rsidRPr="001266F4" w:rsidRDefault="00E7680A">
            <w:pPr>
              <w:pStyle w:val="Tytukomrki"/>
            </w:pPr>
            <w:r w:rsidRPr="001266F4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5C8AC8A" w14:textId="77777777" w:rsidR="00E7680A" w:rsidRPr="001266F4" w:rsidRDefault="00E7680A">
            <w:pPr>
              <w:rPr>
                <w:rFonts w:cs="Arial"/>
              </w:rPr>
            </w:pPr>
            <w:r w:rsidRPr="001266F4">
              <w:rPr>
                <w:rFonts w:cs="Arial"/>
              </w:rPr>
              <w:t>pierwszego stopnia</w:t>
            </w:r>
          </w:p>
        </w:tc>
      </w:tr>
      <w:tr w:rsidR="00E7680A" w:rsidRPr="001266F4" w14:paraId="0759D9E2" w14:textId="77777777" w:rsidTr="00370BC9">
        <w:trPr>
          <w:trHeight w:val="454"/>
        </w:trPr>
        <w:tc>
          <w:tcPr>
            <w:tcW w:w="173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534A1CC" w14:textId="77777777" w:rsidR="00E7680A" w:rsidRPr="001266F4" w:rsidRDefault="00E7680A">
            <w:pPr>
              <w:pStyle w:val="Tytukomrki"/>
            </w:pPr>
            <w:r w:rsidRPr="001266F4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F2FC9B5" w14:textId="77777777" w:rsidR="00E7680A" w:rsidRPr="001266F4" w:rsidRDefault="00E7680A">
            <w:pPr>
              <w:rPr>
                <w:rFonts w:cs="Arial"/>
              </w:rPr>
            </w:pPr>
            <w:r w:rsidRPr="001266F4">
              <w:rPr>
                <w:rFonts w:cs="Arial"/>
              </w:rPr>
              <w:t>2</w:t>
            </w:r>
          </w:p>
        </w:tc>
      </w:tr>
      <w:tr w:rsidR="00E7680A" w:rsidRPr="001266F4" w14:paraId="710C7136" w14:textId="77777777" w:rsidTr="00370BC9">
        <w:trPr>
          <w:trHeight w:val="454"/>
        </w:trPr>
        <w:tc>
          <w:tcPr>
            <w:tcW w:w="130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D085E43" w14:textId="77777777" w:rsidR="00E7680A" w:rsidRPr="001266F4" w:rsidRDefault="00E7680A">
            <w:pPr>
              <w:pStyle w:val="Tytukomrki"/>
            </w:pPr>
            <w:r w:rsidRPr="001266F4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514FBCA" w14:textId="77777777" w:rsidR="00E7680A" w:rsidRPr="001266F4" w:rsidRDefault="00E7680A">
            <w:pPr>
              <w:rPr>
                <w:rFonts w:cs="Arial"/>
              </w:rPr>
            </w:pPr>
            <w:r w:rsidRPr="001266F4">
              <w:rPr>
                <w:rFonts w:cs="Arial"/>
              </w:rPr>
              <w:t>3</w:t>
            </w:r>
          </w:p>
        </w:tc>
      </w:tr>
      <w:tr w:rsidR="00E7680A" w:rsidRPr="001266F4" w14:paraId="51BB7946" w14:textId="77777777" w:rsidTr="00370BC9">
        <w:trPr>
          <w:trHeight w:val="454"/>
        </w:trPr>
        <w:tc>
          <w:tcPr>
            <w:tcW w:w="286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56015FD" w14:textId="77777777" w:rsidR="00E7680A" w:rsidRPr="001266F4" w:rsidRDefault="00E7680A">
            <w:pPr>
              <w:pStyle w:val="Tytukomrki"/>
            </w:pPr>
            <w:r w:rsidRPr="001266F4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23837A4" w14:textId="77777777" w:rsidR="00E7680A" w:rsidRPr="001266F4" w:rsidRDefault="00E7680A">
            <w:pPr>
              <w:rPr>
                <w:rFonts w:cs="Arial"/>
              </w:rPr>
            </w:pPr>
            <w:r w:rsidRPr="001266F4">
              <w:rPr>
                <w:rFonts w:cs="Arial"/>
              </w:rPr>
              <w:t>3</w:t>
            </w:r>
          </w:p>
        </w:tc>
      </w:tr>
      <w:tr w:rsidR="00E7680A" w:rsidRPr="001266F4" w14:paraId="52AD5B50" w14:textId="77777777" w:rsidTr="00370BC9">
        <w:trPr>
          <w:trHeight w:val="454"/>
        </w:trPr>
        <w:tc>
          <w:tcPr>
            <w:tcW w:w="5217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0286572" w14:textId="77777777" w:rsidR="00E7680A" w:rsidRPr="001266F4" w:rsidRDefault="00E7680A">
            <w:pPr>
              <w:pStyle w:val="Tytukomrki"/>
            </w:pPr>
            <w:r w:rsidRPr="001266F4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8C89949" w14:textId="77777777" w:rsidR="00E7680A" w:rsidRPr="001266F4" w:rsidRDefault="00E7680A">
            <w:pPr>
              <w:rPr>
                <w:rFonts w:cs="Arial"/>
              </w:rPr>
            </w:pPr>
            <w:r w:rsidRPr="001266F4">
              <w:rPr>
                <w:rFonts w:cs="Arial"/>
                <w:color w:val="000000"/>
              </w:rPr>
              <w:t>Dr hab. Teresa Skrajna prof. uczelni</w:t>
            </w:r>
          </w:p>
        </w:tc>
      </w:tr>
      <w:tr w:rsidR="00E7680A" w:rsidRPr="001266F4" w14:paraId="34CFBF08" w14:textId="77777777" w:rsidTr="00370BC9">
        <w:trPr>
          <w:trHeight w:val="454"/>
        </w:trPr>
        <w:tc>
          <w:tcPr>
            <w:tcW w:w="5217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F94E513" w14:textId="77777777" w:rsidR="00E7680A" w:rsidRPr="001266F4" w:rsidRDefault="00E7680A">
            <w:pPr>
              <w:pStyle w:val="Tytukomrki"/>
            </w:pPr>
            <w:r w:rsidRPr="001266F4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E250203" w14:textId="77777777" w:rsidR="00E7680A" w:rsidRPr="001266F4" w:rsidRDefault="00E7680A">
            <w:pPr>
              <w:rPr>
                <w:rFonts w:cs="Arial"/>
                <w:color w:val="000000"/>
              </w:rPr>
            </w:pPr>
            <w:r w:rsidRPr="001266F4">
              <w:rPr>
                <w:rFonts w:cs="Arial"/>
                <w:color w:val="000000"/>
              </w:rPr>
              <w:t xml:space="preserve">Dr hab. Teresa Skrajna prof. uczelni </w:t>
            </w:r>
          </w:p>
          <w:p w14:paraId="1CCB0D73" w14:textId="77777777" w:rsidR="00E7680A" w:rsidRPr="001266F4" w:rsidRDefault="00E7680A">
            <w:pPr>
              <w:rPr>
                <w:rFonts w:cs="Arial"/>
              </w:rPr>
            </w:pPr>
            <w:r w:rsidRPr="001266F4">
              <w:rPr>
                <w:rFonts w:cs="Arial"/>
                <w:color w:val="000000"/>
              </w:rPr>
              <w:t>Dr inż. Maria Ługowska</w:t>
            </w:r>
          </w:p>
        </w:tc>
      </w:tr>
      <w:tr w:rsidR="00E7680A" w:rsidRPr="001266F4" w14:paraId="17C7E8BE" w14:textId="77777777" w:rsidTr="00370BC9">
        <w:trPr>
          <w:trHeight w:val="454"/>
        </w:trPr>
        <w:tc>
          <w:tcPr>
            <w:tcW w:w="5217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0E06FF9" w14:textId="77777777" w:rsidR="00E7680A" w:rsidRPr="001266F4" w:rsidRDefault="00E7680A">
            <w:pPr>
              <w:pStyle w:val="Tytukomrki"/>
            </w:pPr>
            <w:r w:rsidRPr="001266F4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D3463AB" w14:textId="77777777" w:rsidR="00E7680A" w:rsidRPr="001266F4" w:rsidRDefault="00E7680A">
            <w:pPr>
              <w:rPr>
                <w:rFonts w:cs="Arial"/>
              </w:rPr>
            </w:pPr>
            <w:r w:rsidRPr="001266F4">
              <w:rPr>
                <w:rFonts w:cs="Arial"/>
              </w:rPr>
              <w:t xml:space="preserve">Zapoznanie słuchaczy ze specyfiką </w:t>
            </w:r>
            <w:proofErr w:type="spellStart"/>
            <w:r w:rsidRPr="001266F4">
              <w:rPr>
                <w:rFonts w:cs="Arial"/>
              </w:rPr>
              <w:t>agroekosystemów</w:t>
            </w:r>
            <w:proofErr w:type="spellEnd"/>
            <w:r w:rsidRPr="001266F4">
              <w:rPr>
                <w:rFonts w:cs="Arial"/>
              </w:rPr>
              <w:t xml:space="preserve">. </w:t>
            </w:r>
          </w:p>
          <w:p w14:paraId="3DE08A83" w14:textId="77777777" w:rsidR="00E7680A" w:rsidRPr="001266F4" w:rsidRDefault="00E7680A">
            <w:pPr>
              <w:rPr>
                <w:rFonts w:cs="Arial"/>
              </w:rPr>
            </w:pPr>
            <w:r w:rsidRPr="001266F4">
              <w:rPr>
                <w:rFonts w:cs="Arial"/>
              </w:rPr>
              <w:t>Zapoznanie z infrastrukturą ekologiczną obszarów rolniczych formami i pełnionymi funkcjami.</w:t>
            </w:r>
          </w:p>
          <w:p w14:paraId="6A2E92F0" w14:textId="77777777" w:rsidR="00E7680A" w:rsidRPr="001266F4" w:rsidRDefault="00E7680A">
            <w:pPr>
              <w:rPr>
                <w:rFonts w:cs="Arial"/>
              </w:rPr>
            </w:pPr>
            <w:r w:rsidRPr="001266F4">
              <w:rPr>
                <w:rFonts w:cs="Arial"/>
              </w:rPr>
              <w:t xml:space="preserve"> Rolą siedlisk marginalnych w zachowaniu różnorodności biologicznej na obszarach wiejskich. </w:t>
            </w:r>
          </w:p>
        </w:tc>
      </w:tr>
      <w:tr w:rsidR="00E7680A" w:rsidRPr="001266F4" w14:paraId="3CF7E504" w14:textId="77777777" w:rsidTr="00370BC9">
        <w:trPr>
          <w:trHeight w:val="454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B38758C" w14:textId="77777777" w:rsidR="00E7680A" w:rsidRPr="001266F4" w:rsidRDefault="00E7680A">
            <w:pPr>
              <w:pStyle w:val="Tytukomrki"/>
            </w:pPr>
            <w:r w:rsidRPr="001266F4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7002625C" w14:textId="77777777" w:rsidR="00E7680A" w:rsidRPr="001266F4" w:rsidRDefault="00E7680A">
            <w:pPr>
              <w:pStyle w:val="Tytukomrki"/>
            </w:pPr>
            <w:r w:rsidRPr="001266F4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6844FD8" w14:textId="77777777" w:rsidR="00E7680A" w:rsidRPr="001266F4" w:rsidRDefault="00E7680A">
            <w:pPr>
              <w:pStyle w:val="Tytukomrki"/>
            </w:pPr>
            <w:r w:rsidRPr="001266F4">
              <w:t>Symbol efektu kierunkowego</w:t>
            </w:r>
          </w:p>
        </w:tc>
      </w:tr>
      <w:tr w:rsidR="00E7680A" w:rsidRPr="001266F4" w14:paraId="73018832" w14:textId="77777777" w:rsidTr="00370BC9">
        <w:trPr>
          <w:trHeight w:val="290"/>
        </w:trPr>
        <w:tc>
          <w:tcPr>
            <w:tcW w:w="1165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0D19923D" w14:textId="77777777" w:rsidR="00E7680A" w:rsidRPr="001266F4" w:rsidRDefault="00E7680A">
            <w:pPr>
              <w:rPr>
                <w:rFonts w:cs="Arial"/>
                <w:b/>
                <w:bCs/>
              </w:rPr>
            </w:pPr>
            <w:r w:rsidRPr="001266F4">
              <w:rPr>
                <w:rFonts w:cs="Arial"/>
                <w:b/>
                <w:color w:val="000000"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290BE216" w14:textId="77777777" w:rsidR="00E7680A" w:rsidRPr="001266F4" w:rsidRDefault="00E7680A">
            <w:pPr>
              <w:rPr>
                <w:rFonts w:cs="Arial"/>
              </w:rPr>
            </w:pPr>
            <w:r w:rsidRPr="001266F4">
              <w:rPr>
                <w:rFonts w:eastAsia="Times New Roman" w:cs="Arial"/>
                <w:lang w:eastAsia="pl-PL"/>
              </w:rPr>
              <w:t>Posiada i wykorzystuje wiedzę odnośnie charakterystyki i oceny różnorodności siedliskowej na terenach rolniczych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47ED3B1C" w14:textId="77777777" w:rsidR="00E7680A" w:rsidRPr="001266F4" w:rsidRDefault="00E7680A">
            <w:pPr>
              <w:rPr>
                <w:rFonts w:cs="Arial"/>
                <w:b/>
                <w:bCs/>
              </w:rPr>
            </w:pPr>
            <w:r w:rsidRPr="001266F4">
              <w:rPr>
                <w:rFonts w:cs="Arial"/>
                <w:b/>
              </w:rPr>
              <w:t>K_W01</w:t>
            </w:r>
          </w:p>
        </w:tc>
      </w:tr>
      <w:tr w:rsidR="00E7680A" w:rsidRPr="001266F4" w14:paraId="3208D5DF" w14:textId="77777777" w:rsidTr="00370BC9">
        <w:trPr>
          <w:trHeight w:val="290"/>
        </w:trPr>
        <w:tc>
          <w:tcPr>
            <w:tcW w:w="1165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1CD2DD01" w14:textId="77777777" w:rsidR="00E7680A" w:rsidRPr="001266F4" w:rsidRDefault="00E7680A">
            <w:pPr>
              <w:rPr>
                <w:rFonts w:cs="Arial"/>
                <w:b/>
                <w:bCs/>
              </w:rPr>
            </w:pPr>
            <w:r w:rsidRPr="001266F4">
              <w:rPr>
                <w:rFonts w:cs="Arial"/>
                <w:b/>
                <w:color w:val="000000"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60752622" w14:textId="77777777" w:rsidR="00E7680A" w:rsidRPr="001266F4" w:rsidRDefault="00E7680A">
            <w:pPr>
              <w:rPr>
                <w:rFonts w:cs="Arial"/>
              </w:rPr>
            </w:pPr>
            <w:r w:rsidRPr="001266F4">
              <w:rPr>
                <w:rFonts w:eastAsia="Times New Roman" w:cs="Arial"/>
                <w:lang w:eastAsia="pl-PL"/>
              </w:rPr>
              <w:t xml:space="preserve">Ocenia stan zachowania siedlisk marginalnych w krajobrazie rolniczym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0944DE17" w14:textId="77777777" w:rsidR="00E7680A" w:rsidRPr="001266F4" w:rsidRDefault="00E7680A">
            <w:pPr>
              <w:rPr>
                <w:rFonts w:cs="Arial"/>
                <w:b/>
                <w:bCs/>
              </w:rPr>
            </w:pPr>
            <w:r w:rsidRPr="001266F4">
              <w:rPr>
                <w:rFonts w:cs="Arial"/>
                <w:b/>
              </w:rPr>
              <w:t>K_W03</w:t>
            </w:r>
          </w:p>
        </w:tc>
      </w:tr>
      <w:tr w:rsidR="00E7680A" w:rsidRPr="001266F4" w14:paraId="2A7E1AA9" w14:textId="77777777" w:rsidTr="00370BC9">
        <w:trPr>
          <w:trHeight w:val="290"/>
        </w:trPr>
        <w:tc>
          <w:tcPr>
            <w:tcW w:w="1165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1801AAB9" w14:textId="77777777" w:rsidR="00E7680A" w:rsidRPr="001266F4" w:rsidRDefault="00E7680A">
            <w:pPr>
              <w:rPr>
                <w:rFonts w:cs="Arial"/>
                <w:b/>
                <w:bCs/>
              </w:rPr>
            </w:pPr>
            <w:r w:rsidRPr="001266F4">
              <w:rPr>
                <w:rFonts w:cs="Arial"/>
                <w:b/>
                <w:color w:val="000000"/>
              </w:rPr>
              <w:t>W_03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12FF4577" w14:textId="77777777" w:rsidR="00E7680A" w:rsidRPr="001266F4" w:rsidRDefault="00E7680A">
            <w:pPr>
              <w:rPr>
                <w:rFonts w:cs="Arial"/>
              </w:rPr>
            </w:pPr>
            <w:r w:rsidRPr="001266F4">
              <w:rPr>
                <w:rFonts w:cs="Arial"/>
              </w:rPr>
              <w:t>Posiada wiedzę dotyczącą roli i funkcji siedlisk marginalnych na obszarach wiejskich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661899EE" w14:textId="77777777" w:rsidR="00E7680A" w:rsidRPr="001266F4" w:rsidRDefault="00E7680A">
            <w:pPr>
              <w:rPr>
                <w:rFonts w:cs="Arial"/>
                <w:b/>
              </w:rPr>
            </w:pPr>
            <w:r w:rsidRPr="001266F4">
              <w:rPr>
                <w:rFonts w:cs="Arial"/>
                <w:b/>
              </w:rPr>
              <w:t>K_W05</w:t>
            </w:r>
          </w:p>
          <w:p w14:paraId="58D62609" w14:textId="77777777" w:rsidR="00E7680A" w:rsidRPr="001266F4" w:rsidRDefault="00E7680A">
            <w:pPr>
              <w:rPr>
                <w:rFonts w:cs="Arial"/>
                <w:b/>
                <w:bCs/>
              </w:rPr>
            </w:pPr>
            <w:r w:rsidRPr="001266F4">
              <w:rPr>
                <w:rFonts w:cs="Arial"/>
                <w:b/>
              </w:rPr>
              <w:t>K_W09</w:t>
            </w:r>
          </w:p>
        </w:tc>
      </w:tr>
      <w:tr w:rsidR="00E7680A" w:rsidRPr="001266F4" w14:paraId="29645B76" w14:textId="77777777" w:rsidTr="00370BC9">
        <w:trPr>
          <w:trHeight w:val="454"/>
        </w:trPr>
        <w:tc>
          <w:tcPr>
            <w:tcW w:w="116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2D194BE" w14:textId="77777777" w:rsidR="00E7680A" w:rsidRPr="001266F4" w:rsidRDefault="00E7680A">
            <w:pPr>
              <w:pStyle w:val="Tytukomrki"/>
            </w:pPr>
            <w:r w:rsidRPr="001266F4">
              <w:lastRenderedPageBreak/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7D442492" w14:textId="77777777" w:rsidR="00E7680A" w:rsidRPr="001266F4" w:rsidRDefault="00E7680A">
            <w:pPr>
              <w:pStyle w:val="Tytukomrki"/>
            </w:pPr>
            <w:r w:rsidRPr="001266F4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A3BF64B" w14:textId="77777777" w:rsidR="00E7680A" w:rsidRPr="001266F4" w:rsidRDefault="00E7680A">
            <w:pPr>
              <w:pStyle w:val="Tytukomrki"/>
            </w:pPr>
            <w:r w:rsidRPr="001266F4">
              <w:t>Symbol efektu kierunkowego</w:t>
            </w:r>
          </w:p>
        </w:tc>
      </w:tr>
      <w:tr w:rsidR="00E7680A" w:rsidRPr="001266F4" w14:paraId="3954079D" w14:textId="77777777" w:rsidTr="00370BC9">
        <w:trPr>
          <w:trHeight w:val="290"/>
        </w:trPr>
        <w:tc>
          <w:tcPr>
            <w:tcW w:w="116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0A158AE6" w14:textId="77777777" w:rsidR="00E7680A" w:rsidRPr="001266F4" w:rsidRDefault="00E7680A">
            <w:pPr>
              <w:rPr>
                <w:rFonts w:cs="Arial"/>
                <w:b/>
                <w:bCs/>
              </w:rPr>
            </w:pPr>
            <w:r w:rsidRPr="001266F4">
              <w:rPr>
                <w:rFonts w:cs="Arial"/>
                <w:b/>
                <w:color w:val="000000"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777E428A" w14:textId="77777777" w:rsidR="00E7680A" w:rsidRPr="001266F4" w:rsidRDefault="00E7680A">
            <w:pPr>
              <w:rPr>
                <w:rFonts w:cs="Arial"/>
              </w:rPr>
            </w:pPr>
            <w:r w:rsidRPr="001266F4">
              <w:rPr>
                <w:rFonts w:cs="Arial"/>
              </w:rPr>
              <w:t>Potrafi wymienić rodzaje, scharakteryzować i ocenić stan  siedlisk marginalnych w krajobrazie rolniczym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41CB8FAF" w14:textId="77777777" w:rsidR="00E7680A" w:rsidRPr="001266F4" w:rsidRDefault="00E7680A">
            <w:pPr>
              <w:rPr>
                <w:rFonts w:cs="Arial"/>
                <w:b/>
                <w:bCs/>
              </w:rPr>
            </w:pPr>
            <w:r w:rsidRPr="001266F4">
              <w:rPr>
                <w:rFonts w:cs="Arial"/>
                <w:b/>
              </w:rPr>
              <w:t>K_U01</w:t>
            </w:r>
          </w:p>
        </w:tc>
      </w:tr>
      <w:tr w:rsidR="00E7680A" w:rsidRPr="001266F4" w14:paraId="18CFA725" w14:textId="77777777" w:rsidTr="00370BC9">
        <w:trPr>
          <w:trHeight w:val="290"/>
        </w:trPr>
        <w:tc>
          <w:tcPr>
            <w:tcW w:w="116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67B4E01C" w14:textId="77777777" w:rsidR="00E7680A" w:rsidRPr="001266F4" w:rsidRDefault="00E7680A">
            <w:pPr>
              <w:rPr>
                <w:rFonts w:cs="Arial"/>
                <w:b/>
                <w:bCs/>
              </w:rPr>
            </w:pPr>
            <w:r w:rsidRPr="001266F4">
              <w:rPr>
                <w:rFonts w:cs="Arial"/>
                <w:b/>
                <w:color w:val="000000"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2106765A" w14:textId="77777777" w:rsidR="00E7680A" w:rsidRPr="001266F4" w:rsidRDefault="00E7680A">
            <w:pPr>
              <w:rPr>
                <w:rFonts w:cs="Arial"/>
              </w:rPr>
            </w:pPr>
            <w:r w:rsidRPr="001266F4">
              <w:rPr>
                <w:rFonts w:cs="Arial"/>
              </w:rPr>
              <w:t>Potrafi ocenić rolę i funkcje siedlisk marginalnych na obszarach wiejskich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0FF72EEB" w14:textId="77777777" w:rsidR="00E7680A" w:rsidRPr="001266F4" w:rsidRDefault="00E7680A">
            <w:pPr>
              <w:rPr>
                <w:rFonts w:cs="Arial"/>
                <w:b/>
                <w:bCs/>
              </w:rPr>
            </w:pPr>
            <w:r w:rsidRPr="001266F4">
              <w:rPr>
                <w:rFonts w:cs="Arial"/>
                <w:b/>
              </w:rPr>
              <w:t>K_U09</w:t>
            </w:r>
          </w:p>
        </w:tc>
      </w:tr>
      <w:tr w:rsidR="00E7680A" w:rsidRPr="001266F4" w14:paraId="77F779B9" w14:textId="77777777" w:rsidTr="00370BC9">
        <w:trPr>
          <w:trHeight w:val="454"/>
        </w:trPr>
        <w:tc>
          <w:tcPr>
            <w:tcW w:w="116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714BEBA3" w14:textId="77777777" w:rsidR="00E7680A" w:rsidRPr="001266F4" w:rsidRDefault="00E7680A">
            <w:pPr>
              <w:pStyle w:val="Tytukomrki"/>
            </w:pPr>
            <w:r w:rsidRPr="001266F4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89BCB12" w14:textId="77777777" w:rsidR="00E7680A" w:rsidRPr="001266F4" w:rsidRDefault="00E7680A">
            <w:pPr>
              <w:pStyle w:val="Tytukomrki"/>
            </w:pPr>
            <w:r w:rsidRPr="001266F4"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BCA38F2" w14:textId="77777777" w:rsidR="00E7680A" w:rsidRPr="001266F4" w:rsidRDefault="00E7680A">
            <w:pPr>
              <w:pStyle w:val="Tytukomrki"/>
            </w:pPr>
            <w:r w:rsidRPr="001266F4">
              <w:t>Symbol efektu kierunkowego</w:t>
            </w:r>
          </w:p>
        </w:tc>
      </w:tr>
      <w:tr w:rsidR="00E7680A" w:rsidRPr="001266F4" w14:paraId="1FF1F896" w14:textId="77777777" w:rsidTr="00370BC9">
        <w:trPr>
          <w:trHeight w:val="290"/>
        </w:trPr>
        <w:tc>
          <w:tcPr>
            <w:tcW w:w="116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6C0597EE" w14:textId="77777777" w:rsidR="00E7680A" w:rsidRPr="001266F4" w:rsidRDefault="00E7680A">
            <w:pPr>
              <w:rPr>
                <w:rFonts w:cs="Arial"/>
              </w:rPr>
            </w:pPr>
            <w:r w:rsidRPr="001266F4">
              <w:rPr>
                <w:rFonts w:cs="Arial"/>
                <w:b/>
                <w:color w:val="000000"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2DA26AB1" w14:textId="77777777" w:rsidR="00E7680A" w:rsidRPr="001266F4" w:rsidRDefault="00E7680A">
            <w:pPr>
              <w:rPr>
                <w:rFonts w:cs="Arial"/>
              </w:rPr>
            </w:pPr>
            <w:r w:rsidRPr="001266F4">
              <w:rPr>
                <w:rFonts w:eastAsia="Times New Roman" w:cs="Arial"/>
                <w:lang w:eastAsia="pl-PL"/>
              </w:rPr>
              <w:t>Widzi potrzebę ciągłego dokształcania się zawodowego, aktualizowania wiedzy o środowisku.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4AE3CB10" w14:textId="77777777" w:rsidR="00E7680A" w:rsidRPr="001266F4" w:rsidRDefault="00E7680A">
            <w:pPr>
              <w:rPr>
                <w:rFonts w:cs="Arial"/>
              </w:rPr>
            </w:pPr>
            <w:r w:rsidRPr="001266F4">
              <w:rPr>
                <w:rFonts w:cs="Arial"/>
                <w:b/>
                <w:color w:val="000000"/>
              </w:rPr>
              <w:t>K_K03</w:t>
            </w:r>
          </w:p>
        </w:tc>
      </w:tr>
      <w:tr w:rsidR="00E7680A" w:rsidRPr="001266F4" w14:paraId="49D64139" w14:textId="77777777" w:rsidTr="00370BC9">
        <w:trPr>
          <w:trHeight w:val="290"/>
        </w:trPr>
        <w:tc>
          <w:tcPr>
            <w:tcW w:w="116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20DA48D1" w14:textId="77777777" w:rsidR="00E7680A" w:rsidRPr="001266F4" w:rsidRDefault="00E7680A">
            <w:pPr>
              <w:rPr>
                <w:rFonts w:cs="Arial"/>
              </w:rPr>
            </w:pPr>
            <w:r w:rsidRPr="001266F4">
              <w:rPr>
                <w:rFonts w:cs="Arial"/>
                <w:b/>
                <w:color w:val="000000"/>
              </w:rPr>
              <w:t>K_02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712847D9" w14:textId="77777777" w:rsidR="00E7680A" w:rsidRPr="001266F4" w:rsidRDefault="00E7680A">
            <w:pPr>
              <w:rPr>
                <w:rFonts w:cs="Arial"/>
              </w:rPr>
            </w:pPr>
            <w:r w:rsidRPr="001266F4">
              <w:rPr>
                <w:rFonts w:cs="Arial"/>
              </w:rPr>
              <w:t xml:space="preserve">Jest gotów do prowadzenia konsultacji społecznych w odnośnie  złożoności procesów mających wpływ na prawidłowe funkcjonowanie różnych ekosystemów w krajobrazie rolniczym.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31594C70" w14:textId="77777777" w:rsidR="00E7680A" w:rsidRPr="001266F4" w:rsidRDefault="00E7680A">
            <w:pPr>
              <w:rPr>
                <w:rFonts w:cs="Arial"/>
              </w:rPr>
            </w:pPr>
            <w:r w:rsidRPr="001266F4">
              <w:rPr>
                <w:rFonts w:cs="Arial"/>
                <w:b/>
                <w:color w:val="000000"/>
              </w:rPr>
              <w:t>K_K04</w:t>
            </w:r>
          </w:p>
        </w:tc>
      </w:tr>
      <w:tr w:rsidR="00E7680A" w:rsidRPr="001266F4" w14:paraId="7C363388" w14:textId="77777777" w:rsidTr="00370BC9">
        <w:trPr>
          <w:trHeight w:val="454"/>
        </w:trPr>
        <w:tc>
          <w:tcPr>
            <w:tcW w:w="25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3B910E0F" w14:textId="77777777" w:rsidR="00E7680A" w:rsidRPr="001266F4" w:rsidRDefault="00E7680A">
            <w:pPr>
              <w:pStyle w:val="Tytukomrki"/>
            </w:pPr>
            <w:r w:rsidRPr="001266F4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D533EF" w14:textId="77777777" w:rsidR="00E7680A" w:rsidRPr="001266F4" w:rsidRDefault="00E7680A">
            <w:pPr>
              <w:rPr>
                <w:rFonts w:cs="Arial"/>
              </w:rPr>
            </w:pPr>
            <w:r w:rsidRPr="001266F4">
              <w:rPr>
                <w:rFonts w:cs="Arial"/>
                <w:color w:val="000000"/>
              </w:rPr>
              <w:t>Wykłady, ćwiczenia laboratoryjne,</w:t>
            </w:r>
          </w:p>
        </w:tc>
      </w:tr>
      <w:tr w:rsidR="00E7680A" w:rsidRPr="001266F4" w14:paraId="03C264B2" w14:textId="77777777" w:rsidTr="00370BC9">
        <w:trPr>
          <w:trHeight w:val="454"/>
        </w:trPr>
        <w:tc>
          <w:tcPr>
            <w:tcW w:w="10666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663F532" w14:textId="77777777" w:rsidR="00E7680A" w:rsidRPr="001266F4" w:rsidRDefault="00E7680A">
            <w:pPr>
              <w:pStyle w:val="Tytukomrki"/>
            </w:pPr>
            <w:r w:rsidRPr="001266F4">
              <w:rPr>
                <w:b w:val="0"/>
              </w:rPr>
              <w:br w:type="page"/>
            </w:r>
            <w:r w:rsidRPr="001266F4">
              <w:t>Wymagania wstępne i dodatkowe:</w:t>
            </w:r>
          </w:p>
        </w:tc>
      </w:tr>
      <w:tr w:rsidR="00E7680A" w:rsidRPr="001266F4" w14:paraId="64C9B29A" w14:textId="77777777" w:rsidTr="00370BC9">
        <w:trPr>
          <w:trHeight w:val="320"/>
        </w:trPr>
        <w:tc>
          <w:tcPr>
            <w:tcW w:w="1066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9DB8DC" w14:textId="77777777" w:rsidR="00E7680A" w:rsidRPr="001266F4" w:rsidRDefault="00E7680A">
            <w:pPr>
              <w:rPr>
                <w:rFonts w:cs="Arial"/>
              </w:rPr>
            </w:pPr>
          </w:p>
        </w:tc>
      </w:tr>
      <w:tr w:rsidR="00E7680A" w:rsidRPr="001266F4" w14:paraId="26719D14" w14:textId="77777777" w:rsidTr="00370BC9">
        <w:trPr>
          <w:trHeight w:val="320"/>
        </w:trPr>
        <w:tc>
          <w:tcPr>
            <w:tcW w:w="1066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28D5A041" w14:textId="77777777" w:rsidR="00E7680A" w:rsidRPr="001266F4" w:rsidRDefault="00E7680A">
            <w:pPr>
              <w:pStyle w:val="Tytukomrki"/>
            </w:pPr>
            <w:r w:rsidRPr="001266F4">
              <w:t>Treści modułu kształcenia:</w:t>
            </w:r>
          </w:p>
        </w:tc>
      </w:tr>
      <w:tr w:rsidR="00E7680A" w:rsidRPr="001266F4" w14:paraId="7C48A16F" w14:textId="77777777" w:rsidTr="00370BC9">
        <w:trPr>
          <w:trHeight w:val="320"/>
        </w:trPr>
        <w:tc>
          <w:tcPr>
            <w:tcW w:w="1066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FA3DC55" w14:textId="77777777" w:rsidR="00E7680A" w:rsidRPr="001266F4" w:rsidRDefault="00E7680A">
            <w:pPr>
              <w:spacing w:before="0" w:after="0" w:line="360" w:lineRule="auto"/>
              <w:rPr>
                <w:rFonts w:cs="Arial"/>
              </w:rPr>
            </w:pPr>
            <w:r w:rsidRPr="001266F4">
              <w:rPr>
                <w:rFonts w:cs="Arial"/>
              </w:rPr>
              <w:t>Podstawowe pojęcia i definicje z realizowanej tematyki. Różnorodność śródpolnych siedlisk marginalnych: zadrzewienia, powierzchniowe, kępowe, pojedyncze, oczka wodne, miejsca zabagnione struktury liniowe- miedze, żywopłoty zadrzewienia, strefy buforowe  i  ich charakterystyka. Bioróżnorodność w krajobrazie rolniczym. Znaczenie ekosystemów marginalnych w krajobrazie rolniczym, zagrożenia i możliwości ochrony. Problemy zachowania zasobów genowych rodzimych populacji gatunków. Człowiek jako czynnik kształtujący krajobraz rolniczy.</w:t>
            </w:r>
            <w:r w:rsidRPr="001266F4">
              <w:rPr>
                <w:rFonts w:eastAsia="Times New Roman" w:cs="Arial"/>
                <w:shd w:val="clear" w:color="auto" w:fill="FFFFFF"/>
                <w:lang w:eastAsia="pl-PL"/>
              </w:rPr>
              <w:t xml:space="preserve"> Śródpolne pasma oazami zasobów florystycznych i faunistycznych – ocena porównawcza wybranych obiektów z sąsiadującymi agrocenozami za pomocą wskaźników.  </w:t>
            </w:r>
            <w:r w:rsidRPr="001266F4">
              <w:rPr>
                <w:rFonts w:cs="Arial"/>
              </w:rPr>
              <w:t xml:space="preserve">Znaczenie zbiorowisk naturalnych i półnaturalnych w krajobrazie rolniczym. </w:t>
            </w:r>
            <w:proofErr w:type="spellStart"/>
            <w:r w:rsidRPr="001266F4">
              <w:rPr>
                <w:rFonts w:cs="Arial"/>
              </w:rPr>
              <w:t>Renaturyzacja</w:t>
            </w:r>
            <w:proofErr w:type="spellEnd"/>
            <w:r w:rsidRPr="001266F4">
              <w:rPr>
                <w:rFonts w:cs="Arial"/>
              </w:rPr>
              <w:t xml:space="preserve"> gruntów zarzuconych.  Podstawy prawne ochrony i planowania krajobrazu. Infrastruktury ekologiczne – formy i funkcje. Typy siedlisk i krajobrazów w rolniczej przestrzeni produkcyjnej - rozpoznawanie. Kompleksy przydatności użytków zielonych. Badania atrakcyjności wizualnej wybranego fragmentu krajobrazu wiejskiego. </w:t>
            </w:r>
          </w:p>
        </w:tc>
      </w:tr>
      <w:tr w:rsidR="00E7680A" w:rsidRPr="001266F4" w14:paraId="2F557E76" w14:textId="77777777" w:rsidTr="00370BC9">
        <w:trPr>
          <w:trHeight w:val="320"/>
        </w:trPr>
        <w:tc>
          <w:tcPr>
            <w:tcW w:w="1066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09662992" w14:textId="77777777" w:rsidR="00E7680A" w:rsidRPr="001266F4" w:rsidRDefault="00E7680A">
            <w:pPr>
              <w:pStyle w:val="Tytukomrki"/>
            </w:pPr>
            <w:r w:rsidRPr="001266F4">
              <w:t>Literatura podstawowa:</w:t>
            </w:r>
          </w:p>
        </w:tc>
      </w:tr>
      <w:tr w:rsidR="00E7680A" w:rsidRPr="001266F4" w14:paraId="3B4068A3" w14:textId="77777777" w:rsidTr="00370BC9">
        <w:trPr>
          <w:trHeight w:val="320"/>
        </w:trPr>
        <w:tc>
          <w:tcPr>
            <w:tcW w:w="1066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DE14616" w14:textId="77777777" w:rsidR="00E7680A" w:rsidRPr="001266F4" w:rsidRDefault="00E7680A" w:rsidP="00E7680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0" w:after="0" w:line="24" w:lineRule="atLeast"/>
              <w:ind w:left="1440"/>
              <w:rPr>
                <w:rFonts w:cs="Arial"/>
              </w:rPr>
            </w:pPr>
            <w:proofErr w:type="spellStart"/>
            <w:r w:rsidRPr="001266F4">
              <w:rPr>
                <w:rFonts w:cs="Arial"/>
              </w:rPr>
              <w:t>Richling</w:t>
            </w:r>
            <w:proofErr w:type="spellEnd"/>
            <w:r w:rsidRPr="001266F4">
              <w:rPr>
                <w:rFonts w:cs="Arial"/>
              </w:rPr>
              <w:t xml:space="preserve"> A., Solon J.; 2011; Ekologia krajobrazu Wydawnictwo Naukowe PWN</w:t>
            </w:r>
          </w:p>
          <w:p w14:paraId="464AB64C" w14:textId="77777777" w:rsidR="00E7680A" w:rsidRPr="001266F4" w:rsidRDefault="00E7680A" w:rsidP="00E7680A">
            <w:pPr>
              <w:pStyle w:val="Akapitzlist"/>
              <w:numPr>
                <w:ilvl w:val="0"/>
                <w:numId w:val="13"/>
              </w:numPr>
              <w:rPr>
                <w:rFonts w:cs="Arial"/>
              </w:rPr>
            </w:pPr>
            <w:r w:rsidRPr="001266F4">
              <w:rPr>
                <w:rFonts w:cs="Arial"/>
              </w:rPr>
              <w:t>Solon J., 2002; Ocena różnorodności krajobrazu na podstawie analizy struktury przestrzennej roślinności. Instytut Geografii i Przestrzennego Zagospodarowania  im. Stanisława Leszczyckiego PAN; Prace Geograficzne nr 185. https://rcin.org.pl/dlibra/doccontent?id=1548</w:t>
            </w:r>
          </w:p>
        </w:tc>
      </w:tr>
      <w:tr w:rsidR="00E7680A" w:rsidRPr="001266F4" w14:paraId="29160DED" w14:textId="77777777" w:rsidTr="00370BC9">
        <w:trPr>
          <w:trHeight w:val="320"/>
        </w:trPr>
        <w:tc>
          <w:tcPr>
            <w:tcW w:w="1066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30FB05B0" w14:textId="77777777" w:rsidR="00E7680A" w:rsidRPr="001266F4" w:rsidRDefault="00E7680A">
            <w:pPr>
              <w:pStyle w:val="Tytukomrki"/>
            </w:pPr>
            <w:r w:rsidRPr="001266F4">
              <w:t>Literatura dodatkowa:</w:t>
            </w:r>
          </w:p>
        </w:tc>
      </w:tr>
      <w:tr w:rsidR="00E7680A" w:rsidRPr="001266F4" w14:paraId="631E4D87" w14:textId="77777777" w:rsidTr="00370BC9">
        <w:trPr>
          <w:trHeight w:val="320"/>
        </w:trPr>
        <w:tc>
          <w:tcPr>
            <w:tcW w:w="1066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E210088" w14:textId="77777777" w:rsidR="00E7680A" w:rsidRPr="001266F4" w:rsidRDefault="00E7680A">
            <w:pPr>
              <w:pStyle w:val="Akapitzlist"/>
              <w:ind w:left="880"/>
              <w:rPr>
                <w:rFonts w:cs="Arial"/>
              </w:rPr>
            </w:pPr>
            <w:r w:rsidRPr="001266F4">
              <w:rPr>
                <w:rFonts w:cs="Arial"/>
              </w:rPr>
              <w:t xml:space="preserve">Stawicka J. Szymczak-Piątek M, Wieczorek J. 2006.Wybrane zagadnienia ekologiczne; Wydawnictwo SGGW ; mamy jeszcze wyd. 2 </w:t>
            </w:r>
            <w:proofErr w:type="spellStart"/>
            <w:r w:rsidRPr="001266F4">
              <w:rPr>
                <w:rFonts w:cs="Arial"/>
              </w:rPr>
              <w:t>popr</w:t>
            </w:r>
            <w:proofErr w:type="spellEnd"/>
            <w:r w:rsidRPr="001266F4">
              <w:rPr>
                <w:rFonts w:cs="Arial"/>
              </w:rPr>
              <w:t xml:space="preserve"> z 2006</w:t>
            </w:r>
          </w:p>
        </w:tc>
      </w:tr>
      <w:tr w:rsidR="00E7680A" w:rsidRPr="001266F4" w14:paraId="046C81AA" w14:textId="77777777" w:rsidTr="00370BC9">
        <w:trPr>
          <w:trHeight w:val="320"/>
        </w:trPr>
        <w:tc>
          <w:tcPr>
            <w:tcW w:w="1066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1C911201" w14:textId="77777777" w:rsidR="00E7680A" w:rsidRPr="001266F4" w:rsidRDefault="00E7680A">
            <w:pPr>
              <w:pStyle w:val="Tytukomrki"/>
            </w:pPr>
            <w:r w:rsidRPr="001266F4">
              <w:lastRenderedPageBreak/>
              <w:t>Planowane formy/działania/metody dydaktyczne:</w:t>
            </w:r>
          </w:p>
        </w:tc>
      </w:tr>
      <w:tr w:rsidR="00E7680A" w:rsidRPr="001266F4" w14:paraId="76864C2A" w14:textId="77777777" w:rsidTr="00370BC9">
        <w:trPr>
          <w:trHeight w:val="320"/>
        </w:trPr>
        <w:tc>
          <w:tcPr>
            <w:tcW w:w="1066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1B70D4E" w14:textId="77777777" w:rsidR="00E7680A" w:rsidRPr="001266F4" w:rsidRDefault="00E7680A">
            <w:pPr>
              <w:rPr>
                <w:rFonts w:cs="Arial"/>
              </w:rPr>
            </w:pPr>
            <w:r w:rsidRPr="001266F4">
              <w:rPr>
                <w:rFonts w:cs="Arial"/>
                <w:color w:val="000000"/>
              </w:rPr>
              <w:t>Wykład tradycyjny wspomagany technikami multimedialnymi, ćwiczenia laboratoryjne – praca z materiałem</w:t>
            </w:r>
          </w:p>
        </w:tc>
      </w:tr>
      <w:tr w:rsidR="00E7680A" w:rsidRPr="001266F4" w14:paraId="356C273C" w14:textId="77777777" w:rsidTr="00370BC9">
        <w:trPr>
          <w:trHeight w:val="320"/>
        </w:trPr>
        <w:tc>
          <w:tcPr>
            <w:tcW w:w="1066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1924D781" w14:textId="77777777" w:rsidR="00E7680A" w:rsidRPr="001266F4" w:rsidRDefault="00E7680A">
            <w:pPr>
              <w:pStyle w:val="Tytukomrki"/>
            </w:pPr>
            <w:r w:rsidRPr="001266F4">
              <w:t>Sposoby weryfikacji efektów uczenia się osiąganych przez studenta:</w:t>
            </w:r>
          </w:p>
        </w:tc>
      </w:tr>
      <w:tr w:rsidR="00E7680A" w:rsidRPr="001266F4" w14:paraId="150A0980" w14:textId="77777777" w:rsidTr="00370BC9">
        <w:trPr>
          <w:trHeight w:val="320"/>
        </w:trPr>
        <w:tc>
          <w:tcPr>
            <w:tcW w:w="1066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12A0B8E" w14:textId="77777777" w:rsidR="00E7680A" w:rsidRPr="001266F4" w:rsidRDefault="00E7680A">
            <w:pPr>
              <w:tabs>
                <w:tab w:val="left" w:pos="1518"/>
              </w:tabs>
              <w:rPr>
                <w:rFonts w:cs="Arial"/>
              </w:rPr>
            </w:pPr>
            <w:r w:rsidRPr="001266F4">
              <w:rPr>
                <w:rFonts w:cs="Arial"/>
              </w:rPr>
              <w:t xml:space="preserve">Weryfikacja efektów kształcenia w zakresie wiedzy, umiejętności i kompetencji społecznych następuje na zaliczeniowym </w:t>
            </w:r>
            <w:r w:rsidRPr="001266F4">
              <w:rPr>
                <w:rFonts w:cs="Arial"/>
                <w:color w:val="000000"/>
              </w:rPr>
              <w:t>kolokwium (pisemne i ustne).</w:t>
            </w:r>
          </w:p>
        </w:tc>
      </w:tr>
      <w:tr w:rsidR="00E7680A" w:rsidRPr="001266F4" w14:paraId="56E0E8E9" w14:textId="77777777" w:rsidTr="00370BC9">
        <w:trPr>
          <w:trHeight w:val="320"/>
        </w:trPr>
        <w:tc>
          <w:tcPr>
            <w:tcW w:w="1066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3D1B2ED8" w14:textId="77777777" w:rsidR="00E7680A" w:rsidRPr="001266F4" w:rsidRDefault="00E7680A">
            <w:pPr>
              <w:pStyle w:val="Tytukomrki"/>
            </w:pPr>
            <w:r w:rsidRPr="001266F4">
              <w:t>Forma i warunki zaliczenia:</w:t>
            </w:r>
          </w:p>
        </w:tc>
      </w:tr>
      <w:tr w:rsidR="00E7680A" w:rsidRPr="001266F4" w14:paraId="2689C6F4" w14:textId="77777777" w:rsidTr="00370BC9">
        <w:trPr>
          <w:trHeight w:val="320"/>
        </w:trPr>
        <w:tc>
          <w:tcPr>
            <w:tcW w:w="1066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D5427B0" w14:textId="77777777" w:rsidR="00E7680A" w:rsidRPr="001266F4" w:rsidRDefault="00E7680A">
            <w:pPr>
              <w:pStyle w:val="Bezodstpw"/>
              <w:spacing w:line="288" w:lineRule="auto"/>
              <w:rPr>
                <w:rFonts w:cs="Arial"/>
              </w:rPr>
            </w:pPr>
            <w:r w:rsidRPr="001266F4">
              <w:rPr>
                <w:rFonts w:cs="Arial"/>
              </w:rPr>
              <w:t xml:space="preserve">Uzyskanie łącznie co najmniej 51% ogólnej liczby punktów z   </w:t>
            </w:r>
            <w:r w:rsidRPr="001266F4">
              <w:rPr>
                <w:rFonts w:cs="Arial"/>
                <w:color w:val="000000"/>
              </w:rPr>
              <w:t xml:space="preserve">kolokwiów  (pisemny i ustny), </w:t>
            </w:r>
          </w:p>
          <w:p w14:paraId="708333C5" w14:textId="77777777" w:rsidR="00E7680A" w:rsidRPr="001266F4" w:rsidRDefault="00E7680A">
            <w:pPr>
              <w:pStyle w:val="Bezodstpw"/>
              <w:spacing w:line="288" w:lineRule="auto"/>
              <w:rPr>
                <w:rFonts w:cs="Arial"/>
              </w:rPr>
            </w:pPr>
            <w:r w:rsidRPr="001266F4">
              <w:rPr>
                <w:rFonts w:cs="Arial"/>
              </w:rPr>
              <w:t xml:space="preserve"> Przedział punktacji (%) – ocena:</w:t>
            </w:r>
          </w:p>
          <w:p w14:paraId="74660C8B" w14:textId="77777777" w:rsidR="00E7680A" w:rsidRPr="001266F4" w:rsidRDefault="00E7680A" w:rsidP="00E7680A">
            <w:pPr>
              <w:pStyle w:val="Bezodstpw"/>
              <w:numPr>
                <w:ilvl w:val="1"/>
                <w:numId w:val="14"/>
              </w:numPr>
              <w:spacing w:line="288" w:lineRule="auto"/>
              <w:rPr>
                <w:rFonts w:cs="Arial"/>
              </w:rPr>
            </w:pPr>
            <w:r w:rsidRPr="001266F4">
              <w:rPr>
                <w:rFonts w:cs="Arial"/>
              </w:rPr>
              <w:t>– 2; 51-60 – 3,0; 61-70 – 3,5; 71-80 – 4,0; 81-90 – 4,5; 91-100 – 5,0.</w:t>
            </w:r>
          </w:p>
          <w:p w14:paraId="09FC13A1" w14:textId="77777777" w:rsidR="00E7680A" w:rsidRPr="001266F4" w:rsidRDefault="00E7680A">
            <w:pPr>
              <w:ind w:left="0"/>
              <w:rPr>
                <w:rFonts w:cs="Arial"/>
              </w:rPr>
            </w:pPr>
            <w:r w:rsidRPr="001266F4">
              <w:rPr>
                <w:rFonts w:cs="Arial"/>
                <w:color w:val="000000"/>
              </w:rPr>
              <w:t>Poprawy: jednorazowa poprawa każdego kolokwium w trakcie zajęć w semestrze. Dwie poprawy obu kolokwiów w sesji egzaminacyjnej.</w:t>
            </w:r>
          </w:p>
        </w:tc>
      </w:tr>
      <w:tr w:rsidR="00E7680A" w:rsidRPr="001266F4" w14:paraId="044BE251" w14:textId="77777777" w:rsidTr="00370BC9">
        <w:trPr>
          <w:trHeight w:val="320"/>
        </w:trPr>
        <w:tc>
          <w:tcPr>
            <w:tcW w:w="1066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0EA252B7" w14:textId="77777777" w:rsidR="00E7680A" w:rsidRPr="001266F4" w:rsidRDefault="00E7680A">
            <w:pPr>
              <w:pStyle w:val="Tytukomrki"/>
            </w:pPr>
            <w:r w:rsidRPr="001266F4">
              <w:t>Bilans punktów ECTS:</w:t>
            </w:r>
          </w:p>
        </w:tc>
      </w:tr>
      <w:tr w:rsidR="00E7680A" w:rsidRPr="001266F4" w14:paraId="27E5EE64" w14:textId="77777777" w:rsidTr="00370BC9">
        <w:trPr>
          <w:trHeight w:val="370"/>
        </w:trPr>
        <w:tc>
          <w:tcPr>
            <w:tcW w:w="1066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6E35FADD" w14:textId="77777777" w:rsidR="00E7680A" w:rsidRPr="001266F4" w:rsidRDefault="00E7680A">
            <w:pPr>
              <w:pStyle w:val="Tytukomrki"/>
              <w:rPr>
                <w:b w:val="0"/>
                <w:bCs/>
              </w:rPr>
            </w:pPr>
            <w:r w:rsidRPr="001266F4">
              <w:rPr>
                <w:b w:val="0"/>
                <w:bCs/>
              </w:rPr>
              <w:t>Studia stacjonarne</w:t>
            </w:r>
          </w:p>
        </w:tc>
      </w:tr>
      <w:tr w:rsidR="00E7680A" w:rsidRPr="001266F4" w14:paraId="66813A41" w14:textId="77777777" w:rsidTr="00370BC9">
        <w:trPr>
          <w:trHeight w:val="454"/>
        </w:trPr>
        <w:tc>
          <w:tcPr>
            <w:tcW w:w="521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AF740C7" w14:textId="77777777" w:rsidR="00E7680A" w:rsidRPr="001266F4" w:rsidRDefault="00E7680A">
            <w:pPr>
              <w:pStyle w:val="Tytukomrki"/>
              <w:rPr>
                <w:b w:val="0"/>
                <w:bCs/>
              </w:rPr>
            </w:pPr>
            <w:r w:rsidRPr="001266F4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A7CF2F3" w14:textId="77777777" w:rsidR="00E7680A" w:rsidRPr="001266F4" w:rsidRDefault="00E7680A">
            <w:pPr>
              <w:pStyle w:val="Tytukomrki"/>
              <w:rPr>
                <w:b w:val="0"/>
                <w:bCs/>
              </w:rPr>
            </w:pPr>
            <w:r w:rsidRPr="001266F4">
              <w:rPr>
                <w:b w:val="0"/>
                <w:bCs/>
              </w:rPr>
              <w:t>Obciążenie studenta</w:t>
            </w:r>
          </w:p>
        </w:tc>
      </w:tr>
      <w:tr w:rsidR="00E7680A" w:rsidRPr="001266F4" w14:paraId="43BF5309" w14:textId="77777777" w:rsidTr="00370BC9">
        <w:trPr>
          <w:trHeight w:val="330"/>
        </w:trPr>
        <w:tc>
          <w:tcPr>
            <w:tcW w:w="521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6A4B1A0" w14:textId="77777777" w:rsidR="00E7680A" w:rsidRPr="001266F4" w:rsidRDefault="00E7680A">
            <w:pPr>
              <w:rPr>
                <w:rFonts w:cs="Arial"/>
              </w:rPr>
            </w:pPr>
            <w:r w:rsidRPr="001266F4">
              <w:rPr>
                <w:rFonts w:cs="Arial"/>
              </w:rPr>
              <w:t>Udział w wykładach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73EEAB7" w14:textId="77777777" w:rsidR="00E7680A" w:rsidRPr="001266F4" w:rsidRDefault="00E7680A">
            <w:pPr>
              <w:rPr>
                <w:rFonts w:cs="Arial"/>
              </w:rPr>
            </w:pPr>
            <w:r w:rsidRPr="001266F4">
              <w:rPr>
                <w:rFonts w:cs="Arial"/>
              </w:rPr>
              <w:t>15 godz.</w:t>
            </w:r>
          </w:p>
        </w:tc>
      </w:tr>
      <w:tr w:rsidR="00E7680A" w:rsidRPr="001266F4" w14:paraId="412D55FB" w14:textId="77777777" w:rsidTr="00370BC9">
        <w:trPr>
          <w:trHeight w:val="330"/>
        </w:trPr>
        <w:tc>
          <w:tcPr>
            <w:tcW w:w="521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DE1511F" w14:textId="77777777" w:rsidR="00E7680A" w:rsidRPr="001266F4" w:rsidRDefault="00E7680A">
            <w:pPr>
              <w:rPr>
                <w:rFonts w:cs="Arial"/>
              </w:rPr>
            </w:pPr>
            <w:r w:rsidRPr="001266F4">
              <w:rPr>
                <w:rFonts w:cs="Arial"/>
              </w:rPr>
              <w:t>Udział w ćwiczeniach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7F1C55C" w14:textId="77777777" w:rsidR="00E7680A" w:rsidRPr="001266F4" w:rsidRDefault="00E7680A">
            <w:pPr>
              <w:rPr>
                <w:rFonts w:cs="Arial"/>
              </w:rPr>
            </w:pPr>
            <w:r w:rsidRPr="001266F4">
              <w:rPr>
                <w:rFonts w:cs="Arial"/>
              </w:rPr>
              <w:t>15 godz.</w:t>
            </w:r>
          </w:p>
        </w:tc>
      </w:tr>
      <w:tr w:rsidR="00E7680A" w:rsidRPr="001266F4" w14:paraId="70419427" w14:textId="77777777" w:rsidTr="00370BC9">
        <w:trPr>
          <w:trHeight w:val="330"/>
        </w:trPr>
        <w:tc>
          <w:tcPr>
            <w:tcW w:w="521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34845D2" w14:textId="77777777" w:rsidR="00E7680A" w:rsidRPr="001266F4" w:rsidRDefault="00E7680A">
            <w:pPr>
              <w:rPr>
                <w:rFonts w:cs="Arial"/>
              </w:rPr>
            </w:pPr>
            <w:r w:rsidRPr="001266F4">
              <w:rPr>
                <w:rFonts w:cs="Arial"/>
              </w:rPr>
              <w:t>Samodzielne przygotowanie się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6AB2F48" w14:textId="77777777" w:rsidR="00E7680A" w:rsidRPr="001266F4" w:rsidRDefault="00E7680A">
            <w:pPr>
              <w:rPr>
                <w:rFonts w:cs="Arial"/>
              </w:rPr>
            </w:pPr>
            <w:r w:rsidRPr="001266F4">
              <w:rPr>
                <w:rFonts w:cs="Arial"/>
              </w:rPr>
              <w:t>15 godz.</w:t>
            </w:r>
          </w:p>
        </w:tc>
      </w:tr>
      <w:tr w:rsidR="00E7680A" w:rsidRPr="001266F4" w14:paraId="59A93348" w14:textId="77777777" w:rsidTr="00370BC9">
        <w:trPr>
          <w:trHeight w:val="330"/>
        </w:trPr>
        <w:tc>
          <w:tcPr>
            <w:tcW w:w="521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EDD9971" w14:textId="77777777" w:rsidR="00E7680A" w:rsidRPr="001266F4" w:rsidRDefault="00E7680A">
            <w:pPr>
              <w:rPr>
                <w:rFonts w:cs="Arial"/>
              </w:rPr>
            </w:pPr>
            <w:r w:rsidRPr="001266F4">
              <w:rPr>
                <w:rFonts w:cs="Arial"/>
              </w:rPr>
              <w:t>Udział w konsultacjach godz. z przedmiotu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654435E" w14:textId="77777777" w:rsidR="00E7680A" w:rsidRPr="001266F4" w:rsidRDefault="00E7680A">
            <w:pPr>
              <w:rPr>
                <w:rFonts w:cs="Arial"/>
              </w:rPr>
            </w:pPr>
            <w:r w:rsidRPr="001266F4">
              <w:rPr>
                <w:rFonts w:cs="Arial"/>
              </w:rPr>
              <w:t>8 godz.</w:t>
            </w:r>
          </w:p>
        </w:tc>
      </w:tr>
      <w:tr w:rsidR="00E7680A" w:rsidRPr="001266F4" w14:paraId="5111E137" w14:textId="77777777" w:rsidTr="00370BC9">
        <w:trPr>
          <w:trHeight w:val="330"/>
        </w:trPr>
        <w:tc>
          <w:tcPr>
            <w:tcW w:w="521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B212B98" w14:textId="77777777" w:rsidR="00E7680A" w:rsidRPr="001266F4" w:rsidRDefault="00E7680A">
            <w:pPr>
              <w:rPr>
                <w:rFonts w:cs="Arial"/>
              </w:rPr>
            </w:pPr>
            <w:r w:rsidRPr="001266F4">
              <w:rPr>
                <w:rFonts w:cs="Arial"/>
              </w:rPr>
              <w:t xml:space="preserve">Samodzielne przygotowanie się do kolokwiów 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2924946" w14:textId="77777777" w:rsidR="00E7680A" w:rsidRPr="001266F4" w:rsidRDefault="00E7680A">
            <w:pPr>
              <w:rPr>
                <w:rFonts w:cs="Arial"/>
              </w:rPr>
            </w:pPr>
            <w:r w:rsidRPr="001266F4">
              <w:rPr>
                <w:rFonts w:cs="Arial"/>
              </w:rPr>
              <w:t>22 godz.</w:t>
            </w:r>
          </w:p>
        </w:tc>
      </w:tr>
      <w:tr w:rsidR="00E7680A" w:rsidRPr="001266F4" w14:paraId="02281E56" w14:textId="77777777" w:rsidTr="00370BC9">
        <w:trPr>
          <w:trHeight w:val="360"/>
        </w:trPr>
        <w:tc>
          <w:tcPr>
            <w:tcW w:w="521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5F9CC34" w14:textId="77777777" w:rsidR="00E7680A" w:rsidRPr="001266F4" w:rsidRDefault="00E7680A">
            <w:pPr>
              <w:rPr>
                <w:rFonts w:cs="Arial"/>
                <w:b/>
                <w:bCs/>
              </w:rPr>
            </w:pPr>
            <w:r w:rsidRPr="001266F4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B1BBCD5" w14:textId="77777777" w:rsidR="00E7680A" w:rsidRPr="001266F4" w:rsidRDefault="00E7680A">
            <w:pPr>
              <w:rPr>
                <w:rFonts w:cs="Arial"/>
              </w:rPr>
            </w:pPr>
            <w:r w:rsidRPr="001266F4">
              <w:rPr>
                <w:rFonts w:cs="Arial"/>
              </w:rPr>
              <w:t>75</w:t>
            </w:r>
          </w:p>
        </w:tc>
      </w:tr>
      <w:tr w:rsidR="00E7680A" w:rsidRPr="001266F4" w14:paraId="40BC3C2E" w14:textId="77777777" w:rsidTr="00370BC9">
        <w:trPr>
          <w:trHeight w:val="360"/>
        </w:trPr>
        <w:tc>
          <w:tcPr>
            <w:tcW w:w="521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8206C62" w14:textId="77777777" w:rsidR="00E7680A" w:rsidRPr="001266F4" w:rsidRDefault="00E7680A">
            <w:pPr>
              <w:rPr>
                <w:rFonts w:cs="Arial"/>
                <w:b/>
                <w:bCs/>
              </w:rPr>
            </w:pPr>
            <w:r w:rsidRPr="001266F4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EEACCB5" w14:textId="77777777" w:rsidR="00E7680A" w:rsidRPr="001266F4" w:rsidRDefault="00E7680A">
            <w:pPr>
              <w:rPr>
                <w:rFonts w:cs="Arial"/>
                <w:b/>
                <w:bCs/>
              </w:rPr>
            </w:pPr>
            <w:r w:rsidRPr="001266F4">
              <w:rPr>
                <w:rFonts w:cs="Arial"/>
                <w:b/>
                <w:bCs/>
              </w:rPr>
              <w:t>3</w:t>
            </w:r>
          </w:p>
        </w:tc>
      </w:tr>
      <w:tr w:rsidR="00E7680A" w:rsidRPr="001266F4" w14:paraId="71877EA6" w14:textId="77777777" w:rsidTr="00370BC9">
        <w:trPr>
          <w:trHeight w:val="454"/>
        </w:trPr>
        <w:tc>
          <w:tcPr>
            <w:tcW w:w="10666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05D9771" w14:textId="77777777" w:rsidR="00E7680A" w:rsidRPr="001266F4" w:rsidRDefault="00E7680A">
            <w:pPr>
              <w:pStyle w:val="Tytukomrki"/>
              <w:rPr>
                <w:b w:val="0"/>
                <w:bCs/>
              </w:rPr>
            </w:pPr>
            <w:r w:rsidRPr="001266F4">
              <w:rPr>
                <w:b w:val="0"/>
                <w:bCs/>
              </w:rPr>
              <w:t>Studia niestacjonarne</w:t>
            </w:r>
          </w:p>
        </w:tc>
      </w:tr>
      <w:tr w:rsidR="00E7680A" w:rsidRPr="001266F4" w14:paraId="63A4BA39" w14:textId="77777777" w:rsidTr="00370BC9">
        <w:trPr>
          <w:trHeight w:val="454"/>
        </w:trPr>
        <w:tc>
          <w:tcPr>
            <w:tcW w:w="521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761293C6" w14:textId="77777777" w:rsidR="00E7680A" w:rsidRPr="001266F4" w:rsidRDefault="00E7680A">
            <w:pPr>
              <w:pStyle w:val="Tytukomrki"/>
              <w:rPr>
                <w:b w:val="0"/>
                <w:bCs/>
              </w:rPr>
            </w:pPr>
            <w:r w:rsidRPr="001266F4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1BBFB4E" w14:textId="77777777" w:rsidR="00E7680A" w:rsidRPr="001266F4" w:rsidRDefault="00E7680A">
            <w:pPr>
              <w:pStyle w:val="Tytukomrki"/>
              <w:rPr>
                <w:b w:val="0"/>
                <w:bCs/>
              </w:rPr>
            </w:pPr>
            <w:r w:rsidRPr="001266F4">
              <w:rPr>
                <w:b w:val="0"/>
                <w:bCs/>
              </w:rPr>
              <w:t>Obciążenie studenta</w:t>
            </w:r>
          </w:p>
        </w:tc>
      </w:tr>
      <w:tr w:rsidR="00E7680A" w:rsidRPr="001266F4" w14:paraId="63536451" w14:textId="77777777" w:rsidTr="00370BC9">
        <w:trPr>
          <w:trHeight w:val="360"/>
        </w:trPr>
        <w:tc>
          <w:tcPr>
            <w:tcW w:w="521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1890336" w14:textId="77777777" w:rsidR="00E7680A" w:rsidRPr="001266F4" w:rsidRDefault="00E7680A">
            <w:pPr>
              <w:rPr>
                <w:rFonts w:cs="Arial"/>
              </w:rPr>
            </w:pPr>
            <w:r w:rsidRPr="001266F4">
              <w:rPr>
                <w:rFonts w:cs="Arial"/>
              </w:rPr>
              <w:t>Udział w wykładach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04CF4AD" w14:textId="77777777" w:rsidR="00E7680A" w:rsidRPr="001266F4" w:rsidRDefault="00E7680A">
            <w:pPr>
              <w:rPr>
                <w:rFonts w:cs="Arial"/>
              </w:rPr>
            </w:pPr>
            <w:r w:rsidRPr="001266F4">
              <w:rPr>
                <w:rFonts w:cs="Arial"/>
              </w:rPr>
              <w:t>12 godz.</w:t>
            </w:r>
          </w:p>
        </w:tc>
      </w:tr>
      <w:tr w:rsidR="00E7680A" w:rsidRPr="001266F4" w14:paraId="08E12FCE" w14:textId="77777777" w:rsidTr="00370BC9">
        <w:trPr>
          <w:trHeight w:val="360"/>
        </w:trPr>
        <w:tc>
          <w:tcPr>
            <w:tcW w:w="521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13C5E9B" w14:textId="77777777" w:rsidR="00E7680A" w:rsidRPr="001266F4" w:rsidRDefault="00E7680A">
            <w:pPr>
              <w:rPr>
                <w:rFonts w:cs="Arial"/>
              </w:rPr>
            </w:pPr>
            <w:r w:rsidRPr="001266F4">
              <w:rPr>
                <w:rFonts w:cs="Arial"/>
              </w:rPr>
              <w:t>Udział w ćwiczeniach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406185B" w14:textId="77777777" w:rsidR="00E7680A" w:rsidRPr="001266F4" w:rsidRDefault="00E7680A">
            <w:pPr>
              <w:rPr>
                <w:rFonts w:cs="Arial"/>
              </w:rPr>
            </w:pPr>
            <w:r w:rsidRPr="001266F4">
              <w:rPr>
                <w:rFonts w:cs="Arial"/>
              </w:rPr>
              <w:t>12 godz.</w:t>
            </w:r>
          </w:p>
        </w:tc>
      </w:tr>
      <w:tr w:rsidR="00E7680A" w:rsidRPr="001266F4" w14:paraId="7533A64D" w14:textId="77777777" w:rsidTr="00370BC9">
        <w:trPr>
          <w:trHeight w:val="360"/>
        </w:trPr>
        <w:tc>
          <w:tcPr>
            <w:tcW w:w="521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1F3B605" w14:textId="77777777" w:rsidR="00E7680A" w:rsidRPr="001266F4" w:rsidRDefault="00E7680A">
            <w:pPr>
              <w:rPr>
                <w:rFonts w:cs="Arial"/>
              </w:rPr>
            </w:pPr>
            <w:r w:rsidRPr="001266F4">
              <w:rPr>
                <w:rFonts w:cs="Arial"/>
              </w:rPr>
              <w:t>Samodzielne przygotowanie się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D9AC2E5" w14:textId="77777777" w:rsidR="00E7680A" w:rsidRPr="001266F4" w:rsidRDefault="00E7680A">
            <w:pPr>
              <w:rPr>
                <w:rFonts w:cs="Arial"/>
              </w:rPr>
            </w:pPr>
            <w:r w:rsidRPr="001266F4">
              <w:rPr>
                <w:rFonts w:cs="Arial"/>
              </w:rPr>
              <w:t>20 godz.</w:t>
            </w:r>
          </w:p>
        </w:tc>
      </w:tr>
      <w:tr w:rsidR="00E7680A" w:rsidRPr="001266F4" w14:paraId="16C9E814" w14:textId="77777777" w:rsidTr="00370BC9">
        <w:trPr>
          <w:trHeight w:val="360"/>
        </w:trPr>
        <w:tc>
          <w:tcPr>
            <w:tcW w:w="521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97FD361" w14:textId="77777777" w:rsidR="00E7680A" w:rsidRPr="001266F4" w:rsidRDefault="00E7680A">
            <w:pPr>
              <w:rPr>
                <w:rFonts w:cs="Arial"/>
              </w:rPr>
            </w:pPr>
            <w:r w:rsidRPr="001266F4">
              <w:rPr>
                <w:rFonts w:cs="Arial"/>
              </w:rPr>
              <w:t>Udział w konsultacjach godz. z przedmiotu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7DD1060" w14:textId="77777777" w:rsidR="00E7680A" w:rsidRPr="001266F4" w:rsidRDefault="00E7680A">
            <w:pPr>
              <w:rPr>
                <w:rFonts w:cs="Arial"/>
              </w:rPr>
            </w:pPr>
            <w:r w:rsidRPr="001266F4">
              <w:rPr>
                <w:rFonts w:cs="Arial"/>
              </w:rPr>
              <w:t>8 godz.</w:t>
            </w:r>
          </w:p>
        </w:tc>
      </w:tr>
      <w:tr w:rsidR="00E7680A" w:rsidRPr="001266F4" w14:paraId="641E4005" w14:textId="77777777" w:rsidTr="00370BC9">
        <w:trPr>
          <w:trHeight w:val="360"/>
        </w:trPr>
        <w:tc>
          <w:tcPr>
            <w:tcW w:w="521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AD8F964" w14:textId="77777777" w:rsidR="00E7680A" w:rsidRPr="001266F4" w:rsidRDefault="00E7680A">
            <w:pPr>
              <w:rPr>
                <w:rFonts w:cs="Arial"/>
              </w:rPr>
            </w:pPr>
            <w:r w:rsidRPr="001266F4">
              <w:rPr>
                <w:rFonts w:cs="Arial"/>
              </w:rPr>
              <w:t xml:space="preserve">Samodzielne przygotowanie się do kolokwiów  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0E45F06" w14:textId="77777777" w:rsidR="00E7680A" w:rsidRPr="001266F4" w:rsidRDefault="00E7680A">
            <w:pPr>
              <w:rPr>
                <w:rFonts w:cs="Arial"/>
              </w:rPr>
            </w:pPr>
            <w:r w:rsidRPr="001266F4">
              <w:rPr>
                <w:rFonts w:cs="Arial"/>
              </w:rPr>
              <w:t>23 godz.</w:t>
            </w:r>
          </w:p>
        </w:tc>
      </w:tr>
      <w:tr w:rsidR="00E7680A" w:rsidRPr="001266F4" w14:paraId="6452EAA9" w14:textId="77777777" w:rsidTr="00370BC9">
        <w:trPr>
          <w:trHeight w:val="360"/>
        </w:trPr>
        <w:tc>
          <w:tcPr>
            <w:tcW w:w="521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78AEDA9" w14:textId="77777777" w:rsidR="00E7680A" w:rsidRPr="001266F4" w:rsidRDefault="00E7680A">
            <w:pPr>
              <w:rPr>
                <w:rFonts w:cs="Arial"/>
                <w:b/>
                <w:bCs/>
              </w:rPr>
            </w:pPr>
            <w:r w:rsidRPr="001266F4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7CC512D" w14:textId="77777777" w:rsidR="00E7680A" w:rsidRPr="001266F4" w:rsidRDefault="00E7680A">
            <w:pPr>
              <w:rPr>
                <w:rFonts w:cs="Arial"/>
              </w:rPr>
            </w:pPr>
            <w:r w:rsidRPr="001266F4">
              <w:rPr>
                <w:rFonts w:cs="Arial"/>
              </w:rPr>
              <w:t>75</w:t>
            </w:r>
          </w:p>
        </w:tc>
      </w:tr>
      <w:tr w:rsidR="00E7680A" w:rsidRPr="001266F4" w14:paraId="1EE2EDC3" w14:textId="77777777" w:rsidTr="00370BC9">
        <w:trPr>
          <w:trHeight w:val="360"/>
        </w:trPr>
        <w:tc>
          <w:tcPr>
            <w:tcW w:w="521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C0141E4" w14:textId="77777777" w:rsidR="00E7680A" w:rsidRPr="001266F4" w:rsidRDefault="00E7680A">
            <w:pPr>
              <w:rPr>
                <w:rFonts w:cs="Arial"/>
                <w:b/>
                <w:bCs/>
              </w:rPr>
            </w:pPr>
            <w:r w:rsidRPr="001266F4">
              <w:rPr>
                <w:rFonts w:cs="Arial"/>
              </w:rPr>
              <w:lastRenderedPageBreak/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749A244" w14:textId="77777777" w:rsidR="00E7680A" w:rsidRPr="001266F4" w:rsidRDefault="00E7680A">
            <w:pPr>
              <w:rPr>
                <w:rFonts w:cs="Arial"/>
                <w:b/>
                <w:bCs/>
              </w:rPr>
            </w:pPr>
            <w:r w:rsidRPr="001266F4">
              <w:rPr>
                <w:rFonts w:cs="Arial"/>
                <w:b/>
                <w:bCs/>
              </w:rPr>
              <w:t>3</w:t>
            </w:r>
          </w:p>
        </w:tc>
      </w:tr>
    </w:tbl>
    <w:p w14:paraId="02C80A44" w14:textId="77777777" w:rsidR="00E7680A" w:rsidRPr="001266F4" w:rsidRDefault="00E7680A" w:rsidP="00441208">
      <w:pPr>
        <w:pStyle w:val="sylabusyspistreci"/>
        <w:rPr>
          <w:rFonts w:ascii="Arial" w:hAnsi="Arial"/>
          <w:sz w:val="22"/>
          <w:szCs w:val="22"/>
        </w:rPr>
      </w:pPr>
      <w:bookmarkStart w:id="13" w:name="_Toc180575690"/>
      <w:r w:rsidRPr="001266F4">
        <w:rPr>
          <w:rFonts w:ascii="Arial" w:hAnsi="Arial"/>
          <w:sz w:val="22"/>
          <w:szCs w:val="22"/>
        </w:rPr>
        <w:t>Moduł wybieralny z zakresu agrobiznesu</w:t>
      </w:r>
      <w:bookmarkEnd w:id="13"/>
    </w:p>
    <w:tbl>
      <w:tblPr>
        <w:tblW w:w="10665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Sylabus dla przedmiotu  marketing rolniczy, kierunek Rolnictwo, studia I stopnia"/>
        <w:tblDescription w:val="Tabela zawiera jednostkę organizacyjną, rodzaj przedmiotu, poziom kształcenia, określa rok i semestr studiów, liczbę punktów ECTS, przedstawia założenia i cele przedmiotu, określa efekty uczenia się w zakresie wiedzy, umiejętności, kompetencji społecznych, przedstawia i mię i nazwisko koordynatora przedmiotu, zawiera treści modułu kształcenia, posiada literaturę, sposoby weryfikacji efektów uczenia się osiąganych przez studenta, zawiera bilans punktów ECTS"/>
      </w:tblPr>
      <w:tblGrid>
        <w:gridCol w:w="1165"/>
        <w:gridCol w:w="141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E7680A" w:rsidRPr="001266F4" w14:paraId="2B63D342" w14:textId="77777777" w:rsidTr="00E7680A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  <w:hideMark/>
          </w:tcPr>
          <w:p w14:paraId="4F3E7D90" w14:textId="77777777" w:rsidR="00E7680A" w:rsidRPr="001266F4" w:rsidRDefault="00E7680A">
            <w:pPr>
              <w:pStyle w:val="Nagwek1"/>
              <w:spacing w:before="0" w:after="0"/>
              <w:ind w:left="0"/>
              <w:rPr>
                <w:rFonts w:cs="Arial"/>
                <w:szCs w:val="22"/>
              </w:rPr>
            </w:pPr>
            <w:r w:rsidRPr="001266F4">
              <w:rPr>
                <w:rFonts w:cs="Arial"/>
                <w:szCs w:val="22"/>
              </w:rPr>
              <w:t>Sylabus przedmiotu / modułu kształcenia</w:t>
            </w:r>
          </w:p>
        </w:tc>
      </w:tr>
      <w:tr w:rsidR="00E7680A" w:rsidRPr="001266F4" w14:paraId="6B4C9940" w14:textId="77777777" w:rsidTr="00E7680A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FAC6292" w14:textId="77777777" w:rsidR="00E7680A" w:rsidRPr="001266F4" w:rsidRDefault="00E7680A">
            <w:pPr>
              <w:pStyle w:val="Tytukomrki"/>
              <w:spacing w:before="0" w:after="0" w:line="288" w:lineRule="auto"/>
              <w:ind w:left="0"/>
            </w:pPr>
            <w:r w:rsidRPr="001266F4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34E3B7B" w14:textId="77777777" w:rsidR="00E7680A" w:rsidRPr="001266F4" w:rsidRDefault="00E7680A" w:rsidP="00441208">
            <w:pPr>
              <w:pStyle w:val="sylab2"/>
              <w:rPr>
                <w:rFonts w:ascii="Arial" w:hAnsi="Arial"/>
                <w:sz w:val="22"/>
                <w:szCs w:val="22"/>
              </w:rPr>
            </w:pPr>
            <w:r w:rsidRPr="001266F4">
              <w:rPr>
                <w:rFonts w:ascii="Arial" w:hAnsi="Arial"/>
                <w:sz w:val="22"/>
                <w:szCs w:val="22"/>
              </w:rPr>
              <w:t xml:space="preserve"> </w:t>
            </w:r>
            <w:bookmarkStart w:id="14" w:name="_Toc180575691"/>
            <w:r w:rsidRPr="001266F4">
              <w:rPr>
                <w:rFonts w:ascii="Arial" w:hAnsi="Arial"/>
                <w:sz w:val="22"/>
                <w:szCs w:val="22"/>
              </w:rPr>
              <w:t>Marketing rolniczy</w:t>
            </w:r>
            <w:bookmarkEnd w:id="14"/>
          </w:p>
        </w:tc>
      </w:tr>
      <w:tr w:rsidR="00E7680A" w:rsidRPr="001266F4" w14:paraId="3886478B" w14:textId="77777777" w:rsidTr="00E7680A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74A01599" w14:textId="77777777" w:rsidR="00E7680A" w:rsidRPr="001266F4" w:rsidRDefault="00E7680A">
            <w:pPr>
              <w:pStyle w:val="Tytukomrki"/>
              <w:spacing w:before="0" w:after="0" w:line="288" w:lineRule="auto"/>
              <w:ind w:left="0"/>
            </w:pPr>
            <w:r w:rsidRPr="001266F4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C698E56" w14:textId="77777777" w:rsidR="00E7680A" w:rsidRPr="001266F4" w:rsidRDefault="00E7680A">
            <w:pPr>
              <w:pStyle w:val="Tytukomrki"/>
              <w:spacing w:before="0" w:after="0" w:line="288" w:lineRule="auto"/>
              <w:ind w:left="0"/>
              <w:rPr>
                <w:b w:val="0"/>
                <w:bCs/>
                <w:lang w:val="en-US"/>
              </w:rPr>
            </w:pPr>
            <w:r w:rsidRPr="001266F4">
              <w:rPr>
                <w:b w:val="0"/>
                <w:bCs/>
                <w:lang w:val="en-US"/>
              </w:rPr>
              <w:t>Agricultural marketing</w:t>
            </w:r>
          </w:p>
        </w:tc>
      </w:tr>
      <w:tr w:rsidR="00E7680A" w:rsidRPr="001266F4" w14:paraId="5C1C03C8" w14:textId="77777777" w:rsidTr="00E7680A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2737238" w14:textId="77777777" w:rsidR="00E7680A" w:rsidRPr="001266F4" w:rsidRDefault="00E7680A">
            <w:pPr>
              <w:pStyle w:val="Tytukomrki"/>
              <w:spacing w:before="0" w:after="0" w:line="288" w:lineRule="auto"/>
              <w:ind w:left="0"/>
            </w:pPr>
            <w:r w:rsidRPr="001266F4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F19632" w14:textId="77777777" w:rsidR="00E7680A" w:rsidRPr="001266F4" w:rsidRDefault="00E7680A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 w:rsidRPr="001266F4">
              <w:rPr>
                <w:rFonts w:cs="Arial"/>
                <w:color w:val="000000"/>
              </w:rPr>
              <w:t xml:space="preserve"> polski</w:t>
            </w:r>
          </w:p>
        </w:tc>
      </w:tr>
      <w:tr w:rsidR="00E7680A" w:rsidRPr="001266F4" w14:paraId="0C6C714B" w14:textId="77777777" w:rsidTr="00E7680A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9CA072B" w14:textId="77777777" w:rsidR="00E7680A" w:rsidRPr="001266F4" w:rsidRDefault="00E7680A">
            <w:pPr>
              <w:pStyle w:val="Tytukomrki"/>
              <w:spacing w:before="0" w:after="0" w:line="288" w:lineRule="auto"/>
              <w:ind w:left="0"/>
            </w:pPr>
            <w:r w:rsidRPr="001266F4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681CB99" w14:textId="77777777" w:rsidR="00E7680A" w:rsidRPr="001266F4" w:rsidRDefault="00E7680A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 w:rsidRPr="001266F4">
              <w:rPr>
                <w:rFonts w:cs="Arial"/>
                <w:color w:val="000000"/>
              </w:rPr>
              <w:t xml:space="preserve"> rolnictwo</w:t>
            </w:r>
          </w:p>
        </w:tc>
      </w:tr>
      <w:tr w:rsidR="00E7680A" w:rsidRPr="001266F4" w14:paraId="1643E288" w14:textId="77777777" w:rsidTr="00E7680A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7431361" w14:textId="77777777" w:rsidR="00E7680A" w:rsidRPr="001266F4" w:rsidRDefault="00E7680A">
            <w:pPr>
              <w:pStyle w:val="Tytukomrki"/>
              <w:spacing w:before="0" w:after="0" w:line="288" w:lineRule="auto"/>
              <w:ind w:left="0"/>
            </w:pPr>
            <w:r w:rsidRPr="001266F4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34B2E81" w14:textId="77777777" w:rsidR="00E7680A" w:rsidRPr="001266F4" w:rsidRDefault="00E7680A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color w:val="000000"/>
              </w:rPr>
            </w:pPr>
            <w:r w:rsidRPr="001266F4">
              <w:rPr>
                <w:rFonts w:cs="Arial"/>
                <w:color w:val="000000"/>
              </w:rPr>
              <w:t xml:space="preserve"> Wydział Nauk Rolniczych</w:t>
            </w:r>
          </w:p>
        </w:tc>
      </w:tr>
      <w:tr w:rsidR="00E7680A" w:rsidRPr="001266F4" w14:paraId="60E43D3C" w14:textId="77777777" w:rsidTr="00E7680A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55642D0" w14:textId="77777777" w:rsidR="00E7680A" w:rsidRPr="001266F4" w:rsidRDefault="00E7680A">
            <w:pPr>
              <w:pStyle w:val="Tytukomrki"/>
              <w:spacing w:before="0" w:after="0" w:line="288" w:lineRule="auto"/>
              <w:ind w:left="0"/>
            </w:pPr>
            <w:r w:rsidRPr="001266F4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94E0360" w14:textId="77777777" w:rsidR="00E7680A" w:rsidRPr="001266F4" w:rsidRDefault="00E7680A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 w:rsidRPr="001266F4">
              <w:rPr>
                <w:rFonts w:cs="Arial"/>
                <w:color w:val="000000"/>
              </w:rPr>
              <w:t xml:space="preserve"> fakultatywny</w:t>
            </w:r>
          </w:p>
        </w:tc>
      </w:tr>
      <w:tr w:rsidR="00E7680A" w:rsidRPr="001266F4" w14:paraId="5270D958" w14:textId="77777777" w:rsidTr="00E7680A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F0E0BF4" w14:textId="77777777" w:rsidR="00E7680A" w:rsidRPr="001266F4" w:rsidRDefault="00E7680A">
            <w:pPr>
              <w:pStyle w:val="Tytukomrki"/>
              <w:spacing w:before="0" w:after="0" w:line="288" w:lineRule="auto"/>
              <w:ind w:left="0"/>
            </w:pPr>
            <w:r w:rsidRPr="001266F4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8ED4B5C" w14:textId="77777777" w:rsidR="00E7680A" w:rsidRPr="001266F4" w:rsidRDefault="00E7680A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 w:rsidRPr="001266F4">
              <w:rPr>
                <w:rFonts w:cs="Arial"/>
                <w:color w:val="000000"/>
              </w:rPr>
              <w:t xml:space="preserve"> pierwszego stopnia</w:t>
            </w:r>
          </w:p>
        </w:tc>
      </w:tr>
      <w:tr w:rsidR="00E7680A" w:rsidRPr="001266F4" w14:paraId="3BE5B6C8" w14:textId="77777777" w:rsidTr="00E7680A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E4EE567" w14:textId="77777777" w:rsidR="00E7680A" w:rsidRPr="001266F4" w:rsidRDefault="00E7680A">
            <w:pPr>
              <w:pStyle w:val="Tytukomrki"/>
              <w:spacing w:before="0" w:after="0" w:line="288" w:lineRule="auto"/>
              <w:ind w:left="0"/>
            </w:pPr>
            <w:r w:rsidRPr="001266F4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3C3717E" w14:textId="77777777" w:rsidR="00E7680A" w:rsidRPr="001266F4" w:rsidRDefault="00E7680A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 w:rsidRPr="001266F4">
              <w:rPr>
                <w:rFonts w:cs="Arial"/>
                <w:color w:val="000000"/>
              </w:rPr>
              <w:t xml:space="preserve"> drugi</w:t>
            </w:r>
          </w:p>
        </w:tc>
      </w:tr>
      <w:tr w:rsidR="00E7680A" w:rsidRPr="001266F4" w14:paraId="2AD93E7C" w14:textId="77777777" w:rsidTr="00E7680A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76A1DF7C" w14:textId="77777777" w:rsidR="00E7680A" w:rsidRPr="001266F4" w:rsidRDefault="00E7680A">
            <w:pPr>
              <w:pStyle w:val="Tytukomrki"/>
              <w:spacing w:before="0" w:after="0" w:line="288" w:lineRule="auto"/>
              <w:ind w:left="0"/>
            </w:pPr>
            <w:r w:rsidRPr="001266F4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B07872B" w14:textId="77777777" w:rsidR="00E7680A" w:rsidRPr="001266F4" w:rsidRDefault="00E7680A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 w:rsidRPr="001266F4">
              <w:rPr>
                <w:rFonts w:cs="Arial"/>
                <w:color w:val="000000"/>
              </w:rPr>
              <w:t xml:space="preserve"> trzeci</w:t>
            </w:r>
          </w:p>
        </w:tc>
      </w:tr>
      <w:tr w:rsidR="00E7680A" w:rsidRPr="001266F4" w14:paraId="23D5DB19" w14:textId="77777777" w:rsidTr="00E7680A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B3EE7EC" w14:textId="77777777" w:rsidR="00E7680A" w:rsidRPr="001266F4" w:rsidRDefault="00E7680A">
            <w:pPr>
              <w:pStyle w:val="Tytukomrki"/>
              <w:spacing w:before="0" w:after="0" w:line="288" w:lineRule="auto"/>
              <w:ind w:left="0"/>
            </w:pPr>
            <w:r w:rsidRPr="001266F4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7543082" w14:textId="77777777" w:rsidR="00E7680A" w:rsidRPr="001266F4" w:rsidRDefault="00E7680A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 w:rsidRPr="001266F4">
              <w:rPr>
                <w:rFonts w:cs="Arial"/>
                <w:color w:val="000000"/>
              </w:rPr>
              <w:t>4</w:t>
            </w:r>
          </w:p>
        </w:tc>
      </w:tr>
      <w:tr w:rsidR="00E7680A" w:rsidRPr="001266F4" w14:paraId="0DF6788D" w14:textId="77777777" w:rsidTr="00E7680A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E4308D3" w14:textId="77777777" w:rsidR="00E7680A" w:rsidRPr="001266F4" w:rsidRDefault="00E7680A">
            <w:pPr>
              <w:pStyle w:val="Tytukomrki"/>
              <w:spacing w:before="0" w:after="0" w:line="288" w:lineRule="auto"/>
              <w:ind w:left="0"/>
            </w:pPr>
            <w:r w:rsidRPr="001266F4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CB67013" w14:textId="77777777" w:rsidR="00E7680A" w:rsidRPr="001266F4" w:rsidRDefault="00E7680A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 w:rsidRPr="001266F4">
              <w:rPr>
                <w:rFonts w:cs="Arial"/>
                <w:color w:val="000000"/>
              </w:rPr>
              <w:t>Dr hab. inż. Agnieszka Ginter</w:t>
            </w:r>
          </w:p>
        </w:tc>
      </w:tr>
      <w:tr w:rsidR="00E7680A" w:rsidRPr="001266F4" w14:paraId="37CA2E45" w14:textId="77777777" w:rsidTr="00E7680A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37B5F10" w14:textId="77777777" w:rsidR="00E7680A" w:rsidRPr="001266F4" w:rsidRDefault="00E7680A">
            <w:pPr>
              <w:pStyle w:val="Tytukomrki"/>
              <w:spacing w:before="0" w:after="0" w:line="288" w:lineRule="auto"/>
              <w:ind w:left="0"/>
            </w:pPr>
            <w:r w:rsidRPr="001266F4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EFAB83C" w14:textId="77777777" w:rsidR="00E7680A" w:rsidRPr="001266F4" w:rsidRDefault="00E7680A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 w:rsidRPr="001266F4">
              <w:rPr>
                <w:rFonts w:cs="Arial"/>
                <w:color w:val="000000"/>
              </w:rPr>
              <w:t>Dr hab. inż. Agnieszka Ginter</w:t>
            </w:r>
          </w:p>
          <w:p w14:paraId="237AC451" w14:textId="77777777" w:rsidR="00E7680A" w:rsidRPr="001266F4" w:rsidRDefault="00E7680A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 w:rsidRPr="001266F4">
              <w:rPr>
                <w:rFonts w:cs="Arial"/>
                <w:color w:val="000000"/>
              </w:rPr>
              <w:t>Dr inż. Emilia Rzążewska</w:t>
            </w:r>
          </w:p>
        </w:tc>
      </w:tr>
      <w:tr w:rsidR="00E7680A" w:rsidRPr="001266F4" w14:paraId="2ABCC9D2" w14:textId="77777777" w:rsidTr="00E7680A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25DD48C" w14:textId="77777777" w:rsidR="00E7680A" w:rsidRPr="001266F4" w:rsidRDefault="00E7680A">
            <w:pPr>
              <w:pStyle w:val="Tytukomrki"/>
              <w:spacing w:before="0" w:after="0" w:line="288" w:lineRule="auto"/>
              <w:ind w:left="0"/>
            </w:pPr>
            <w:r w:rsidRPr="001266F4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4AFE3A3" w14:textId="77777777" w:rsidR="00E7680A" w:rsidRPr="001266F4" w:rsidRDefault="00E7680A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 w:rsidRPr="001266F4">
              <w:rPr>
                <w:rFonts w:cs="Arial"/>
                <w:color w:val="000000"/>
              </w:rPr>
              <w:t>Zapoznanie studentów z istotą i interpretacją marketing. Zapoznanie studentów z podstawowymi pojęciami z zakresu marketingu rolniczego. Poznanie etapów i narzędzi w kształtowaniu strategii marketingowych w gospodarstwach rolnych oferujących dobra na rynek.</w:t>
            </w:r>
          </w:p>
        </w:tc>
      </w:tr>
      <w:tr w:rsidR="00E7680A" w:rsidRPr="001266F4" w14:paraId="1E472F23" w14:textId="77777777" w:rsidTr="00E7680A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7973C75" w14:textId="77777777" w:rsidR="00E7680A" w:rsidRPr="001266F4" w:rsidRDefault="00E7680A">
            <w:pPr>
              <w:pStyle w:val="Tytukomrki"/>
              <w:spacing w:before="0" w:after="0" w:line="288" w:lineRule="auto"/>
              <w:ind w:left="0"/>
            </w:pPr>
            <w:r w:rsidRPr="001266F4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FF70CB3" w14:textId="77777777" w:rsidR="00E7680A" w:rsidRPr="001266F4" w:rsidRDefault="00E7680A">
            <w:pPr>
              <w:pStyle w:val="Tytukomrki"/>
              <w:spacing w:before="0" w:after="0" w:line="288" w:lineRule="auto"/>
              <w:ind w:left="0"/>
            </w:pPr>
            <w:r w:rsidRPr="001266F4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73AF11B5" w14:textId="77777777" w:rsidR="00E7680A" w:rsidRPr="001266F4" w:rsidRDefault="00E7680A">
            <w:pPr>
              <w:pStyle w:val="Tytukomrki"/>
              <w:spacing w:before="0" w:after="0" w:line="288" w:lineRule="auto"/>
              <w:ind w:left="0"/>
            </w:pPr>
            <w:r w:rsidRPr="001266F4">
              <w:t>Symbol efektu kierunkowego</w:t>
            </w:r>
          </w:p>
        </w:tc>
      </w:tr>
      <w:tr w:rsidR="00E7680A" w:rsidRPr="001266F4" w14:paraId="4EDE3110" w14:textId="77777777" w:rsidTr="00E7680A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2BE81839" w14:textId="77777777" w:rsidR="00E7680A" w:rsidRPr="001266F4" w:rsidRDefault="00E7680A">
            <w:pPr>
              <w:autoSpaceDE w:val="0"/>
              <w:autoSpaceDN w:val="0"/>
              <w:adjustRightInd w:val="0"/>
              <w:spacing w:after="0"/>
              <w:rPr>
                <w:rFonts w:cs="Arial"/>
                <w:bCs/>
                <w:color w:val="000000"/>
              </w:rPr>
            </w:pPr>
            <w:r w:rsidRPr="001266F4">
              <w:rPr>
                <w:rFonts w:cs="Arial"/>
                <w:bCs/>
                <w:color w:val="000000"/>
              </w:rPr>
              <w:t>W_O1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01F619A1" w14:textId="77777777" w:rsidR="00E7680A" w:rsidRPr="001266F4" w:rsidRDefault="00E7680A">
            <w:pPr>
              <w:spacing w:after="0"/>
              <w:rPr>
                <w:rFonts w:cs="Arial"/>
              </w:rPr>
            </w:pPr>
            <w:r w:rsidRPr="001266F4">
              <w:rPr>
                <w:rFonts w:cs="Arial"/>
                <w:color w:val="000000"/>
              </w:rPr>
              <w:t xml:space="preserve"> Zna i rozumie podstawowe pojęcia marketingowe niezbędne do prowadzeniu działalności gospodarczej z zakresu rolnictwa i jego otoczenia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5941DD93" w14:textId="77777777" w:rsidR="00E7680A" w:rsidRPr="001266F4" w:rsidRDefault="00E7680A">
            <w:pPr>
              <w:autoSpaceDE w:val="0"/>
              <w:autoSpaceDN w:val="0"/>
              <w:adjustRightInd w:val="0"/>
              <w:spacing w:after="0"/>
              <w:rPr>
                <w:rFonts w:cs="Arial"/>
                <w:bCs/>
                <w:color w:val="000000"/>
              </w:rPr>
            </w:pPr>
            <w:r w:rsidRPr="001266F4">
              <w:rPr>
                <w:rFonts w:cs="Arial"/>
                <w:bCs/>
                <w:color w:val="000000"/>
              </w:rPr>
              <w:t>K_W01</w:t>
            </w:r>
          </w:p>
        </w:tc>
      </w:tr>
      <w:tr w:rsidR="00E7680A" w:rsidRPr="001266F4" w14:paraId="6D247A24" w14:textId="77777777" w:rsidTr="00E7680A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3D0D096E" w14:textId="77777777" w:rsidR="00E7680A" w:rsidRPr="001266F4" w:rsidRDefault="00E7680A">
            <w:pPr>
              <w:autoSpaceDE w:val="0"/>
              <w:autoSpaceDN w:val="0"/>
              <w:adjustRightInd w:val="0"/>
              <w:spacing w:after="0"/>
              <w:rPr>
                <w:rFonts w:cs="Arial"/>
                <w:bCs/>
                <w:color w:val="000000"/>
              </w:rPr>
            </w:pPr>
            <w:r w:rsidRPr="001266F4">
              <w:rPr>
                <w:rFonts w:cs="Arial"/>
                <w:bCs/>
                <w:color w:val="000000"/>
              </w:rPr>
              <w:t>W_O2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382F99E7" w14:textId="77777777" w:rsidR="00E7680A" w:rsidRPr="001266F4" w:rsidRDefault="00E7680A">
            <w:pPr>
              <w:spacing w:after="0"/>
              <w:rPr>
                <w:rFonts w:cs="Arial"/>
              </w:rPr>
            </w:pPr>
            <w:r w:rsidRPr="001266F4">
              <w:rPr>
                <w:rFonts w:cs="Arial"/>
                <w:color w:val="000000"/>
              </w:rPr>
              <w:t>Zna i rozumie istotę działań marketingowych przy tworzeniu i rozwoju indywidualnej przedsiębiorczości w rolnictwie i jego obsłudze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152FFDB3" w14:textId="77777777" w:rsidR="00E7680A" w:rsidRPr="001266F4" w:rsidRDefault="00E7680A">
            <w:pPr>
              <w:autoSpaceDE w:val="0"/>
              <w:autoSpaceDN w:val="0"/>
              <w:adjustRightInd w:val="0"/>
              <w:spacing w:after="0"/>
              <w:rPr>
                <w:rFonts w:cs="Arial"/>
                <w:bCs/>
                <w:color w:val="000000"/>
              </w:rPr>
            </w:pPr>
            <w:r w:rsidRPr="001266F4">
              <w:rPr>
                <w:rFonts w:cs="Arial"/>
                <w:bCs/>
                <w:color w:val="000000"/>
              </w:rPr>
              <w:t>K_W02</w:t>
            </w:r>
          </w:p>
        </w:tc>
      </w:tr>
      <w:tr w:rsidR="00E7680A" w:rsidRPr="001266F4" w14:paraId="59C7B469" w14:textId="77777777" w:rsidTr="00E7680A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B6EA72C" w14:textId="77777777" w:rsidR="00E7680A" w:rsidRPr="001266F4" w:rsidRDefault="00E7680A">
            <w:pPr>
              <w:pStyle w:val="Tytukomrki"/>
              <w:spacing w:before="0" w:after="0" w:line="288" w:lineRule="auto"/>
              <w:ind w:left="0"/>
            </w:pPr>
            <w:r w:rsidRPr="001266F4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F1012A2" w14:textId="77777777" w:rsidR="00E7680A" w:rsidRPr="001266F4" w:rsidRDefault="00E7680A">
            <w:pPr>
              <w:pStyle w:val="Tytukomrki"/>
              <w:spacing w:before="0" w:after="0" w:line="288" w:lineRule="auto"/>
              <w:ind w:left="0"/>
            </w:pPr>
            <w:r w:rsidRPr="001266F4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6A7ADEA" w14:textId="77777777" w:rsidR="00E7680A" w:rsidRPr="001266F4" w:rsidRDefault="00E7680A">
            <w:pPr>
              <w:pStyle w:val="Tytukomrki"/>
              <w:spacing w:before="0" w:after="0" w:line="288" w:lineRule="auto"/>
              <w:ind w:left="0"/>
            </w:pPr>
            <w:r w:rsidRPr="001266F4">
              <w:t>Symbol efektu kierunkowego</w:t>
            </w:r>
          </w:p>
        </w:tc>
      </w:tr>
      <w:tr w:rsidR="00E7680A" w:rsidRPr="001266F4" w14:paraId="366A33FF" w14:textId="77777777" w:rsidTr="00E7680A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5D610825" w14:textId="77777777" w:rsidR="00E7680A" w:rsidRPr="001266F4" w:rsidRDefault="00E7680A">
            <w:pPr>
              <w:autoSpaceDE w:val="0"/>
              <w:autoSpaceDN w:val="0"/>
              <w:adjustRightInd w:val="0"/>
              <w:spacing w:after="0"/>
              <w:rPr>
                <w:rFonts w:cs="Arial"/>
                <w:bCs/>
                <w:color w:val="000000"/>
              </w:rPr>
            </w:pPr>
            <w:r w:rsidRPr="001266F4">
              <w:rPr>
                <w:rFonts w:cs="Arial"/>
                <w:bCs/>
                <w:color w:val="000000"/>
              </w:rPr>
              <w:t>U_O1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6E8251C6" w14:textId="77777777" w:rsidR="00E7680A" w:rsidRPr="001266F4" w:rsidRDefault="00E7680A">
            <w:pPr>
              <w:spacing w:after="0"/>
              <w:rPr>
                <w:rFonts w:cs="Arial"/>
              </w:rPr>
            </w:pPr>
            <w:r w:rsidRPr="001266F4">
              <w:rPr>
                <w:rFonts w:cs="Arial"/>
                <w:color w:val="000000"/>
              </w:rPr>
              <w:t>Potrafi wybrać sposób prowadzenia badań marketingowych i projektuje je korzystając z różnych źródeł informacji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18880D12" w14:textId="77777777" w:rsidR="00E7680A" w:rsidRPr="001266F4" w:rsidRDefault="00E7680A">
            <w:pPr>
              <w:autoSpaceDE w:val="0"/>
              <w:autoSpaceDN w:val="0"/>
              <w:adjustRightInd w:val="0"/>
              <w:spacing w:after="0"/>
              <w:rPr>
                <w:rFonts w:cs="Arial"/>
                <w:bCs/>
                <w:color w:val="000000"/>
              </w:rPr>
            </w:pPr>
            <w:r w:rsidRPr="001266F4">
              <w:rPr>
                <w:rFonts w:cs="Arial"/>
                <w:bCs/>
                <w:color w:val="000000"/>
              </w:rPr>
              <w:t>K_U01</w:t>
            </w:r>
          </w:p>
        </w:tc>
      </w:tr>
      <w:tr w:rsidR="00E7680A" w:rsidRPr="001266F4" w14:paraId="41DDCC48" w14:textId="77777777" w:rsidTr="00E7680A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235989EA" w14:textId="77777777" w:rsidR="00E7680A" w:rsidRPr="001266F4" w:rsidRDefault="00E7680A">
            <w:pPr>
              <w:autoSpaceDE w:val="0"/>
              <w:autoSpaceDN w:val="0"/>
              <w:adjustRightInd w:val="0"/>
              <w:spacing w:after="0"/>
              <w:rPr>
                <w:rFonts w:cs="Arial"/>
                <w:bCs/>
                <w:color w:val="000000"/>
              </w:rPr>
            </w:pPr>
            <w:r w:rsidRPr="001266F4">
              <w:rPr>
                <w:rFonts w:cs="Arial"/>
                <w:bCs/>
                <w:color w:val="000000"/>
              </w:rPr>
              <w:t>U_O2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3D0CAC67" w14:textId="77777777" w:rsidR="00E7680A" w:rsidRPr="001266F4" w:rsidRDefault="00E7680A">
            <w:pPr>
              <w:spacing w:after="0"/>
              <w:rPr>
                <w:rFonts w:cs="Arial"/>
              </w:rPr>
            </w:pPr>
            <w:r w:rsidRPr="001266F4">
              <w:rPr>
                <w:rFonts w:cs="Arial"/>
                <w:color w:val="000000"/>
              </w:rPr>
              <w:t>Potrafi analizować mechanizmy marketingowe i umie wykorzystać je przy podejmowaniu decyzji dotyczącej działalności gospodarczej i rolniczej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2A3EAF74" w14:textId="77777777" w:rsidR="00E7680A" w:rsidRPr="001266F4" w:rsidRDefault="00E7680A">
            <w:pPr>
              <w:autoSpaceDE w:val="0"/>
              <w:autoSpaceDN w:val="0"/>
              <w:adjustRightInd w:val="0"/>
              <w:spacing w:after="0"/>
              <w:rPr>
                <w:rFonts w:cs="Arial"/>
                <w:bCs/>
                <w:color w:val="000000"/>
              </w:rPr>
            </w:pPr>
            <w:r w:rsidRPr="001266F4">
              <w:rPr>
                <w:rFonts w:cs="Arial"/>
                <w:bCs/>
                <w:color w:val="000000"/>
              </w:rPr>
              <w:t>K_U10</w:t>
            </w:r>
          </w:p>
        </w:tc>
      </w:tr>
      <w:tr w:rsidR="00E7680A" w:rsidRPr="001266F4" w14:paraId="1AF5DD35" w14:textId="77777777" w:rsidTr="00E7680A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74F2C982" w14:textId="77777777" w:rsidR="00E7680A" w:rsidRPr="001266F4" w:rsidRDefault="00E7680A">
            <w:pPr>
              <w:pStyle w:val="Tytukomrki"/>
              <w:spacing w:before="0" w:after="0" w:line="288" w:lineRule="auto"/>
              <w:ind w:left="0"/>
            </w:pPr>
            <w:r w:rsidRPr="001266F4">
              <w:lastRenderedPageBreak/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1297AE3" w14:textId="77777777" w:rsidR="00E7680A" w:rsidRPr="001266F4" w:rsidRDefault="00E7680A">
            <w:pPr>
              <w:pStyle w:val="Tytukomrki"/>
              <w:spacing w:before="0" w:after="0" w:line="288" w:lineRule="auto"/>
              <w:ind w:left="0"/>
            </w:pPr>
            <w:r w:rsidRPr="001266F4"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F5C1747" w14:textId="77777777" w:rsidR="00E7680A" w:rsidRPr="001266F4" w:rsidRDefault="00E7680A">
            <w:pPr>
              <w:pStyle w:val="Tytukomrki"/>
              <w:spacing w:before="0" w:after="0" w:line="288" w:lineRule="auto"/>
              <w:ind w:left="0"/>
            </w:pPr>
            <w:r w:rsidRPr="001266F4">
              <w:t>Symbol efektu kierunkowego</w:t>
            </w:r>
          </w:p>
        </w:tc>
      </w:tr>
      <w:tr w:rsidR="00E7680A" w:rsidRPr="001266F4" w14:paraId="36C6AA77" w14:textId="77777777" w:rsidTr="00E7680A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6533E8A2" w14:textId="77777777" w:rsidR="00E7680A" w:rsidRPr="001266F4" w:rsidRDefault="00E7680A">
            <w:pPr>
              <w:autoSpaceDE w:val="0"/>
              <w:autoSpaceDN w:val="0"/>
              <w:adjustRightInd w:val="0"/>
              <w:spacing w:after="0"/>
              <w:rPr>
                <w:rFonts w:cs="Arial"/>
                <w:bCs/>
                <w:color w:val="000000"/>
              </w:rPr>
            </w:pPr>
            <w:r w:rsidRPr="001266F4">
              <w:rPr>
                <w:rFonts w:cs="Arial"/>
                <w:bCs/>
                <w:color w:val="000000"/>
              </w:rPr>
              <w:t>K_O1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13707967" w14:textId="77777777" w:rsidR="00E7680A" w:rsidRPr="001266F4" w:rsidRDefault="00E7680A">
            <w:pPr>
              <w:spacing w:after="0"/>
              <w:rPr>
                <w:rFonts w:cs="Arial"/>
              </w:rPr>
            </w:pPr>
            <w:r w:rsidRPr="001266F4">
              <w:rPr>
                <w:rFonts w:cs="Arial"/>
                <w:color w:val="000000"/>
              </w:rPr>
              <w:t>Jest gotów do zdobywania nowej wiedzy i podnoszenia kwalifikacji zawodowych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5CEE2322" w14:textId="77777777" w:rsidR="00E7680A" w:rsidRPr="001266F4" w:rsidRDefault="00E7680A">
            <w:pPr>
              <w:autoSpaceDE w:val="0"/>
              <w:autoSpaceDN w:val="0"/>
              <w:adjustRightInd w:val="0"/>
              <w:spacing w:after="0"/>
              <w:rPr>
                <w:rFonts w:cs="Arial"/>
                <w:bCs/>
                <w:color w:val="000000"/>
              </w:rPr>
            </w:pPr>
            <w:r w:rsidRPr="001266F4">
              <w:rPr>
                <w:rFonts w:cs="Arial"/>
                <w:bCs/>
                <w:color w:val="000000"/>
              </w:rPr>
              <w:t>K_K01</w:t>
            </w:r>
          </w:p>
        </w:tc>
      </w:tr>
      <w:tr w:rsidR="00E7680A" w:rsidRPr="001266F4" w14:paraId="132BD890" w14:textId="77777777" w:rsidTr="00E7680A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7E866C45" w14:textId="77777777" w:rsidR="00E7680A" w:rsidRPr="001266F4" w:rsidRDefault="00E7680A">
            <w:pPr>
              <w:autoSpaceDE w:val="0"/>
              <w:autoSpaceDN w:val="0"/>
              <w:adjustRightInd w:val="0"/>
              <w:spacing w:after="0"/>
              <w:rPr>
                <w:rFonts w:cs="Arial"/>
                <w:bCs/>
                <w:color w:val="000000"/>
              </w:rPr>
            </w:pPr>
            <w:r w:rsidRPr="001266F4">
              <w:rPr>
                <w:rFonts w:cs="Arial"/>
                <w:bCs/>
                <w:color w:val="000000"/>
              </w:rPr>
              <w:t>K_O2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05F4997E" w14:textId="77777777" w:rsidR="00E7680A" w:rsidRPr="001266F4" w:rsidRDefault="00E7680A">
            <w:pPr>
              <w:spacing w:after="0"/>
              <w:rPr>
                <w:rFonts w:cs="Arial"/>
              </w:rPr>
            </w:pPr>
            <w:r w:rsidRPr="001266F4">
              <w:rPr>
                <w:rFonts w:cs="Arial"/>
                <w:color w:val="000000"/>
              </w:rPr>
              <w:t>Jest gotów do ponoszenia odpowiedzialności za pracę własną i pracę realizowaną w zespole; dąży do przestrzegania zasad etyki zawodowej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3B12528" w14:textId="77777777" w:rsidR="00E7680A" w:rsidRPr="001266F4" w:rsidRDefault="00E7680A">
            <w:pPr>
              <w:autoSpaceDE w:val="0"/>
              <w:autoSpaceDN w:val="0"/>
              <w:adjustRightInd w:val="0"/>
              <w:spacing w:after="0"/>
              <w:rPr>
                <w:rFonts w:cs="Arial"/>
                <w:bCs/>
                <w:color w:val="000000"/>
              </w:rPr>
            </w:pPr>
            <w:r w:rsidRPr="001266F4">
              <w:rPr>
                <w:rFonts w:cs="Arial"/>
                <w:bCs/>
                <w:color w:val="000000"/>
              </w:rPr>
              <w:t>K_K02</w:t>
            </w:r>
          </w:p>
          <w:p w14:paraId="0DEB33B8" w14:textId="77777777" w:rsidR="00E7680A" w:rsidRPr="001266F4" w:rsidRDefault="00E7680A">
            <w:pPr>
              <w:autoSpaceDE w:val="0"/>
              <w:autoSpaceDN w:val="0"/>
              <w:adjustRightInd w:val="0"/>
              <w:spacing w:after="0"/>
              <w:rPr>
                <w:rFonts w:cs="Arial"/>
                <w:bCs/>
                <w:color w:val="000000"/>
              </w:rPr>
            </w:pPr>
          </w:p>
        </w:tc>
      </w:tr>
      <w:tr w:rsidR="00E7680A" w:rsidRPr="001266F4" w14:paraId="4C311DFE" w14:textId="77777777" w:rsidTr="00E7680A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141FC111" w14:textId="77777777" w:rsidR="00E7680A" w:rsidRPr="001266F4" w:rsidRDefault="00E7680A">
            <w:pPr>
              <w:pStyle w:val="Tytukomrki"/>
              <w:spacing w:before="0" w:after="0" w:line="288" w:lineRule="auto"/>
              <w:ind w:left="0"/>
            </w:pPr>
            <w:r w:rsidRPr="001266F4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3E57DC" w14:textId="77777777" w:rsidR="00E7680A" w:rsidRPr="001266F4" w:rsidRDefault="00E7680A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 w:rsidRPr="001266F4">
              <w:rPr>
                <w:rFonts w:cs="Arial"/>
                <w:color w:val="000000"/>
              </w:rPr>
              <w:t>wykład (15 godz.), ćwiczenia audytoryjne (15 godz.)</w:t>
            </w:r>
          </w:p>
          <w:p w14:paraId="6FBD4C9D" w14:textId="77777777" w:rsidR="00E7680A" w:rsidRPr="001266F4" w:rsidRDefault="00E7680A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color w:val="000000"/>
              </w:rPr>
            </w:pPr>
            <w:r w:rsidRPr="001266F4">
              <w:rPr>
                <w:rFonts w:cs="Arial"/>
                <w:color w:val="000000"/>
              </w:rPr>
              <w:t>wykład (8 godz.), ćwiczenia audytoryjne (8 godz.)</w:t>
            </w:r>
          </w:p>
        </w:tc>
      </w:tr>
      <w:tr w:rsidR="00E7680A" w:rsidRPr="001266F4" w14:paraId="43B22C4B" w14:textId="77777777" w:rsidTr="00E7680A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35875F6" w14:textId="77777777" w:rsidR="00E7680A" w:rsidRPr="001266F4" w:rsidRDefault="00E7680A">
            <w:pPr>
              <w:pStyle w:val="Tytukomrki"/>
              <w:spacing w:before="0" w:after="0" w:line="288" w:lineRule="auto"/>
              <w:ind w:left="0"/>
            </w:pPr>
            <w:r w:rsidRPr="001266F4">
              <w:rPr>
                <w:b w:val="0"/>
              </w:rPr>
              <w:br w:type="page"/>
            </w:r>
            <w:r w:rsidRPr="001266F4">
              <w:t>Wymagania wstępne i dodatkowe:</w:t>
            </w:r>
          </w:p>
        </w:tc>
      </w:tr>
      <w:tr w:rsidR="00E7680A" w:rsidRPr="001266F4" w14:paraId="0B110AE0" w14:textId="77777777" w:rsidTr="00E7680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55A0F7E" w14:textId="77777777" w:rsidR="00E7680A" w:rsidRPr="001266F4" w:rsidRDefault="00E7680A">
            <w:pPr>
              <w:spacing w:after="0"/>
              <w:rPr>
                <w:rFonts w:cs="Arial"/>
              </w:rPr>
            </w:pPr>
            <w:r w:rsidRPr="001266F4">
              <w:rPr>
                <w:rFonts w:cs="Arial"/>
                <w:color w:val="000000"/>
              </w:rPr>
              <w:t>Posiadanie wiedzy z ekonomii i nauk pokrewnych</w:t>
            </w:r>
          </w:p>
        </w:tc>
      </w:tr>
      <w:tr w:rsidR="00E7680A" w:rsidRPr="001266F4" w14:paraId="14ABC14D" w14:textId="77777777" w:rsidTr="00E7680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27DAEC66" w14:textId="77777777" w:rsidR="00E7680A" w:rsidRPr="001266F4" w:rsidRDefault="00E7680A">
            <w:pPr>
              <w:pStyle w:val="Tytukomrki"/>
              <w:spacing w:before="0" w:after="0" w:line="288" w:lineRule="auto"/>
              <w:ind w:left="0"/>
            </w:pPr>
            <w:r w:rsidRPr="001266F4">
              <w:t>Treści modułu kształcenia:</w:t>
            </w:r>
          </w:p>
        </w:tc>
      </w:tr>
      <w:tr w:rsidR="00E7680A" w:rsidRPr="001266F4" w14:paraId="138B3CDE" w14:textId="77777777" w:rsidTr="00E7680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C235BF3" w14:textId="77777777" w:rsidR="00E7680A" w:rsidRPr="001266F4" w:rsidRDefault="00E7680A">
            <w:pPr>
              <w:spacing w:after="0"/>
              <w:rPr>
                <w:rFonts w:cs="Arial"/>
                <w:color w:val="000000"/>
              </w:rPr>
            </w:pPr>
            <w:r w:rsidRPr="001266F4">
              <w:rPr>
                <w:rFonts w:cs="Arial"/>
                <w:color w:val="000000"/>
              </w:rPr>
              <w:t>Geneza marketingu i podstawowe pojęcia z nim związane. Interpretacje marketingu. Specyfika marketingu rolniczego i jego rozwój. Podstawowe zasady marketingu. Badania marketingowe jako źródło informacji o rynku produktów rolniczych. Narzędzia marketingu mix i jego ewolucja. Analiza zasobów i otoczenia przedsiębiorstw sektora rolno-spożywczego. Cykl życia produktu. Budowa marki – archetypy. Markowe produkty rolnicze. Segmentacja rynku – pojęcie i kryteria. Strategia marketingowa – istota i jej podstawowe elementy. Etapy kształtowania planu marketingowego. Marketing internetowy i społecznościowy – marketing przyszłości.</w:t>
            </w:r>
          </w:p>
        </w:tc>
      </w:tr>
      <w:tr w:rsidR="00E7680A" w:rsidRPr="001266F4" w14:paraId="34471BE7" w14:textId="77777777" w:rsidTr="00E7680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5FAABDFA" w14:textId="77777777" w:rsidR="00E7680A" w:rsidRPr="001266F4" w:rsidRDefault="00E7680A">
            <w:pPr>
              <w:pStyle w:val="Tytukomrki"/>
              <w:spacing w:before="0" w:after="0" w:line="288" w:lineRule="auto"/>
              <w:ind w:left="0"/>
            </w:pPr>
            <w:r w:rsidRPr="001266F4">
              <w:t>Literatura podstawowa:</w:t>
            </w:r>
          </w:p>
        </w:tc>
      </w:tr>
      <w:tr w:rsidR="00E7680A" w:rsidRPr="001266F4" w14:paraId="0A72C057" w14:textId="77777777" w:rsidTr="00E7680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7063EF7" w14:textId="77777777" w:rsidR="00E7680A" w:rsidRPr="001266F4" w:rsidRDefault="00E7680A" w:rsidP="00E7680A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0" w:after="0"/>
              <w:rPr>
                <w:rFonts w:cs="Arial"/>
                <w:color w:val="000000"/>
              </w:rPr>
            </w:pPr>
            <w:proofErr w:type="spellStart"/>
            <w:r w:rsidRPr="001266F4">
              <w:rPr>
                <w:rFonts w:cs="Arial"/>
                <w:color w:val="000000"/>
              </w:rPr>
              <w:t>Kotler</w:t>
            </w:r>
            <w:proofErr w:type="spellEnd"/>
            <w:r w:rsidRPr="001266F4">
              <w:rPr>
                <w:rFonts w:cs="Arial"/>
                <w:color w:val="000000"/>
              </w:rPr>
              <w:t xml:space="preserve"> </w:t>
            </w:r>
            <w:proofErr w:type="spellStart"/>
            <w:r w:rsidRPr="001266F4">
              <w:rPr>
                <w:rFonts w:cs="Arial"/>
                <w:color w:val="000000"/>
              </w:rPr>
              <w:t>Ph</w:t>
            </w:r>
            <w:proofErr w:type="spellEnd"/>
            <w:r w:rsidRPr="001266F4">
              <w:rPr>
                <w:rFonts w:cs="Arial"/>
                <w:color w:val="000000"/>
              </w:rPr>
              <w:t xml:space="preserve">., </w:t>
            </w:r>
            <w:proofErr w:type="spellStart"/>
            <w:r w:rsidRPr="001266F4">
              <w:rPr>
                <w:rFonts w:cs="Arial"/>
                <w:color w:val="000000"/>
              </w:rPr>
              <w:t>Kartajaya</w:t>
            </w:r>
            <w:proofErr w:type="spellEnd"/>
            <w:r w:rsidRPr="001266F4">
              <w:rPr>
                <w:rFonts w:cs="Arial"/>
                <w:color w:val="000000"/>
              </w:rPr>
              <w:t xml:space="preserve"> H., </w:t>
            </w:r>
            <w:proofErr w:type="spellStart"/>
            <w:r w:rsidRPr="001266F4">
              <w:rPr>
                <w:rFonts w:cs="Arial"/>
                <w:color w:val="000000"/>
              </w:rPr>
              <w:t>Setiawan</w:t>
            </w:r>
            <w:proofErr w:type="spellEnd"/>
            <w:r w:rsidRPr="001266F4">
              <w:rPr>
                <w:rFonts w:cs="Arial"/>
                <w:color w:val="000000"/>
              </w:rPr>
              <w:t xml:space="preserve"> I. Marketing 4.0. Era cyfrowa, </w:t>
            </w:r>
            <w:proofErr w:type="spellStart"/>
            <w:r w:rsidRPr="001266F4">
              <w:rPr>
                <w:rFonts w:cs="Arial"/>
                <w:color w:val="000000"/>
              </w:rPr>
              <w:t>mt.biznes</w:t>
            </w:r>
            <w:proofErr w:type="spellEnd"/>
            <w:r w:rsidRPr="001266F4">
              <w:rPr>
                <w:rFonts w:cs="Arial"/>
                <w:color w:val="000000"/>
              </w:rPr>
              <w:t>. 2017</w:t>
            </w:r>
          </w:p>
          <w:p w14:paraId="35AA5F99" w14:textId="77777777" w:rsidR="00E7680A" w:rsidRPr="001266F4" w:rsidRDefault="00E7680A" w:rsidP="00E7680A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0" w:after="0"/>
              <w:rPr>
                <w:rFonts w:cs="Arial"/>
                <w:color w:val="000000"/>
              </w:rPr>
            </w:pPr>
            <w:r w:rsidRPr="001266F4">
              <w:rPr>
                <w:rFonts w:cs="Arial"/>
                <w:color w:val="000000"/>
              </w:rPr>
              <w:t xml:space="preserve">Nowacka A., Nowacki R., Podstawy marketingu. Edukacja </w:t>
            </w:r>
            <w:proofErr w:type="spellStart"/>
            <w:r w:rsidRPr="001266F4">
              <w:rPr>
                <w:rFonts w:cs="Arial"/>
                <w:color w:val="000000"/>
              </w:rPr>
              <w:t>Difin</w:t>
            </w:r>
            <w:proofErr w:type="spellEnd"/>
            <w:r w:rsidRPr="001266F4">
              <w:rPr>
                <w:rFonts w:cs="Arial"/>
                <w:color w:val="000000"/>
              </w:rPr>
              <w:t>, Warszawa 2010, wydania z 2004 i 2009 zaktualizowane.</w:t>
            </w:r>
          </w:p>
          <w:p w14:paraId="64225090" w14:textId="77777777" w:rsidR="00E7680A" w:rsidRPr="001266F4" w:rsidRDefault="00E7680A" w:rsidP="00E7680A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0" w:after="0"/>
              <w:rPr>
                <w:rFonts w:cs="Arial"/>
                <w:color w:val="000000"/>
              </w:rPr>
            </w:pPr>
            <w:r w:rsidRPr="001266F4">
              <w:rPr>
                <w:rFonts w:cs="Arial"/>
              </w:rPr>
              <w:t>Podstawka K., Marketing menedżerski – standardy, procedury, strategie. WWZ, Uniwersytet</w:t>
            </w:r>
          </w:p>
          <w:p w14:paraId="1379984E" w14:textId="77777777" w:rsidR="00E7680A" w:rsidRPr="001266F4" w:rsidRDefault="00E7680A">
            <w:pPr>
              <w:pStyle w:val="Akapitzlist"/>
              <w:spacing w:after="0"/>
              <w:rPr>
                <w:rFonts w:cs="Arial"/>
              </w:rPr>
            </w:pPr>
            <w:r w:rsidRPr="001266F4">
              <w:rPr>
                <w:rFonts w:cs="Arial"/>
              </w:rPr>
              <w:t>Warszawski, Warszawa 2008 – ta pozycja znajduje się również w źródłach elektronicznych, tj. ACADEMICA:https://academica.edu.pl/reading/readMeta?cid=3891794&amp;uid=3893269.</w:t>
            </w:r>
          </w:p>
          <w:p w14:paraId="3AD4A2B5" w14:textId="77777777" w:rsidR="00E7680A" w:rsidRPr="001266F4" w:rsidRDefault="00E7680A" w:rsidP="00E7680A">
            <w:pPr>
              <w:pStyle w:val="Akapitzlist"/>
              <w:numPr>
                <w:ilvl w:val="0"/>
                <w:numId w:val="15"/>
              </w:numPr>
              <w:spacing w:before="0" w:after="0"/>
              <w:rPr>
                <w:rFonts w:cs="Arial"/>
              </w:rPr>
            </w:pPr>
            <w:r w:rsidRPr="001266F4">
              <w:rPr>
                <w:rFonts w:cs="Arial"/>
                <w:lang w:val="en-US"/>
              </w:rPr>
              <w:t xml:space="preserve">Kotler Ph., Armstrong G., Saunders J., Wong V., Marketing. </w:t>
            </w:r>
            <w:r w:rsidRPr="001266F4">
              <w:rPr>
                <w:rFonts w:cs="Arial"/>
              </w:rPr>
              <w:t>Podręcznik europejski. Wyd. PWE, Warszawa 2002</w:t>
            </w:r>
          </w:p>
        </w:tc>
      </w:tr>
      <w:tr w:rsidR="00E7680A" w:rsidRPr="001266F4" w14:paraId="71EB9950" w14:textId="77777777" w:rsidTr="00E7680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6F498120" w14:textId="77777777" w:rsidR="00E7680A" w:rsidRPr="001266F4" w:rsidRDefault="00E7680A">
            <w:pPr>
              <w:pStyle w:val="Tytukomrki"/>
              <w:spacing w:before="0" w:after="0" w:line="288" w:lineRule="auto"/>
              <w:ind w:left="0"/>
            </w:pPr>
            <w:r w:rsidRPr="001266F4">
              <w:t>Literatura dodatkowa:</w:t>
            </w:r>
          </w:p>
        </w:tc>
      </w:tr>
      <w:tr w:rsidR="00E7680A" w:rsidRPr="001266F4" w14:paraId="17B72DB7" w14:textId="77777777" w:rsidTr="00E7680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6659974" w14:textId="77777777" w:rsidR="00E7680A" w:rsidRPr="001266F4" w:rsidRDefault="00E7680A" w:rsidP="00E7680A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0" w:after="0"/>
              <w:ind w:left="671" w:hanging="283"/>
              <w:rPr>
                <w:rFonts w:cs="Arial"/>
                <w:color w:val="000000"/>
              </w:rPr>
            </w:pPr>
            <w:r w:rsidRPr="001266F4">
              <w:rPr>
                <w:rFonts w:cs="Arial"/>
                <w:color w:val="000000"/>
              </w:rPr>
              <w:t xml:space="preserve">Rosa </w:t>
            </w:r>
            <w:proofErr w:type="spellStart"/>
            <w:r w:rsidRPr="001266F4">
              <w:rPr>
                <w:rFonts w:cs="Arial"/>
                <w:color w:val="000000"/>
              </w:rPr>
              <w:t>G.,Perenc</w:t>
            </w:r>
            <w:proofErr w:type="spellEnd"/>
            <w:r w:rsidRPr="001266F4">
              <w:rPr>
                <w:rFonts w:cs="Arial"/>
                <w:color w:val="000000"/>
              </w:rPr>
              <w:t xml:space="preserve"> J., Ostrowska I., Marketing przyszłości od ujęcia tradycyjnego do nowoczesnego, </w:t>
            </w:r>
            <w:proofErr w:type="spellStart"/>
            <w:r w:rsidRPr="001266F4">
              <w:rPr>
                <w:rFonts w:cs="Arial"/>
                <w:color w:val="000000"/>
              </w:rPr>
              <w:t>Wyd.C.H.Beck</w:t>
            </w:r>
            <w:proofErr w:type="spellEnd"/>
            <w:r w:rsidRPr="001266F4">
              <w:rPr>
                <w:rFonts w:cs="Arial"/>
                <w:color w:val="000000"/>
              </w:rPr>
              <w:t>, Warszawa 2016</w:t>
            </w:r>
          </w:p>
          <w:p w14:paraId="32BD0009" w14:textId="77777777" w:rsidR="00E7680A" w:rsidRPr="001266F4" w:rsidRDefault="00E7680A" w:rsidP="00E7680A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0" w:after="0"/>
              <w:ind w:left="671" w:hanging="283"/>
              <w:rPr>
                <w:rFonts w:cs="Arial"/>
                <w:color w:val="000000"/>
              </w:rPr>
            </w:pPr>
            <w:proofErr w:type="spellStart"/>
            <w:r w:rsidRPr="001266F4">
              <w:rPr>
                <w:rFonts w:cs="Arial"/>
                <w:color w:val="000000"/>
              </w:rPr>
              <w:t>Altkorn</w:t>
            </w:r>
            <w:proofErr w:type="spellEnd"/>
            <w:r w:rsidRPr="001266F4">
              <w:rPr>
                <w:rFonts w:cs="Arial"/>
                <w:color w:val="000000"/>
              </w:rPr>
              <w:t xml:space="preserve"> J. [red.], Podstawy marketingu, Wyd. Instytut Marketingu, Kraków 2003.</w:t>
            </w:r>
          </w:p>
        </w:tc>
      </w:tr>
      <w:tr w:rsidR="00E7680A" w:rsidRPr="001266F4" w14:paraId="5F7D91BB" w14:textId="77777777" w:rsidTr="00E7680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69619427" w14:textId="77777777" w:rsidR="00E7680A" w:rsidRPr="001266F4" w:rsidRDefault="00E7680A">
            <w:pPr>
              <w:pStyle w:val="Tytukomrki"/>
              <w:spacing w:before="0" w:after="0" w:line="288" w:lineRule="auto"/>
              <w:ind w:left="0"/>
            </w:pPr>
            <w:r w:rsidRPr="001266F4">
              <w:t>Planowane formy/działania/metody dydaktyczne:</w:t>
            </w:r>
          </w:p>
        </w:tc>
      </w:tr>
      <w:tr w:rsidR="00E7680A" w:rsidRPr="001266F4" w14:paraId="57C404BD" w14:textId="77777777" w:rsidTr="00E7680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F4C8C8C" w14:textId="77777777" w:rsidR="00E7680A" w:rsidRPr="001266F4" w:rsidRDefault="00E7680A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 w:rsidRPr="001266F4">
              <w:rPr>
                <w:rFonts w:cs="Arial"/>
                <w:color w:val="000000"/>
              </w:rPr>
              <w:t>Wykład – metoda podająca z wykorzystaniem prezentacji multimedialnej;</w:t>
            </w:r>
          </w:p>
          <w:p w14:paraId="66B8B9FD" w14:textId="77777777" w:rsidR="00E7680A" w:rsidRPr="001266F4" w:rsidRDefault="00E7680A">
            <w:pPr>
              <w:spacing w:after="0"/>
              <w:rPr>
                <w:rFonts w:cs="Arial"/>
              </w:rPr>
            </w:pPr>
            <w:r w:rsidRPr="001266F4">
              <w:rPr>
                <w:rFonts w:cs="Arial"/>
                <w:color w:val="000000"/>
              </w:rPr>
              <w:t>Ćwiczenia audytoryjne – metoda aktywizująca i praktyczna, indywidualna praca studenta – kształtowanie poszczególnych etapów planu marketingowego na przykładzie gospodarstwa rolnego oferującego dobra na rynek.</w:t>
            </w:r>
          </w:p>
        </w:tc>
      </w:tr>
      <w:tr w:rsidR="00E7680A" w:rsidRPr="001266F4" w14:paraId="309ACA22" w14:textId="77777777" w:rsidTr="00E7680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15F69ABC" w14:textId="77777777" w:rsidR="00E7680A" w:rsidRPr="001266F4" w:rsidRDefault="00E7680A">
            <w:pPr>
              <w:pStyle w:val="Tytukomrki"/>
              <w:spacing w:before="0" w:after="0" w:line="288" w:lineRule="auto"/>
              <w:ind w:left="0"/>
            </w:pPr>
            <w:r w:rsidRPr="001266F4">
              <w:t>Sposoby weryfikacji efektów uczenia się osiąganych przez studenta:</w:t>
            </w:r>
          </w:p>
        </w:tc>
      </w:tr>
      <w:tr w:rsidR="00E7680A" w:rsidRPr="001266F4" w14:paraId="1AE00FCA" w14:textId="77777777" w:rsidTr="00E7680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D4937CB" w14:textId="77777777" w:rsidR="00E7680A" w:rsidRPr="001266F4" w:rsidRDefault="00E7680A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 w:rsidRPr="001266F4">
              <w:rPr>
                <w:rFonts w:cs="Arial"/>
                <w:color w:val="000000"/>
              </w:rPr>
              <w:t>Wykład: egzamin pisemny: W_O1, W_O2</w:t>
            </w:r>
          </w:p>
          <w:p w14:paraId="3CEE3E7D" w14:textId="77777777" w:rsidR="00E7680A" w:rsidRPr="001266F4" w:rsidRDefault="00E7680A">
            <w:p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1266F4">
              <w:rPr>
                <w:rFonts w:cs="Arial"/>
                <w:color w:val="000000"/>
              </w:rPr>
              <w:t>ćwiczenia: kolokwium pisemne, przygotowanie planu marketingowego: U_O1, U_O2, K_O1, K_O2</w:t>
            </w:r>
          </w:p>
        </w:tc>
      </w:tr>
      <w:tr w:rsidR="00E7680A" w:rsidRPr="001266F4" w14:paraId="1092E8DB" w14:textId="77777777" w:rsidTr="00E7680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20CA6BB6" w14:textId="77777777" w:rsidR="00E7680A" w:rsidRPr="001266F4" w:rsidRDefault="00E7680A">
            <w:pPr>
              <w:pStyle w:val="Tytukomrki"/>
              <w:spacing w:before="0" w:after="0" w:line="288" w:lineRule="auto"/>
              <w:ind w:left="0"/>
            </w:pPr>
            <w:r w:rsidRPr="001266F4">
              <w:t>Forma i warunki zaliczenia:</w:t>
            </w:r>
          </w:p>
        </w:tc>
      </w:tr>
      <w:tr w:rsidR="00E7680A" w:rsidRPr="001266F4" w14:paraId="4E20967E" w14:textId="77777777" w:rsidTr="00E7680A">
        <w:trPr>
          <w:trHeight w:val="58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EFBD4D3" w14:textId="77777777" w:rsidR="00E7680A" w:rsidRPr="001266F4" w:rsidRDefault="00E7680A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 w:rsidRPr="001266F4">
              <w:rPr>
                <w:rFonts w:cs="Arial"/>
                <w:color w:val="000000"/>
              </w:rPr>
              <w:lastRenderedPageBreak/>
              <w:t>Egzamin pisemny – test jednokrotnego wyboru. Warunkiem dopuszczenia do egzaminu jest uzyskanie pozytywnej ocen z zajęć ćwiczeniowych na podstawie kolokwium i zaliczenia planu marketingowego. Sposób oceniania kolokwium i egzaminu:0-50,0% - ocena 2; 51,0%-60,0% - 3; 61,0%-70,0%- 3,5; 71,0%-80,0% - 4,0; 81,0%-90,0% - 4,5; 91,0% - 100,0% -5,0</w:t>
            </w:r>
          </w:p>
        </w:tc>
      </w:tr>
      <w:tr w:rsidR="00E7680A" w:rsidRPr="001266F4" w14:paraId="7AB8999A" w14:textId="77777777" w:rsidTr="00E7680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533A32B8" w14:textId="77777777" w:rsidR="00E7680A" w:rsidRPr="001266F4" w:rsidRDefault="00E7680A">
            <w:pPr>
              <w:pStyle w:val="Tytukomrki"/>
              <w:spacing w:before="0" w:after="0" w:line="288" w:lineRule="auto"/>
              <w:ind w:left="0"/>
            </w:pPr>
            <w:r w:rsidRPr="001266F4">
              <w:t>Bilans punktów ECTS:</w:t>
            </w:r>
          </w:p>
        </w:tc>
      </w:tr>
      <w:tr w:rsidR="00E7680A" w:rsidRPr="001266F4" w14:paraId="1C4D3117" w14:textId="77777777" w:rsidTr="00E7680A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16E9A435" w14:textId="77777777" w:rsidR="00E7680A" w:rsidRPr="001266F4" w:rsidRDefault="00E7680A">
            <w:pPr>
              <w:pStyle w:val="Tytukomrki"/>
              <w:spacing w:before="0" w:after="0" w:line="288" w:lineRule="auto"/>
              <w:ind w:left="0"/>
              <w:rPr>
                <w:b w:val="0"/>
                <w:bCs/>
              </w:rPr>
            </w:pPr>
            <w:r w:rsidRPr="001266F4">
              <w:rPr>
                <w:b w:val="0"/>
                <w:bCs/>
              </w:rPr>
              <w:t>Studia stacjonarne</w:t>
            </w:r>
          </w:p>
        </w:tc>
      </w:tr>
      <w:tr w:rsidR="00E7680A" w:rsidRPr="001266F4" w14:paraId="6DBA7A91" w14:textId="77777777" w:rsidTr="00E7680A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860FCCC" w14:textId="77777777" w:rsidR="00E7680A" w:rsidRPr="001266F4" w:rsidRDefault="00E7680A">
            <w:pPr>
              <w:pStyle w:val="Tytukomrki"/>
              <w:spacing w:before="0" w:after="0" w:line="288" w:lineRule="auto"/>
              <w:ind w:left="0"/>
              <w:rPr>
                <w:b w:val="0"/>
                <w:bCs/>
              </w:rPr>
            </w:pPr>
            <w:r w:rsidRPr="001266F4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BCEF5DA" w14:textId="77777777" w:rsidR="00E7680A" w:rsidRPr="001266F4" w:rsidRDefault="00E7680A">
            <w:pPr>
              <w:pStyle w:val="Tytukomrki"/>
              <w:spacing w:before="0" w:after="0" w:line="288" w:lineRule="auto"/>
              <w:ind w:left="0"/>
              <w:rPr>
                <w:b w:val="0"/>
                <w:bCs/>
              </w:rPr>
            </w:pPr>
            <w:r w:rsidRPr="001266F4">
              <w:rPr>
                <w:b w:val="0"/>
                <w:bCs/>
              </w:rPr>
              <w:t>Obciążenie studenta</w:t>
            </w:r>
          </w:p>
        </w:tc>
      </w:tr>
      <w:tr w:rsidR="00E7680A" w:rsidRPr="001266F4" w14:paraId="205AD2A0" w14:textId="77777777" w:rsidTr="00E7680A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5FD0CBB" w14:textId="77777777" w:rsidR="00E7680A" w:rsidRPr="001266F4" w:rsidRDefault="00E7680A">
            <w:pPr>
              <w:spacing w:after="0"/>
              <w:jc w:val="both"/>
              <w:rPr>
                <w:rFonts w:cs="Arial"/>
              </w:rPr>
            </w:pPr>
            <w:r w:rsidRPr="001266F4">
              <w:rPr>
                <w:rFonts w:cs="Arial"/>
              </w:rPr>
              <w:t>udział w wykładach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7DE25BE" w14:textId="77777777" w:rsidR="00E7680A" w:rsidRPr="001266F4" w:rsidRDefault="00E7680A">
            <w:pPr>
              <w:spacing w:after="0"/>
              <w:rPr>
                <w:rFonts w:cs="Arial"/>
              </w:rPr>
            </w:pPr>
            <w:r w:rsidRPr="001266F4">
              <w:rPr>
                <w:rFonts w:cs="Arial"/>
              </w:rPr>
              <w:t>15</w:t>
            </w:r>
          </w:p>
        </w:tc>
      </w:tr>
      <w:tr w:rsidR="00E7680A" w:rsidRPr="001266F4" w14:paraId="35D86EDD" w14:textId="77777777" w:rsidTr="00E7680A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74F0D7B" w14:textId="77777777" w:rsidR="00E7680A" w:rsidRPr="001266F4" w:rsidRDefault="00E7680A">
            <w:pPr>
              <w:spacing w:after="0"/>
              <w:rPr>
                <w:rFonts w:cs="Arial"/>
              </w:rPr>
            </w:pPr>
            <w:r w:rsidRPr="001266F4">
              <w:rPr>
                <w:rFonts w:cs="Arial"/>
              </w:rPr>
              <w:t>udział w ćwiczeniach audytoryjnych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EC4FADB" w14:textId="77777777" w:rsidR="00E7680A" w:rsidRPr="001266F4" w:rsidRDefault="00E7680A">
            <w:pPr>
              <w:spacing w:after="0"/>
              <w:rPr>
                <w:rFonts w:cs="Arial"/>
              </w:rPr>
            </w:pPr>
            <w:r w:rsidRPr="001266F4">
              <w:rPr>
                <w:rFonts w:cs="Arial"/>
              </w:rPr>
              <w:t>30</w:t>
            </w:r>
          </w:p>
        </w:tc>
      </w:tr>
      <w:tr w:rsidR="00E7680A" w:rsidRPr="001266F4" w14:paraId="289C9742" w14:textId="77777777" w:rsidTr="00E7680A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B21DCD1" w14:textId="77777777" w:rsidR="00E7680A" w:rsidRPr="001266F4" w:rsidRDefault="00E7680A">
            <w:pPr>
              <w:spacing w:after="0"/>
              <w:rPr>
                <w:rFonts w:cs="Arial"/>
              </w:rPr>
            </w:pPr>
            <w:r w:rsidRPr="001266F4">
              <w:rPr>
                <w:rFonts w:cs="Arial"/>
              </w:rPr>
              <w:t>udział w konsultacjach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D21112B" w14:textId="77777777" w:rsidR="00E7680A" w:rsidRPr="001266F4" w:rsidRDefault="00E7680A">
            <w:pPr>
              <w:spacing w:after="0"/>
              <w:rPr>
                <w:rFonts w:cs="Arial"/>
              </w:rPr>
            </w:pPr>
            <w:r w:rsidRPr="001266F4">
              <w:rPr>
                <w:rFonts w:cs="Arial"/>
              </w:rPr>
              <w:t>5</w:t>
            </w:r>
          </w:p>
        </w:tc>
      </w:tr>
      <w:tr w:rsidR="00E7680A" w:rsidRPr="001266F4" w14:paraId="58AB5D06" w14:textId="77777777" w:rsidTr="00E7680A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A63838A" w14:textId="77777777" w:rsidR="00E7680A" w:rsidRPr="001266F4" w:rsidRDefault="00E7680A">
            <w:pPr>
              <w:spacing w:after="0"/>
              <w:rPr>
                <w:rFonts w:cs="Arial"/>
              </w:rPr>
            </w:pPr>
            <w:r w:rsidRPr="001266F4">
              <w:rPr>
                <w:rFonts w:cs="Arial"/>
              </w:rPr>
              <w:t>samodzielne przygotowanie się do kolokwium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6BA0053" w14:textId="77777777" w:rsidR="00E7680A" w:rsidRPr="001266F4" w:rsidRDefault="00E7680A">
            <w:pPr>
              <w:spacing w:after="0"/>
              <w:rPr>
                <w:rFonts w:cs="Arial"/>
              </w:rPr>
            </w:pPr>
            <w:r w:rsidRPr="001266F4">
              <w:rPr>
                <w:rFonts w:cs="Arial"/>
              </w:rPr>
              <w:t>6</w:t>
            </w:r>
          </w:p>
        </w:tc>
      </w:tr>
      <w:tr w:rsidR="00E7680A" w:rsidRPr="001266F4" w14:paraId="7BAC1AF3" w14:textId="77777777" w:rsidTr="00E7680A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11C862C" w14:textId="77777777" w:rsidR="00E7680A" w:rsidRPr="001266F4" w:rsidRDefault="00E7680A">
            <w:pPr>
              <w:spacing w:after="0"/>
              <w:rPr>
                <w:rFonts w:cs="Arial"/>
              </w:rPr>
            </w:pPr>
            <w:r w:rsidRPr="001266F4">
              <w:rPr>
                <w:rFonts w:cs="Arial"/>
              </w:rPr>
              <w:t>samodzielne przygotowanie planu marketingowego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E541B66" w14:textId="77777777" w:rsidR="00E7680A" w:rsidRPr="001266F4" w:rsidRDefault="00E7680A">
            <w:pPr>
              <w:spacing w:after="0"/>
              <w:rPr>
                <w:rFonts w:cs="Arial"/>
              </w:rPr>
            </w:pPr>
            <w:r w:rsidRPr="001266F4">
              <w:rPr>
                <w:rFonts w:cs="Arial"/>
              </w:rPr>
              <w:t>16</w:t>
            </w:r>
          </w:p>
        </w:tc>
      </w:tr>
      <w:tr w:rsidR="00E7680A" w:rsidRPr="001266F4" w14:paraId="2EE7D5F4" w14:textId="77777777" w:rsidTr="00E7680A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492E912" w14:textId="77777777" w:rsidR="00E7680A" w:rsidRPr="001266F4" w:rsidRDefault="00E7680A">
            <w:pPr>
              <w:spacing w:after="0"/>
              <w:rPr>
                <w:rFonts w:cs="Arial"/>
              </w:rPr>
            </w:pPr>
            <w:r w:rsidRPr="001266F4">
              <w:rPr>
                <w:rFonts w:cs="Arial"/>
              </w:rPr>
              <w:t>przygotowanie się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30416B4" w14:textId="77777777" w:rsidR="00E7680A" w:rsidRPr="001266F4" w:rsidRDefault="00E7680A">
            <w:pPr>
              <w:spacing w:after="0"/>
              <w:rPr>
                <w:rFonts w:cs="Arial"/>
              </w:rPr>
            </w:pPr>
            <w:r w:rsidRPr="001266F4">
              <w:rPr>
                <w:rFonts w:cs="Arial"/>
              </w:rPr>
              <w:t>28</w:t>
            </w:r>
          </w:p>
        </w:tc>
      </w:tr>
      <w:tr w:rsidR="00E7680A" w:rsidRPr="001266F4" w14:paraId="63932686" w14:textId="77777777" w:rsidTr="00E7680A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F07ADF6" w14:textId="77777777" w:rsidR="00E7680A" w:rsidRPr="001266F4" w:rsidRDefault="00E7680A">
            <w:pPr>
              <w:pStyle w:val="Nagwek2"/>
              <w:spacing w:before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1266F4">
              <w:rPr>
                <w:rFonts w:ascii="Arial" w:hAnsi="Arial" w:cs="Arial"/>
                <w:b/>
                <w:bCs/>
                <w:sz w:val="22"/>
                <w:szCs w:val="22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4A97250" w14:textId="77777777" w:rsidR="00E7680A" w:rsidRPr="001266F4" w:rsidRDefault="00E7680A">
            <w:pPr>
              <w:spacing w:after="0"/>
              <w:rPr>
                <w:rFonts w:cs="Arial"/>
              </w:rPr>
            </w:pPr>
            <w:r w:rsidRPr="001266F4">
              <w:rPr>
                <w:rFonts w:cs="Arial"/>
              </w:rPr>
              <w:t>100</w:t>
            </w:r>
          </w:p>
        </w:tc>
      </w:tr>
      <w:tr w:rsidR="00E7680A" w:rsidRPr="001266F4" w14:paraId="1C38B0BE" w14:textId="77777777" w:rsidTr="00E7680A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F39DD1D" w14:textId="77777777" w:rsidR="00E7680A" w:rsidRPr="001266F4" w:rsidRDefault="00E7680A">
            <w:pPr>
              <w:pStyle w:val="Nagwek2"/>
              <w:spacing w:before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1266F4">
              <w:rPr>
                <w:rFonts w:ascii="Arial" w:hAnsi="Arial" w:cs="Arial"/>
                <w:b/>
                <w:bCs/>
                <w:sz w:val="22"/>
                <w:szCs w:val="22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9E473BC" w14:textId="77777777" w:rsidR="00E7680A" w:rsidRPr="001266F4" w:rsidRDefault="00E7680A">
            <w:pPr>
              <w:pStyle w:val="Nagwek3"/>
              <w:spacing w:before="0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66F4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</w:tr>
      <w:tr w:rsidR="00E7680A" w:rsidRPr="001266F4" w14:paraId="67BEAFCA" w14:textId="77777777" w:rsidTr="00E7680A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5E11A67" w14:textId="77777777" w:rsidR="00E7680A" w:rsidRPr="001266F4" w:rsidRDefault="00E7680A">
            <w:pPr>
              <w:pStyle w:val="Tytukomrki"/>
              <w:spacing w:before="0" w:after="0" w:line="288" w:lineRule="auto"/>
              <w:ind w:left="0"/>
              <w:rPr>
                <w:b w:val="0"/>
                <w:bCs/>
              </w:rPr>
            </w:pPr>
            <w:r w:rsidRPr="001266F4">
              <w:rPr>
                <w:b w:val="0"/>
                <w:bCs/>
              </w:rPr>
              <w:t>Studia niestacjonarne</w:t>
            </w:r>
          </w:p>
        </w:tc>
      </w:tr>
      <w:tr w:rsidR="00E7680A" w:rsidRPr="001266F4" w14:paraId="55FC84DD" w14:textId="77777777" w:rsidTr="00E7680A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96AD870" w14:textId="77777777" w:rsidR="00E7680A" w:rsidRPr="001266F4" w:rsidRDefault="00E7680A">
            <w:pPr>
              <w:pStyle w:val="Tytukomrki"/>
              <w:spacing w:before="0" w:after="0" w:line="288" w:lineRule="auto"/>
              <w:ind w:left="0"/>
              <w:rPr>
                <w:b w:val="0"/>
                <w:bCs/>
              </w:rPr>
            </w:pPr>
            <w:r w:rsidRPr="001266F4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2FE046C" w14:textId="77777777" w:rsidR="00E7680A" w:rsidRPr="001266F4" w:rsidRDefault="00E7680A">
            <w:pPr>
              <w:pStyle w:val="Tytukomrki"/>
              <w:spacing w:before="0" w:after="0" w:line="288" w:lineRule="auto"/>
              <w:ind w:left="0"/>
              <w:rPr>
                <w:b w:val="0"/>
                <w:bCs/>
              </w:rPr>
            </w:pPr>
            <w:r w:rsidRPr="001266F4">
              <w:rPr>
                <w:b w:val="0"/>
                <w:bCs/>
              </w:rPr>
              <w:t>Obciążenie studenta</w:t>
            </w:r>
          </w:p>
        </w:tc>
      </w:tr>
      <w:tr w:rsidR="00E7680A" w:rsidRPr="001266F4" w14:paraId="177C1A10" w14:textId="77777777" w:rsidTr="00E7680A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3820620" w14:textId="77777777" w:rsidR="00E7680A" w:rsidRPr="001266F4" w:rsidRDefault="00E7680A">
            <w:pPr>
              <w:spacing w:after="0"/>
              <w:rPr>
                <w:rFonts w:cs="Arial"/>
              </w:rPr>
            </w:pPr>
            <w:r w:rsidRPr="001266F4">
              <w:rPr>
                <w:rFonts w:cs="Arial"/>
              </w:rPr>
              <w:t>udział w wykładach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E31CC6C" w14:textId="77777777" w:rsidR="00E7680A" w:rsidRPr="001266F4" w:rsidRDefault="00E7680A">
            <w:pPr>
              <w:spacing w:after="0"/>
              <w:rPr>
                <w:rFonts w:cs="Arial"/>
              </w:rPr>
            </w:pPr>
            <w:r w:rsidRPr="001266F4">
              <w:rPr>
                <w:rFonts w:cs="Arial"/>
              </w:rPr>
              <w:t>8</w:t>
            </w:r>
          </w:p>
        </w:tc>
      </w:tr>
      <w:tr w:rsidR="00E7680A" w:rsidRPr="001266F4" w14:paraId="5667BF2A" w14:textId="77777777" w:rsidTr="00E7680A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F008E97" w14:textId="77777777" w:rsidR="00E7680A" w:rsidRPr="001266F4" w:rsidRDefault="00E7680A">
            <w:pPr>
              <w:spacing w:after="0"/>
              <w:rPr>
                <w:rFonts w:cs="Arial"/>
              </w:rPr>
            </w:pPr>
            <w:r w:rsidRPr="001266F4">
              <w:rPr>
                <w:rFonts w:cs="Arial"/>
              </w:rPr>
              <w:t>udział w ćwiczeniach audytoryjnych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36AE1DE" w14:textId="77777777" w:rsidR="00E7680A" w:rsidRPr="001266F4" w:rsidRDefault="00E7680A">
            <w:pPr>
              <w:spacing w:after="0"/>
              <w:rPr>
                <w:rFonts w:cs="Arial"/>
              </w:rPr>
            </w:pPr>
            <w:r w:rsidRPr="001266F4">
              <w:rPr>
                <w:rFonts w:cs="Arial"/>
              </w:rPr>
              <w:t>20</w:t>
            </w:r>
          </w:p>
        </w:tc>
      </w:tr>
      <w:tr w:rsidR="00E7680A" w:rsidRPr="001266F4" w14:paraId="0F06C066" w14:textId="77777777" w:rsidTr="00E7680A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51D8CF7" w14:textId="77777777" w:rsidR="00E7680A" w:rsidRPr="001266F4" w:rsidRDefault="00E7680A">
            <w:pPr>
              <w:spacing w:after="0"/>
              <w:rPr>
                <w:rFonts w:cs="Arial"/>
              </w:rPr>
            </w:pPr>
            <w:r w:rsidRPr="001266F4">
              <w:rPr>
                <w:rFonts w:cs="Arial"/>
              </w:rPr>
              <w:t>udział w konsultacjach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9B5D059" w14:textId="77777777" w:rsidR="00E7680A" w:rsidRPr="001266F4" w:rsidRDefault="00E7680A">
            <w:pPr>
              <w:spacing w:after="0"/>
              <w:rPr>
                <w:rFonts w:cs="Arial"/>
              </w:rPr>
            </w:pPr>
            <w:r w:rsidRPr="001266F4">
              <w:rPr>
                <w:rFonts w:cs="Arial"/>
              </w:rPr>
              <w:t>5</w:t>
            </w:r>
          </w:p>
        </w:tc>
      </w:tr>
      <w:tr w:rsidR="00E7680A" w:rsidRPr="001266F4" w14:paraId="659A4D11" w14:textId="77777777" w:rsidTr="00E7680A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10FC945" w14:textId="77777777" w:rsidR="00E7680A" w:rsidRPr="001266F4" w:rsidRDefault="00E7680A">
            <w:pPr>
              <w:spacing w:after="0"/>
              <w:rPr>
                <w:rFonts w:cs="Arial"/>
              </w:rPr>
            </w:pPr>
            <w:r w:rsidRPr="001266F4">
              <w:rPr>
                <w:rFonts w:cs="Arial"/>
              </w:rPr>
              <w:t>samodzielne przygotowanie się do kolokwium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5A92918" w14:textId="77777777" w:rsidR="00E7680A" w:rsidRPr="001266F4" w:rsidRDefault="00E7680A">
            <w:pPr>
              <w:spacing w:after="0"/>
              <w:rPr>
                <w:rFonts w:cs="Arial"/>
              </w:rPr>
            </w:pPr>
            <w:r w:rsidRPr="001266F4">
              <w:rPr>
                <w:rFonts w:cs="Arial"/>
              </w:rPr>
              <w:t>12</w:t>
            </w:r>
          </w:p>
        </w:tc>
      </w:tr>
      <w:tr w:rsidR="00E7680A" w:rsidRPr="001266F4" w14:paraId="77B9CD14" w14:textId="77777777" w:rsidTr="00E7680A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B8B6CB9" w14:textId="77777777" w:rsidR="00E7680A" w:rsidRPr="001266F4" w:rsidRDefault="00E7680A">
            <w:pPr>
              <w:spacing w:after="0"/>
              <w:rPr>
                <w:rFonts w:cs="Arial"/>
              </w:rPr>
            </w:pPr>
            <w:r w:rsidRPr="001266F4">
              <w:rPr>
                <w:rFonts w:cs="Arial"/>
              </w:rPr>
              <w:t>samodzielne przygotowanie planu marketingowego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ED6F675" w14:textId="77777777" w:rsidR="00E7680A" w:rsidRPr="001266F4" w:rsidRDefault="00E7680A">
            <w:pPr>
              <w:spacing w:after="0"/>
              <w:rPr>
                <w:rFonts w:cs="Arial"/>
              </w:rPr>
            </w:pPr>
            <w:r w:rsidRPr="001266F4">
              <w:rPr>
                <w:rFonts w:cs="Arial"/>
              </w:rPr>
              <w:t>20</w:t>
            </w:r>
          </w:p>
        </w:tc>
      </w:tr>
      <w:tr w:rsidR="00E7680A" w:rsidRPr="001266F4" w14:paraId="2447FFCB" w14:textId="77777777" w:rsidTr="00E7680A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DFD6BA8" w14:textId="77777777" w:rsidR="00E7680A" w:rsidRPr="001266F4" w:rsidRDefault="00E7680A">
            <w:pPr>
              <w:spacing w:after="0"/>
              <w:rPr>
                <w:rFonts w:cs="Arial"/>
              </w:rPr>
            </w:pPr>
            <w:r w:rsidRPr="001266F4">
              <w:rPr>
                <w:rFonts w:cs="Arial"/>
              </w:rPr>
              <w:t>przygotowanie się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E17DB61" w14:textId="77777777" w:rsidR="00E7680A" w:rsidRPr="001266F4" w:rsidRDefault="00E7680A">
            <w:pPr>
              <w:spacing w:after="0"/>
              <w:rPr>
                <w:rFonts w:cs="Arial"/>
              </w:rPr>
            </w:pPr>
            <w:r w:rsidRPr="001266F4">
              <w:rPr>
                <w:rFonts w:cs="Arial"/>
              </w:rPr>
              <w:t>35</w:t>
            </w:r>
          </w:p>
        </w:tc>
      </w:tr>
      <w:tr w:rsidR="00E7680A" w:rsidRPr="001266F4" w14:paraId="6F4ABF07" w14:textId="77777777" w:rsidTr="00E7680A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92CC36B" w14:textId="77777777" w:rsidR="00E7680A" w:rsidRPr="001266F4" w:rsidRDefault="00E7680A">
            <w:pPr>
              <w:pStyle w:val="Nagwek2"/>
              <w:spacing w:before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1266F4">
              <w:rPr>
                <w:rFonts w:ascii="Arial" w:hAnsi="Arial" w:cs="Arial"/>
                <w:b/>
                <w:bCs/>
                <w:sz w:val="22"/>
                <w:szCs w:val="22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551D44F" w14:textId="77777777" w:rsidR="00E7680A" w:rsidRPr="001266F4" w:rsidRDefault="00E7680A">
            <w:pPr>
              <w:spacing w:after="0"/>
              <w:rPr>
                <w:rFonts w:cs="Arial"/>
              </w:rPr>
            </w:pPr>
            <w:r w:rsidRPr="001266F4">
              <w:rPr>
                <w:rFonts w:cs="Arial"/>
              </w:rPr>
              <w:t>100</w:t>
            </w:r>
          </w:p>
        </w:tc>
      </w:tr>
      <w:tr w:rsidR="00E7680A" w:rsidRPr="001266F4" w14:paraId="732E2E6C" w14:textId="77777777" w:rsidTr="00E7680A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18F51B4" w14:textId="77777777" w:rsidR="00E7680A" w:rsidRPr="001266F4" w:rsidRDefault="00E7680A">
            <w:pPr>
              <w:pStyle w:val="Nagwek2"/>
              <w:spacing w:before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1266F4">
              <w:rPr>
                <w:rFonts w:ascii="Arial" w:hAnsi="Arial" w:cs="Arial"/>
                <w:b/>
                <w:bCs/>
                <w:sz w:val="22"/>
                <w:szCs w:val="22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23E1812" w14:textId="77777777" w:rsidR="00E7680A" w:rsidRPr="001266F4" w:rsidRDefault="00E7680A">
            <w:pPr>
              <w:pStyle w:val="Nagwek3"/>
              <w:spacing w:before="0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66F4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</w:tr>
    </w:tbl>
    <w:p w14:paraId="4DB7D4CD" w14:textId="77777777" w:rsidR="00E7680A" w:rsidRPr="001266F4" w:rsidRDefault="00E7680A" w:rsidP="00043D12">
      <w:pPr>
        <w:rPr>
          <w:rFonts w:cs="Arial"/>
        </w:rPr>
      </w:pPr>
    </w:p>
    <w:p w14:paraId="206BA826" w14:textId="77777777" w:rsidR="00E7680A" w:rsidRPr="001266F4" w:rsidRDefault="00E7680A" w:rsidP="00E7680A">
      <w:pPr>
        <w:rPr>
          <w:rFonts w:cs="Arial"/>
        </w:rPr>
      </w:pPr>
      <w:r w:rsidRPr="001266F4">
        <w:rPr>
          <w:rFonts w:cs="Arial"/>
        </w:rPr>
        <w:br w:type="page"/>
      </w:r>
    </w:p>
    <w:tbl>
      <w:tblPr>
        <w:tblW w:w="10665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Sylabus dla przedmiotu rynek agrobiznesu  , kierunek Rolnictwo, studia I stopnia"/>
        <w:tblDescription w:val="Tabela zawiera jednostkę organizacyjną, rodzaj przedmiotu, poziom kształcenia, określa rok i semestr studiów, liczbę punktów ECTS, przedstawia założenia i cele przedmiotu, określa efekty uczenia się w zakresie wiedzy, umiejętności, kompetencji społecznych, przedstawia i mię i nazwisko koordynatora przedmiotu, zawiera treści modułu kształcenia, posiada literaturę, sposoby weryfikacji efektów uczenia się osiąganych przez studenta, zawiera bilans punktów ECTS"/>
      </w:tblPr>
      <w:tblGrid>
        <w:gridCol w:w="1165"/>
        <w:gridCol w:w="141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E7680A" w:rsidRPr="001266F4" w14:paraId="736D13A9" w14:textId="77777777" w:rsidTr="00E7680A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  <w:hideMark/>
          </w:tcPr>
          <w:p w14:paraId="5D1E6DF4" w14:textId="77777777" w:rsidR="00E7680A" w:rsidRPr="001266F4" w:rsidRDefault="00E7680A">
            <w:pPr>
              <w:pStyle w:val="Tytu"/>
              <w:rPr>
                <w:rFonts w:ascii="Arial" w:hAnsi="Arial" w:cs="Arial"/>
                <w:sz w:val="22"/>
                <w:szCs w:val="22"/>
              </w:rPr>
            </w:pPr>
            <w:r w:rsidRPr="001266F4">
              <w:rPr>
                <w:rFonts w:ascii="Arial" w:hAnsi="Arial" w:cs="Arial"/>
                <w:b/>
                <w:sz w:val="22"/>
                <w:szCs w:val="22"/>
              </w:rPr>
              <w:lastRenderedPageBreak/>
              <w:br w:type="page"/>
            </w:r>
            <w:r w:rsidRPr="001266F4">
              <w:rPr>
                <w:rFonts w:ascii="Arial" w:hAnsi="Arial" w:cs="Arial"/>
                <w:sz w:val="22"/>
                <w:szCs w:val="22"/>
              </w:rPr>
              <w:t>Sylabus przedmiotu / modułu kształcenia</w:t>
            </w:r>
          </w:p>
        </w:tc>
      </w:tr>
      <w:tr w:rsidR="00E7680A" w:rsidRPr="001266F4" w14:paraId="2CD0D08B" w14:textId="77777777" w:rsidTr="00E7680A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A983B6C" w14:textId="77777777" w:rsidR="00E7680A" w:rsidRPr="001266F4" w:rsidRDefault="00E7680A">
            <w:pPr>
              <w:pStyle w:val="Tytukomrki"/>
            </w:pPr>
            <w:r w:rsidRPr="001266F4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D2C6FFA" w14:textId="77777777" w:rsidR="00E7680A" w:rsidRPr="001266F4" w:rsidRDefault="00E7680A" w:rsidP="00441208">
            <w:pPr>
              <w:pStyle w:val="sylab2"/>
              <w:rPr>
                <w:rFonts w:ascii="Arial" w:hAnsi="Arial"/>
                <w:sz w:val="22"/>
                <w:szCs w:val="22"/>
              </w:rPr>
            </w:pPr>
            <w:bookmarkStart w:id="15" w:name="_Toc180575692"/>
            <w:r w:rsidRPr="001266F4">
              <w:rPr>
                <w:rFonts w:ascii="Arial" w:hAnsi="Arial"/>
                <w:sz w:val="22"/>
                <w:szCs w:val="22"/>
              </w:rPr>
              <w:t>Rynek agrobiznesu</w:t>
            </w:r>
            <w:bookmarkEnd w:id="15"/>
          </w:p>
        </w:tc>
      </w:tr>
      <w:tr w:rsidR="00E7680A" w:rsidRPr="001266F4" w14:paraId="1A83F324" w14:textId="77777777" w:rsidTr="00E7680A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1DD2EC0" w14:textId="77777777" w:rsidR="00E7680A" w:rsidRPr="001266F4" w:rsidRDefault="00E7680A">
            <w:pPr>
              <w:pStyle w:val="Tytukomrki"/>
            </w:pPr>
            <w:r w:rsidRPr="001266F4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D5755CF" w14:textId="77777777" w:rsidR="00E7680A" w:rsidRPr="001266F4" w:rsidRDefault="00E7680A">
            <w:pPr>
              <w:rPr>
                <w:rFonts w:cs="Arial"/>
                <w:lang w:val="en-US"/>
              </w:rPr>
            </w:pPr>
            <w:r w:rsidRPr="001266F4">
              <w:rPr>
                <w:rFonts w:cs="Arial"/>
                <w:lang w:val="en-US"/>
              </w:rPr>
              <w:t>The market of agrobusiness</w:t>
            </w:r>
          </w:p>
        </w:tc>
      </w:tr>
      <w:tr w:rsidR="00E7680A" w:rsidRPr="001266F4" w14:paraId="4099DFF9" w14:textId="77777777" w:rsidTr="00E7680A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313792E" w14:textId="77777777" w:rsidR="00E7680A" w:rsidRPr="001266F4" w:rsidRDefault="00E7680A">
            <w:pPr>
              <w:pStyle w:val="Tytukomrki"/>
            </w:pPr>
            <w:r w:rsidRPr="001266F4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1CB008" w14:textId="77777777" w:rsidR="00E7680A" w:rsidRPr="001266F4" w:rsidRDefault="00E7680A">
            <w:pPr>
              <w:rPr>
                <w:rFonts w:cs="Arial"/>
              </w:rPr>
            </w:pPr>
            <w:r w:rsidRPr="001266F4">
              <w:rPr>
                <w:rFonts w:cs="Arial"/>
              </w:rPr>
              <w:t>polski</w:t>
            </w:r>
          </w:p>
        </w:tc>
      </w:tr>
      <w:tr w:rsidR="00E7680A" w:rsidRPr="001266F4" w14:paraId="39991578" w14:textId="77777777" w:rsidTr="00E7680A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A322EB8" w14:textId="77777777" w:rsidR="00E7680A" w:rsidRPr="001266F4" w:rsidRDefault="00E7680A">
            <w:pPr>
              <w:pStyle w:val="Tytukomrki"/>
            </w:pPr>
            <w:r w:rsidRPr="001266F4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2372BD3" w14:textId="77777777" w:rsidR="00E7680A" w:rsidRPr="001266F4" w:rsidRDefault="00E7680A">
            <w:pPr>
              <w:rPr>
                <w:rFonts w:cs="Arial"/>
              </w:rPr>
            </w:pPr>
            <w:r w:rsidRPr="001266F4">
              <w:rPr>
                <w:rFonts w:cs="Arial"/>
              </w:rPr>
              <w:t>Rolnictwo</w:t>
            </w:r>
          </w:p>
        </w:tc>
      </w:tr>
      <w:tr w:rsidR="00E7680A" w:rsidRPr="001266F4" w14:paraId="7C52AB95" w14:textId="77777777" w:rsidTr="00E7680A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0D971F0" w14:textId="77777777" w:rsidR="00E7680A" w:rsidRPr="001266F4" w:rsidRDefault="00E7680A">
            <w:pPr>
              <w:pStyle w:val="Tytukomrki"/>
            </w:pPr>
            <w:r w:rsidRPr="001266F4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0F4D9C1" w14:textId="77777777" w:rsidR="00E7680A" w:rsidRPr="001266F4" w:rsidRDefault="00E7680A">
            <w:pPr>
              <w:rPr>
                <w:rFonts w:cs="Arial"/>
              </w:rPr>
            </w:pPr>
            <w:r w:rsidRPr="001266F4">
              <w:rPr>
                <w:rFonts w:cs="Arial"/>
                <w:b/>
              </w:rPr>
              <w:t>Wydział Nauk Rolniczych</w:t>
            </w:r>
          </w:p>
        </w:tc>
      </w:tr>
      <w:tr w:rsidR="00E7680A" w:rsidRPr="001266F4" w14:paraId="3E6BB924" w14:textId="77777777" w:rsidTr="00E7680A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A8D77AE" w14:textId="77777777" w:rsidR="00E7680A" w:rsidRPr="001266F4" w:rsidRDefault="00E7680A">
            <w:pPr>
              <w:pStyle w:val="Tytukomrki"/>
            </w:pPr>
            <w:r w:rsidRPr="001266F4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0350E1F" w14:textId="77777777" w:rsidR="00E7680A" w:rsidRPr="001266F4" w:rsidRDefault="00E7680A">
            <w:pPr>
              <w:rPr>
                <w:rFonts w:cs="Arial"/>
              </w:rPr>
            </w:pPr>
            <w:r w:rsidRPr="001266F4">
              <w:rPr>
                <w:rFonts w:cs="Arial"/>
              </w:rPr>
              <w:t>fakultatywny</w:t>
            </w:r>
          </w:p>
        </w:tc>
      </w:tr>
      <w:tr w:rsidR="00E7680A" w:rsidRPr="001266F4" w14:paraId="699426A3" w14:textId="77777777" w:rsidTr="00E7680A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5AA79E9" w14:textId="77777777" w:rsidR="00E7680A" w:rsidRPr="001266F4" w:rsidRDefault="00E7680A">
            <w:pPr>
              <w:pStyle w:val="Tytukomrki"/>
            </w:pPr>
            <w:r w:rsidRPr="001266F4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813C5B3" w14:textId="77777777" w:rsidR="00E7680A" w:rsidRPr="001266F4" w:rsidRDefault="00E7680A">
            <w:pPr>
              <w:rPr>
                <w:rFonts w:cs="Arial"/>
              </w:rPr>
            </w:pPr>
            <w:r w:rsidRPr="001266F4">
              <w:rPr>
                <w:rFonts w:cs="Arial"/>
              </w:rPr>
              <w:t>pierwszego stopnia</w:t>
            </w:r>
          </w:p>
        </w:tc>
      </w:tr>
      <w:tr w:rsidR="00E7680A" w:rsidRPr="001266F4" w14:paraId="1DF8C228" w14:textId="77777777" w:rsidTr="00E7680A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739B2769" w14:textId="77777777" w:rsidR="00E7680A" w:rsidRPr="001266F4" w:rsidRDefault="00E7680A">
            <w:pPr>
              <w:pStyle w:val="Tytukomrki"/>
            </w:pPr>
            <w:r w:rsidRPr="001266F4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243CC13" w14:textId="77777777" w:rsidR="00E7680A" w:rsidRPr="001266F4" w:rsidRDefault="00E7680A">
            <w:pPr>
              <w:rPr>
                <w:rFonts w:cs="Arial"/>
              </w:rPr>
            </w:pPr>
            <w:r w:rsidRPr="001266F4">
              <w:rPr>
                <w:rFonts w:cs="Arial"/>
              </w:rPr>
              <w:t>drugi</w:t>
            </w:r>
          </w:p>
        </w:tc>
      </w:tr>
      <w:tr w:rsidR="00E7680A" w:rsidRPr="001266F4" w14:paraId="72131352" w14:textId="77777777" w:rsidTr="00E7680A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B3D366B" w14:textId="77777777" w:rsidR="00E7680A" w:rsidRPr="001266F4" w:rsidRDefault="00E7680A">
            <w:pPr>
              <w:pStyle w:val="Tytukomrki"/>
            </w:pPr>
            <w:r w:rsidRPr="001266F4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65DA86D" w14:textId="77777777" w:rsidR="00E7680A" w:rsidRPr="001266F4" w:rsidRDefault="00E7680A">
            <w:pPr>
              <w:rPr>
                <w:rFonts w:cs="Arial"/>
              </w:rPr>
            </w:pPr>
            <w:r w:rsidRPr="001266F4">
              <w:rPr>
                <w:rFonts w:cs="Arial"/>
              </w:rPr>
              <w:t xml:space="preserve">trzeci </w:t>
            </w:r>
          </w:p>
        </w:tc>
      </w:tr>
      <w:tr w:rsidR="00E7680A" w:rsidRPr="001266F4" w14:paraId="4F7DCF0E" w14:textId="77777777" w:rsidTr="00E7680A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0D913B1" w14:textId="77777777" w:rsidR="00E7680A" w:rsidRPr="001266F4" w:rsidRDefault="00E7680A">
            <w:pPr>
              <w:pStyle w:val="Tytukomrki"/>
            </w:pPr>
            <w:r w:rsidRPr="001266F4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2D56484" w14:textId="77777777" w:rsidR="00E7680A" w:rsidRPr="001266F4" w:rsidRDefault="00E7680A">
            <w:pPr>
              <w:rPr>
                <w:rFonts w:cs="Arial"/>
              </w:rPr>
            </w:pPr>
            <w:r w:rsidRPr="001266F4">
              <w:rPr>
                <w:rFonts w:cs="Arial"/>
              </w:rPr>
              <w:t>4</w:t>
            </w:r>
          </w:p>
        </w:tc>
      </w:tr>
      <w:tr w:rsidR="00E7680A" w:rsidRPr="001266F4" w14:paraId="404F2008" w14:textId="77777777" w:rsidTr="00E7680A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87D2149" w14:textId="77777777" w:rsidR="00E7680A" w:rsidRPr="001266F4" w:rsidRDefault="00E7680A">
            <w:pPr>
              <w:pStyle w:val="Tytukomrki"/>
            </w:pPr>
            <w:r w:rsidRPr="001266F4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372A5CA" w14:textId="77777777" w:rsidR="00E7680A" w:rsidRPr="001266F4" w:rsidRDefault="00E7680A">
            <w:pPr>
              <w:rPr>
                <w:rFonts w:cs="Arial"/>
              </w:rPr>
            </w:pPr>
            <w:r w:rsidRPr="001266F4">
              <w:rPr>
                <w:rFonts w:cs="Arial"/>
              </w:rPr>
              <w:t>Dr inż. Marek Niewęgłowski</w:t>
            </w:r>
          </w:p>
        </w:tc>
      </w:tr>
      <w:tr w:rsidR="00E7680A" w:rsidRPr="001266F4" w14:paraId="1F462F80" w14:textId="77777777" w:rsidTr="00E7680A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68CB118" w14:textId="77777777" w:rsidR="00E7680A" w:rsidRPr="001266F4" w:rsidRDefault="00E7680A">
            <w:pPr>
              <w:pStyle w:val="Tytukomrki"/>
            </w:pPr>
            <w:r w:rsidRPr="001266F4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E72A58F" w14:textId="77777777" w:rsidR="00E7680A" w:rsidRPr="001266F4" w:rsidRDefault="00E7680A">
            <w:pPr>
              <w:rPr>
                <w:rFonts w:cs="Arial"/>
              </w:rPr>
            </w:pPr>
            <w:r w:rsidRPr="001266F4">
              <w:rPr>
                <w:rFonts w:cs="Arial"/>
              </w:rPr>
              <w:t>Dr inż. Marek Niewęgłowski</w:t>
            </w:r>
          </w:p>
        </w:tc>
      </w:tr>
      <w:tr w:rsidR="00E7680A" w:rsidRPr="001266F4" w14:paraId="7C714E66" w14:textId="77777777" w:rsidTr="00E7680A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298FF17" w14:textId="77777777" w:rsidR="00E7680A" w:rsidRPr="001266F4" w:rsidRDefault="00E7680A">
            <w:pPr>
              <w:pStyle w:val="Tytukomrki"/>
            </w:pPr>
            <w:r w:rsidRPr="001266F4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27EFB09" w14:textId="77777777" w:rsidR="00E7680A" w:rsidRPr="001266F4" w:rsidRDefault="00E7680A">
            <w:pPr>
              <w:rPr>
                <w:rFonts w:cs="Arial"/>
              </w:rPr>
            </w:pPr>
            <w:r w:rsidRPr="001266F4">
              <w:rPr>
                <w:rFonts w:cs="Arial"/>
              </w:rPr>
              <w:t xml:space="preserve">Celem kształcenia jest poznanie przez studenta </w:t>
            </w:r>
            <w:r w:rsidRPr="001266F4">
              <w:rPr>
                <w:rFonts w:cs="Arial"/>
                <w:color w:val="000000"/>
              </w:rPr>
              <w:t>podstawowych mierników i wskaźników makro- i mikroekonomicznych oraz umiejętność ich obliczania.</w:t>
            </w:r>
            <w:r w:rsidRPr="001266F4">
              <w:rPr>
                <w:rFonts w:cs="Arial"/>
              </w:rPr>
              <w:t xml:space="preserve"> Znajomość organizacji rynku agrobiznesu oraz rynków poszczególnych produktów rolniczych. Efektem kształcenia powinno być nabycie umiejętności przeprowadzenia analizy rynków produktów rolnych.</w:t>
            </w:r>
          </w:p>
        </w:tc>
      </w:tr>
      <w:tr w:rsidR="00E7680A" w:rsidRPr="001266F4" w14:paraId="67E7D366" w14:textId="77777777" w:rsidTr="00E7680A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1D99FDC" w14:textId="77777777" w:rsidR="00E7680A" w:rsidRPr="001266F4" w:rsidRDefault="00E7680A">
            <w:pPr>
              <w:pStyle w:val="Tytukomrki"/>
            </w:pPr>
            <w:r w:rsidRPr="001266F4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4D677B1" w14:textId="77777777" w:rsidR="00E7680A" w:rsidRPr="001266F4" w:rsidRDefault="00E7680A">
            <w:pPr>
              <w:pStyle w:val="Tytukomrki"/>
            </w:pPr>
            <w:r w:rsidRPr="001266F4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2BA80B1" w14:textId="77777777" w:rsidR="00E7680A" w:rsidRPr="001266F4" w:rsidRDefault="00E7680A">
            <w:pPr>
              <w:pStyle w:val="Tytukomrki"/>
            </w:pPr>
            <w:r w:rsidRPr="001266F4">
              <w:t>Symbol efektu kierunkowego</w:t>
            </w:r>
          </w:p>
        </w:tc>
      </w:tr>
      <w:tr w:rsidR="00E7680A" w:rsidRPr="001266F4" w14:paraId="4F81C35C" w14:textId="77777777" w:rsidTr="00E7680A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43A5ECBC" w14:textId="77777777" w:rsidR="00E7680A" w:rsidRPr="001266F4" w:rsidRDefault="00E7680A">
            <w:pPr>
              <w:rPr>
                <w:rFonts w:cs="Arial"/>
                <w:bCs/>
              </w:rPr>
            </w:pPr>
            <w:r w:rsidRPr="001266F4">
              <w:rPr>
                <w:rFonts w:cs="Arial"/>
                <w:bCs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4F77CBBA" w14:textId="77777777" w:rsidR="00E7680A" w:rsidRPr="001266F4" w:rsidRDefault="00E7680A">
            <w:pPr>
              <w:rPr>
                <w:rFonts w:cs="Arial"/>
              </w:rPr>
            </w:pPr>
            <w:r w:rsidRPr="001266F4">
              <w:rPr>
                <w:rFonts w:cs="Arial"/>
                <w:color w:val="000000"/>
              </w:rPr>
              <w:t>Zna szczegółowo elementy wchodzące w skład agrobiznesu oraz zjawiska i przebieg procesów społeczno-ekonomicznych, które doprowadziły do ich wyodrębnienia w aktualnym kształcie.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41CF79D5" w14:textId="77777777" w:rsidR="00E7680A" w:rsidRPr="001266F4" w:rsidRDefault="00E7680A">
            <w:pPr>
              <w:rPr>
                <w:rFonts w:cs="Arial"/>
                <w:bCs/>
              </w:rPr>
            </w:pPr>
            <w:r w:rsidRPr="001266F4">
              <w:rPr>
                <w:rFonts w:cs="Arial"/>
                <w:bCs/>
              </w:rPr>
              <w:t>K_W01</w:t>
            </w:r>
          </w:p>
        </w:tc>
      </w:tr>
      <w:tr w:rsidR="00E7680A" w:rsidRPr="001266F4" w14:paraId="06D08170" w14:textId="77777777" w:rsidTr="00E7680A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4030783D" w14:textId="77777777" w:rsidR="00E7680A" w:rsidRPr="001266F4" w:rsidRDefault="00E7680A">
            <w:pPr>
              <w:rPr>
                <w:rFonts w:cs="Arial"/>
                <w:bCs/>
              </w:rPr>
            </w:pPr>
            <w:r w:rsidRPr="001266F4">
              <w:rPr>
                <w:rFonts w:cs="Arial"/>
                <w:bCs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1E819181" w14:textId="77777777" w:rsidR="00E7680A" w:rsidRPr="001266F4" w:rsidRDefault="00E7680A">
            <w:pPr>
              <w:rPr>
                <w:rFonts w:cs="Arial"/>
              </w:rPr>
            </w:pPr>
            <w:r w:rsidRPr="001266F4">
              <w:rPr>
                <w:rFonts w:cs="Arial"/>
                <w:color w:val="000000"/>
              </w:rPr>
              <w:t>Posiada wiadomości z zakresu funkcjonowania i organizacji rynku rolniczego.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6BB7D76E" w14:textId="77777777" w:rsidR="00E7680A" w:rsidRPr="001266F4" w:rsidRDefault="00E7680A">
            <w:pPr>
              <w:rPr>
                <w:rFonts w:cs="Arial"/>
                <w:bCs/>
              </w:rPr>
            </w:pPr>
            <w:r w:rsidRPr="001266F4">
              <w:rPr>
                <w:rFonts w:cs="Arial"/>
                <w:bCs/>
              </w:rPr>
              <w:t>K_W11</w:t>
            </w:r>
          </w:p>
        </w:tc>
      </w:tr>
      <w:tr w:rsidR="00E7680A" w:rsidRPr="001266F4" w14:paraId="08C9F52F" w14:textId="77777777" w:rsidTr="00E7680A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08025D83" w14:textId="77777777" w:rsidR="00E7680A" w:rsidRPr="001266F4" w:rsidRDefault="00E7680A">
            <w:pPr>
              <w:rPr>
                <w:rFonts w:cs="Arial"/>
                <w:bCs/>
              </w:rPr>
            </w:pPr>
            <w:r w:rsidRPr="001266F4">
              <w:rPr>
                <w:rFonts w:cs="Arial"/>
                <w:bCs/>
              </w:rPr>
              <w:t>W_03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5DCA2A6D" w14:textId="77777777" w:rsidR="00E7680A" w:rsidRPr="001266F4" w:rsidRDefault="00E7680A">
            <w:pPr>
              <w:rPr>
                <w:rFonts w:cs="Arial"/>
              </w:rPr>
            </w:pPr>
            <w:r w:rsidRPr="001266F4">
              <w:rPr>
                <w:rFonts w:cs="Arial"/>
                <w:color w:val="000000"/>
              </w:rPr>
              <w:t>Zna zasady i podstawowe mechanizmy funkcjonowania gospodarki rynkowej.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2FCA8E83" w14:textId="77777777" w:rsidR="00E7680A" w:rsidRPr="001266F4" w:rsidRDefault="00E7680A">
            <w:pPr>
              <w:rPr>
                <w:rFonts w:cs="Arial"/>
                <w:bCs/>
              </w:rPr>
            </w:pPr>
            <w:r w:rsidRPr="001266F4">
              <w:rPr>
                <w:rFonts w:cs="Arial"/>
                <w:bCs/>
              </w:rPr>
              <w:t>K_W11</w:t>
            </w:r>
          </w:p>
        </w:tc>
      </w:tr>
      <w:tr w:rsidR="00E7680A" w:rsidRPr="001266F4" w14:paraId="0C32A165" w14:textId="77777777" w:rsidTr="00E7680A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6CFCB63" w14:textId="77777777" w:rsidR="00E7680A" w:rsidRPr="001266F4" w:rsidRDefault="00E7680A">
            <w:pPr>
              <w:pStyle w:val="Tytukomrki"/>
            </w:pPr>
            <w:r w:rsidRPr="001266F4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CBA8176" w14:textId="77777777" w:rsidR="00E7680A" w:rsidRPr="001266F4" w:rsidRDefault="00E7680A">
            <w:pPr>
              <w:pStyle w:val="Tytukomrki"/>
            </w:pPr>
            <w:r w:rsidRPr="001266F4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A05664F" w14:textId="77777777" w:rsidR="00E7680A" w:rsidRPr="001266F4" w:rsidRDefault="00E7680A">
            <w:pPr>
              <w:pStyle w:val="Tytukomrki"/>
            </w:pPr>
            <w:r w:rsidRPr="001266F4">
              <w:t>Symbol efektu kierunkowego</w:t>
            </w:r>
          </w:p>
        </w:tc>
      </w:tr>
      <w:tr w:rsidR="00E7680A" w:rsidRPr="001266F4" w14:paraId="744420D2" w14:textId="77777777" w:rsidTr="00E7680A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0D66581E" w14:textId="77777777" w:rsidR="00E7680A" w:rsidRPr="001266F4" w:rsidRDefault="00E7680A">
            <w:pPr>
              <w:rPr>
                <w:rFonts w:cs="Arial"/>
                <w:bCs/>
              </w:rPr>
            </w:pPr>
            <w:r w:rsidRPr="001266F4">
              <w:rPr>
                <w:rFonts w:cs="Arial"/>
                <w:bCs/>
              </w:rPr>
              <w:lastRenderedPageBreak/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2A4F21C2" w14:textId="77777777" w:rsidR="00E7680A" w:rsidRPr="001266F4" w:rsidRDefault="00E7680A">
            <w:pPr>
              <w:rPr>
                <w:rFonts w:cs="Arial"/>
              </w:rPr>
            </w:pPr>
            <w:r w:rsidRPr="001266F4">
              <w:rPr>
                <w:rFonts w:cs="Arial"/>
              </w:rPr>
              <w:t>Potrafi korzystać z różnych źródeł informacji, dokonuje ich analizy pod kątem przydatności w agrobiznesie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38CEE56C" w14:textId="77777777" w:rsidR="00E7680A" w:rsidRPr="001266F4" w:rsidRDefault="00E7680A">
            <w:pPr>
              <w:rPr>
                <w:rFonts w:cs="Arial"/>
                <w:bCs/>
              </w:rPr>
            </w:pPr>
            <w:r w:rsidRPr="001266F4">
              <w:rPr>
                <w:rFonts w:cs="Arial"/>
                <w:bCs/>
              </w:rPr>
              <w:t>K_U01</w:t>
            </w:r>
          </w:p>
        </w:tc>
      </w:tr>
      <w:tr w:rsidR="00E7680A" w:rsidRPr="001266F4" w14:paraId="47D3239F" w14:textId="77777777" w:rsidTr="00E7680A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74AC0827" w14:textId="77777777" w:rsidR="00E7680A" w:rsidRPr="001266F4" w:rsidRDefault="00E7680A">
            <w:pPr>
              <w:rPr>
                <w:rFonts w:cs="Arial"/>
                <w:bCs/>
              </w:rPr>
            </w:pPr>
            <w:r w:rsidRPr="001266F4">
              <w:rPr>
                <w:rFonts w:cs="Arial"/>
                <w:bCs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06C1C7B8" w14:textId="77777777" w:rsidR="00E7680A" w:rsidRPr="001266F4" w:rsidRDefault="00E7680A">
            <w:pPr>
              <w:rPr>
                <w:rFonts w:cs="Arial"/>
              </w:rPr>
            </w:pPr>
            <w:r w:rsidRPr="001266F4">
              <w:rPr>
                <w:rFonts w:cs="Arial"/>
              </w:rPr>
              <w:t>Potrafi posługiwać się metodami analitycznymi służącymi do opisu i analizy zjawisk zachodzących w agrobiznesie.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53178195" w14:textId="77777777" w:rsidR="00E7680A" w:rsidRPr="001266F4" w:rsidRDefault="00E7680A">
            <w:pPr>
              <w:rPr>
                <w:rFonts w:cs="Arial"/>
                <w:bCs/>
              </w:rPr>
            </w:pPr>
            <w:r w:rsidRPr="001266F4">
              <w:rPr>
                <w:rFonts w:cs="Arial"/>
                <w:bCs/>
              </w:rPr>
              <w:t>K_U03</w:t>
            </w:r>
          </w:p>
        </w:tc>
      </w:tr>
      <w:tr w:rsidR="00E7680A" w:rsidRPr="001266F4" w14:paraId="4CBED391" w14:textId="77777777" w:rsidTr="00E7680A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0A0A5339" w14:textId="77777777" w:rsidR="00E7680A" w:rsidRPr="001266F4" w:rsidRDefault="00E7680A">
            <w:pPr>
              <w:rPr>
                <w:rFonts w:cs="Arial"/>
                <w:bCs/>
              </w:rPr>
            </w:pPr>
            <w:r w:rsidRPr="001266F4">
              <w:rPr>
                <w:rFonts w:cs="Arial"/>
                <w:bCs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4927579F" w14:textId="77777777" w:rsidR="00E7680A" w:rsidRPr="001266F4" w:rsidRDefault="00E7680A">
            <w:pPr>
              <w:rPr>
                <w:rFonts w:cs="Arial"/>
              </w:rPr>
            </w:pPr>
            <w:r w:rsidRPr="001266F4">
              <w:rPr>
                <w:rFonts w:cs="Arial"/>
                <w:color w:val="000000"/>
              </w:rPr>
              <w:t>Posiada zdolność obliczania mierników i wskaźników ekonomiczno-produkcyjnych charakteryzujących organizację podmiotów gospodarczych.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05594528" w14:textId="77777777" w:rsidR="00E7680A" w:rsidRPr="001266F4" w:rsidRDefault="00E7680A">
            <w:pPr>
              <w:rPr>
                <w:rFonts w:cs="Arial"/>
                <w:bCs/>
              </w:rPr>
            </w:pPr>
            <w:r w:rsidRPr="001266F4">
              <w:rPr>
                <w:rFonts w:cs="Arial"/>
                <w:bCs/>
              </w:rPr>
              <w:t>K_U10</w:t>
            </w:r>
          </w:p>
        </w:tc>
      </w:tr>
      <w:tr w:rsidR="00E7680A" w:rsidRPr="001266F4" w14:paraId="52A13DE1" w14:textId="77777777" w:rsidTr="00E7680A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FC738D1" w14:textId="77777777" w:rsidR="00E7680A" w:rsidRPr="001266F4" w:rsidRDefault="00E7680A">
            <w:pPr>
              <w:pStyle w:val="Tytukomrki"/>
            </w:pPr>
            <w:r w:rsidRPr="001266F4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8DB8D48" w14:textId="77777777" w:rsidR="00E7680A" w:rsidRPr="001266F4" w:rsidRDefault="00E7680A">
            <w:pPr>
              <w:pStyle w:val="Tytukomrki"/>
            </w:pPr>
            <w:r w:rsidRPr="001266F4"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9C7D774" w14:textId="77777777" w:rsidR="00E7680A" w:rsidRPr="001266F4" w:rsidRDefault="00E7680A">
            <w:pPr>
              <w:pStyle w:val="Tytukomrki"/>
            </w:pPr>
            <w:r w:rsidRPr="001266F4">
              <w:t>Symbol efektu kierunkowego</w:t>
            </w:r>
          </w:p>
        </w:tc>
      </w:tr>
      <w:tr w:rsidR="00E7680A" w:rsidRPr="001266F4" w14:paraId="38717A01" w14:textId="77777777" w:rsidTr="00E7680A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0ECFB82F" w14:textId="77777777" w:rsidR="00E7680A" w:rsidRPr="001266F4" w:rsidRDefault="00E7680A">
            <w:pPr>
              <w:rPr>
                <w:rFonts w:cs="Arial"/>
              </w:rPr>
            </w:pPr>
            <w:r w:rsidRPr="001266F4">
              <w:rPr>
                <w:rFonts w:cs="Arial"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51D99593" w14:textId="77777777" w:rsidR="00E7680A" w:rsidRPr="001266F4" w:rsidRDefault="00E7680A">
            <w:pPr>
              <w:rPr>
                <w:rFonts w:cs="Arial"/>
              </w:rPr>
            </w:pPr>
            <w:r w:rsidRPr="001266F4">
              <w:rPr>
                <w:rFonts w:cs="Arial"/>
                <w:color w:val="000000"/>
              </w:rPr>
              <w:t>Ma świadomość poziomu swojej wiedzy i umiejętności z zakresu agrobiznesu oraz konieczności stałego aktualizowania wiedzy ekonomiczno-rolniczej oraz podnoszenia kompetencji zawodowych.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234C1294" w14:textId="77777777" w:rsidR="00E7680A" w:rsidRPr="001266F4" w:rsidRDefault="00E7680A">
            <w:pPr>
              <w:rPr>
                <w:rFonts w:cs="Arial"/>
              </w:rPr>
            </w:pPr>
            <w:r w:rsidRPr="001266F4">
              <w:rPr>
                <w:rFonts w:cs="Arial"/>
              </w:rPr>
              <w:t>K_K01</w:t>
            </w:r>
          </w:p>
        </w:tc>
      </w:tr>
      <w:tr w:rsidR="00E7680A" w:rsidRPr="001266F4" w14:paraId="479E49D3" w14:textId="77777777" w:rsidTr="00E7680A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746241B7" w14:textId="77777777" w:rsidR="00E7680A" w:rsidRPr="001266F4" w:rsidRDefault="00E7680A">
            <w:pPr>
              <w:rPr>
                <w:rFonts w:cs="Arial"/>
              </w:rPr>
            </w:pPr>
            <w:r w:rsidRPr="001266F4">
              <w:rPr>
                <w:rFonts w:cs="Arial"/>
              </w:rPr>
              <w:t>K_02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78800303" w14:textId="77777777" w:rsidR="00E7680A" w:rsidRPr="001266F4" w:rsidRDefault="00E7680A">
            <w:pPr>
              <w:rPr>
                <w:rFonts w:cs="Arial"/>
              </w:rPr>
            </w:pPr>
            <w:r w:rsidRPr="001266F4">
              <w:rPr>
                <w:rFonts w:cs="Arial"/>
                <w:color w:val="000000"/>
              </w:rPr>
              <w:t>Docenia rolę pracy zespołowej i rozumie znaczenie komunikacji w organizacjach.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62007BE7" w14:textId="77777777" w:rsidR="00E7680A" w:rsidRPr="001266F4" w:rsidRDefault="00E7680A">
            <w:pPr>
              <w:rPr>
                <w:rFonts w:cs="Arial"/>
              </w:rPr>
            </w:pPr>
            <w:r w:rsidRPr="001266F4">
              <w:rPr>
                <w:rFonts w:cs="Arial"/>
              </w:rPr>
              <w:t>K_K02</w:t>
            </w:r>
          </w:p>
        </w:tc>
      </w:tr>
      <w:tr w:rsidR="00E7680A" w:rsidRPr="001266F4" w14:paraId="5BF42C48" w14:textId="77777777" w:rsidTr="00E7680A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1E82F5A0" w14:textId="77777777" w:rsidR="00E7680A" w:rsidRPr="001266F4" w:rsidRDefault="00E7680A">
            <w:pPr>
              <w:pStyle w:val="Tytukomrki"/>
            </w:pPr>
            <w:r w:rsidRPr="001266F4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15CA07" w14:textId="77777777" w:rsidR="00E7680A" w:rsidRPr="001266F4" w:rsidRDefault="00E7680A">
            <w:pPr>
              <w:rPr>
                <w:rFonts w:cs="Arial"/>
              </w:rPr>
            </w:pPr>
            <w:r w:rsidRPr="001266F4">
              <w:rPr>
                <w:rFonts w:cs="Arial"/>
              </w:rPr>
              <w:t>Wykład, ćwiczenia audytoryjne</w:t>
            </w:r>
          </w:p>
        </w:tc>
      </w:tr>
      <w:tr w:rsidR="00E7680A" w:rsidRPr="001266F4" w14:paraId="440A9ED2" w14:textId="77777777" w:rsidTr="00E7680A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153B9C5" w14:textId="77777777" w:rsidR="00E7680A" w:rsidRPr="001266F4" w:rsidRDefault="00E7680A">
            <w:pPr>
              <w:pStyle w:val="Tytukomrki"/>
            </w:pPr>
            <w:r w:rsidRPr="001266F4">
              <w:rPr>
                <w:b w:val="0"/>
              </w:rPr>
              <w:br w:type="page"/>
            </w:r>
            <w:r w:rsidRPr="001266F4">
              <w:t>Wymagania wstępne i dodatkowe:</w:t>
            </w:r>
          </w:p>
        </w:tc>
      </w:tr>
      <w:tr w:rsidR="00E7680A" w:rsidRPr="001266F4" w14:paraId="33875955" w14:textId="77777777" w:rsidTr="00E7680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67BB97A" w14:textId="77777777" w:rsidR="00E7680A" w:rsidRPr="001266F4" w:rsidRDefault="00E7680A">
            <w:pPr>
              <w:rPr>
                <w:rFonts w:cs="Arial"/>
              </w:rPr>
            </w:pPr>
            <w:r w:rsidRPr="001266F4">
              <w:rPr>
                <w:rFonts w:cs="Arial"/>
              </w:rPr>
              <w:t>Student powinien znać podstawowe pojęcia i zagadnienia z ekonomii.</w:t>
            </w:r>
          </w:p>
        </w:tc>
      </w:tr>
      <w:tr w:rsidR="00E7680A" w:rsidRPr="001266F4" w14:paraId="09023FE6" w14:textId="77777777" w:rsidTr="00E7680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6A7AEDD0" w14:textId="77777777" w:rsidR="00E7680A" w:rsidRPr="001266F4" w:rsidRDefault="00E7680A">
            <w:pPr>
              <w:pStyle w:val="Tytukomrki"/>
            </w:pPr>
            <w:r w:rsidRPr="001266F4">
              <w:t>Treści modułu kształcenia:</w:t>
            </w:r>
          </w:p>
        </w:tc>
      </w:tr>
      <w:tr w:rsidR="00E7680A" w:rsidRPr="001266F4" w14:paraId="402138BD" w14:textId="77777777" w:rsidTr="00E7680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65A0D48" w14:textId="77777777" w:rsidR="00E7680A" w:rsidRPr="001266F4" w:rsidRDefault="00E7680A" w:rsidP="00E7680A">
            <w:pPr>
              <w:pStyle w:val="Akapitzlist"/>
              <w:numPr>
                <w:ilvl w:val="0"/>
                <w:numId w:val="17"/>
              </w:numPr>
              <w:rPr>
                <w:rFonts w:cs="Arial"/>
              </w:rPr>
            </w:pPr>
            <w:r w:rsidRPr="001266F4">
              <w:rPr>
                <w:rFonts w:cs="Arial"/>
              </w:rPr>
              <w:t>Wprowadzenie, organizacja i struktura rynku agrobiznesu</w:t>
            </w:r>
          </w:p>
          <w:p w14:paraId="37BC5BDF" w14:textId="77777777" w:rsidR="00E7680A" w:rsidRPr="001266F4" w:rsidRDefault="00E7680A" w:rsidP="00E7680A">
            <w:pPr>
              <w:pStyle w:val="Akapitzlist"/>
              <w:numPr>
                <w:ilvl w:val="0"/>
                <w:numId w:val="17"/>
              </w:numPr>
              <w:rPr>
                <w:rFonts w:cs="Arial"/>
              </w:rPr>
            </w:pPr>
            <w:r w:rsidRPr="001266F4">
              <w:rPr>
                <w:rFonts w:cs="Arial"/>
              </w:rPr>
              <w:t>Rynek rolny i jego elementy</w:t>
            </w:r>
          </w:p>
          <w:p w14:paraId="501D563F" w14:textId="77777777" w:rsidR="00E7680A" w:rsidRPr="001266F4" w:rsidRDefault="00E7680A" w:rsidP="00E7680A">
            <w:pPr>
              <w:pStyle w:val="Akapitzlist"/>
              <w:numPr>
                <w:ilvl w:val="0"/>
                <w:numId w:val="17"/>
              </w:numPr>
              <w:rPr>
                <w:rFonts w:cs="Arial"/>
              </w:rPr>
            </w:pPr>
            <w:r w:rsidRPr="001266F4">
              <w:rPr>
                <w:rFonts w:cs="Arial"/>
              </w:rPr>
              <w:t>Zaopatrzenie rolnictwa i przemysłu spożywczego</w:t>
            </w:r>
          </w:p>
          <w:p w14:paraId="10829FBB" w14:textId="77777777" w:rsidR="00E7680A" w:rsidRPr="001266F4" w:rsidRDefault="00E7680A" w:rsidP="00E7680A">
            <w:pPr>
              <w:pStyle w:val="Akapitzlist"/>
              <w:numPr>
                <w:ilvl w:val="0"/>
                <w:numId w:val="17"/>
              </w:numPr>
              <w:rPr>
                <w:rFonts w:cs="Arial"/>
              </w:rPr>
            </w:pPr>
            <w:r w:rsidRPr="001266F4">
              <w:rPr>
                <w:rFonts w:cs="Arial"/>
              </w:rPr>
              <w:t>Dystrybucja produktów rolno-żywnościowych</w:t>
            </w:r>
          </w:p>
          <w:p w14:paraId="7E369189" w14:textId="77777777" w:rsidR="00E7680A" w:rsidRPr="001266F4" w:rsidRDefault="00E7680A" w:rsidP="00E7680A">
            <w:pPr>
              <w:pStyle w:val="Akapitzlist"/>
              <w:numPr>
                <w:ilvl w:val="0"/>
                <w:numId w:val="17"/>
              </w:numPr>
              <w:rPr>
                <w:rFonts w:cs="Arial"/>
              </w:rPr>
            </w:pPr>
            <w:r w:rsidRPr="001266F4">
              <w:rPr>
                <w:rFonts w:cs="Arial"/>
              </w:rPr>
              <w:t>Funkcjonowanie usług produkcyjnych w agrobiznesie</w:t>
            </w:r>
          </w:p>
          <w:p w14:paraId="0E7A355A" w14:textId="77777777" w:rsidR="00E7680A" w:rsidRPr="001266F4" w:rsidRDefault="00E7680A" w:rsidP="00E7680A">
            <w:pPr>
              <w:pStyle w:val="Akapitzlist"/>
              <w:numPr>
                <w:ilvl w:val="0"/>
                <w:numId w:val="17"/>
              </w:numPr>
              <w:rPr>
                <w:rFonts w:cs="Arial"/>
              </w:rPr>
            </w:pPr>
            <w:r w:rsidRPr="001266F4">
              <w:rPr>
                <w:rFonts w:cs="Arial"/>
              </w:rPr>
              <w:t>Analiza rynków produktów rolniczych</w:t>
            </w:r>
          </w:p>
          <w:p w14:paraId="015D657D" w14:textId="77777777" w:rsidR="00E7680A" w:rsidRPr="001266F4" w:rsidRDefault="00E7680A" w:rsidP="00E7680A">
            <w:pPr>
              <w:pStyle w:val="Akapitzlist"/>
              <w:numPr>
                <w:ilvl w:val="0"/>
                <w:numId w:val="17"/>
              </w:numPr>
              <w:rPr>
                <w:rFonts w:cs="Arial"/>
              </w:rPr>
            </w:pPr>
            <w:r w:rsidRPr="001266F4">
              <w:rPr>
                <w:rFonts w:cs="Arial"/>
              </w:rPr>
              <w:t>Organizacja i analiza rynków środków produkcji dla rolnictwa</w:t>
            </w:r>
          </w:p>
          <w:p w14:paraId="770B0AD4" w14:textId="77777777" w:rsidR="00E7680A" w:rsidRPr="001266F4" w:rsidRDefault="00E7680A" w:rsidP="00E7680A">
            <w:pPr>
              <w:pStyle w:val="Akapitzlist"/>
              <w:numPr>
                <w:ilvl w:val="0"/>
                <w:numId w:val="17"/>
              </w:numPr>
              <w:rPr>
                <w:rFonts w:cs="Arial"/>
              </w:rPr>
            </w:pPr>
            <w:r w:rsidRPr="001266F4">
              <w:rPr>
                <w:rFonts w:cs="Arial"/>
              </w:rPr>
              <w:t>Międzynarodowy rynek produktów rolno-spożywczych</w:t>
            </w:r>
          </w:p>
          <w:p w14:paraId="7DAB5D7A" w14:textId="77777777" w:rsidR="00E7680A" w:rsidRPr="001266F4" w:rsidRDefault="00E7680A" w:rsidP="00E7680A">
            <w:pPr>
              <w:pStyle w:val="Akapitzlist"/>
              <w:numPr>
                <w:ilvl w:val="0"/>
                <w:numId w:val="17"/>
              </w:numPr>
              <w:rPr>
                <w:rFonts w:cs="Arial"/>
              </w:rPr>
            </w:pPr>
            <w:r w:rsidRPr="001266F4">
              <w:rPr>
                <w:rFonts w:cs="Arial"/>
              </w:rPr>
              <w:t>Rynek pracy na obszarach wiejskich</w:t>
            </w:r>
          </w:p>
          <w:p w14:paraId="322DFD71" w14:textId="77777777" w:rsidR="00E7680A" w:rsidRPr="001266F4" w:rsidRDefault="00E7680A" w:rsidP="00E7680A">
            <w:pPr>
              <w:pStyle w:val="Akapitzlist"/>
              <w:numPr>
                <w:ilvl w:val="0"/>
                <w:numId w:val="17"/>
              </w:numPr>
              <w:rPr>
                <w:rFonts w:cs="Arial"/>
              </w:rPr>
            </w:pPr>
            <w:r w:rsidRPr="001266F4">
              <w:rPr>
                <w:rFonts w:cs="Arial"/>
              </w:rPr>
              <w:t>Interwencjonizm państwowy w rolnictwie</w:t>
            </w:r>
          </w:p>
          <w:p w14:paraId="2960B616" w14:textId="77777777" w:rsidR="00E7680A" w:rsidRPr="001266F4" w:rsidRDefault="00E7680A" w:rsidP="00E7680A">
            <w:pPr>
              <w:pStyle w:val="Akapitzlist"/>
              <w:numPr>
                <w:ilvl w:val="0"/>
                <w:numId w:val="17"/>
              </w:numPr>
              <w:rPr>
                <w:rFonts w:cs="Arial"/>
              </w:rPr>
            </w:pPr>
            <w:r w:rsidRPr="001266F4">
              <w:rPr>
                <w:rFonts w:cs="Arial"/>
              </w:rPr>
              <w:t>Innowacje w gospodarce</w:t>
            </w:r>
          </w:p>
          <w:p w14:paraId="7E364241" w14:textId="77777777" w:rsidR="00E7680A" w:rsidRPr="001266F4" w:rsidRDefault="00E7680A" w:rsidP="00E7680A">
            <w:pPr>
              <w:pStyle w:val="Akapitzlist"/>
              <w:numPr>
                <w:ilvl w:val="0"/>
                <w:numId w:val="17"/>
              </w:numPr>
              <w:rPr>
                <w:rFonts w:cs="Arial"/>
              </w:rPr>
            </w:pPr>
            <w:r w:rsidRPr="001266F4">
              <w:rPr>
                <w:rFonts w:cs="Arial"/>
              </w:rPr>
              <w:t xml:space="preserve">Analiza ekonomiczno-finansowa </w:t>
            </w:r>
          </w:p>
          <w:p w14:paraId="0298B6C5" w14:textId="77777777" w:rsidR="00E7680A" w:rsidRPr="001266F4" w:rsidRDefault="00E7680A" w:rsidP="00E7680A">
            <w:pPr>
              <w:pStyle w:val="Akapitzlist"/>
              <w:numPr>
                <w:ilvl w:val="0"/>
                <w:numId w:val="17"/>
              </w:numPr>
              <w:rPr>
                <w:rFonts w:cs="Arial"/>
              </w:rPr>
            </w:pPr>
            <w:r w:rsidRPr="001266F4">
              <w:rPr>
                <w:rFonts w:cs="Arial"/>
              </w:rPr>
              <w:t>Biznes plan w gospodarstwie rolnym</w:t>
            </w:r>
          </w:p>
          <w:p w14:paraId="37A8607C" w14:textId="77777777" w:rsidR="00E7680A" w:rsidRPr="001266F4" w:rsidRDefault="00E7680A" w:rsidP="00E7680A">
            <w:pPr>
              <w:pStyle w:val="Akapitzlist"/>
              <w:numPr>
                <w:ilvl w:val="0"/>
                <w:numId w:val="17"/>
              </w:numPr>
              <w:rPr>
                <w:rFonts w:cs="Arial"/>
              </w:rPr>
            </w:pPr>
            <w:r w:rsidRPr="001266F4">
              <w:rPr>
                <w:rFonts w:cs="Arial"/>
              </w:rPr>
              <w:t xml:space="preserve">Informacja rynkowa </w:t>
            </w:r>
          </w:p>
          <w:p w14:paraId="518A4260" w14:textId="77777777" w:rsidR="00E7680A" w:rsidRPr="001266F4" w:rsidRDefault="00E7680A" w:rsidP="00E7680A">
            <w:pPr>
              <w:pStyle w:val="Akapitzlist"/>
              <w:numPr>
                <w:ilvl w:val="0"/>
                <w:numId w:val="17"/>
              </w:numPr>
              <w:rPr>
                <w:rFonts w:cs="Arial"/>
              </w:rPr>
            </w:pPr>
            <w:r w:rsidRPr="001266F4">
              <w:rPr>
                <w:rFonts w:cs="Arial"/>
              </w:rPr>
              <w:t>System wymiany i gromadzenia danych w sektorze rolnym</w:t>
            </w:r>
          </w:p>
        </w:tc>
      </w:tr>
      <w:tr w:rsidR="00E7680A" w:rsidRPr="001266F4" w14:paraId="3C43C89B" w14:textId="77777777" w:rsidTr="00E7680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558A78A9" w14:textId="77777777" w:rsidR="00E7680A" w:rsidRPr="001266F4" w:rsidRDefault="00E7680A">
            <w:pPr>
              <w:pStyle w:val="Tytukomrki"/>
            </w:pPr>
            <w:r w:rsidRPr="001266F4">
              <w:t>Literatura podstawowa:</w:t>
            </w:r>
          </w:p>
        </w:tc>
      </w:tr>
      <w:tr w:rsidR="00E7680A" w:rsidRPr="001266F4" w14:paraId="211E4505" w14:textId="77777777" w:rsidTr="00E7680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F73BAA7" w14:textId="77777777" w:rsidR="00E7680A" w:rsidRPr="001266F4" w:rsidRDefault="00E7680A" w:rsidP="00E7680A">
            <w:pPr>
              <w:pStyle w:val="Akapitzlist"/>
              <w:numPr>
                <w:ilvl w:val="0"/>
                <w:numId w:val="18"/>
              </w:numPr>
              <w:rPr>
                <w:rFonts w:cs="Arial"/>
              </w:rPr>
            </w:pPr>
            <w:r w:rsidRPr="001266F4">
              <w:rPr>
                <w:rFonts w:cs="Arial"/>
              </w:rPr>
              <w:t xml:space="preserve">Urban S. (red.), 2014: Agrobiznes i </w:t>
            </w:r>
            <w:proofErr w:type="spellStart"/>
            <w:r w:rsidRPr="001266F4">
              <w:rPr>
                <w:rFonts w:cs="Arial"/>
              </w:rPr>
              <w:t>biobiznes</w:t>
            </w:r>
            <w:proofErr w:type="spellEnd"/>
            <w:r w:rsidRPr="001266F4">
              <w:rPr>
                <w:rFonts w:cs="Arial"/>
              </w:rPr>
              <w:t>. Teoria i praktyka. Wyd. Uniwersytet Ekonomiczny we Wrocławiu, Wrocław.</w:t>
            </w:r>
          </w:p>
          <w:p w14:paraId="65CC5210" w14:textId="77777777" w:rsidR="00E7680A" w:rsidRPr="001266F4" w:rsidRDefault="00E7680A" w:rsidP="00E7680A">
            <w:pPr>
              <w:pStyle w:val="Akapitzlist"/>
              <w:numPr>
                <w:ilvl w:val="0"/>
                <w:numId w:val="18"/>
              </w:numPr>
              <w:rPr>
                <w:rFonts w:cs="Arial"/>
              </w:rPr>
            </w:pPr>
            <w:r w:rsidRPr="001266F4">
              <w:rPr>
                <w:rFonts w:cs="Arial"/>
              </w:rPr>
              <w:t>Zegar S.J., 2012: Współczesne wyzwania rolnictwa. PWN, Warszawa.</w:t>
            </w:r>
          </w:p>
          <w:p w14:paraId="6A750EE5" w14:textId="77777777" w:rsidR="00E7680A" w:rsidRPr="001266F4" w:rsidRDefault="00E7680A" w:rsidP="00E7680A">
            <w:pPr>
              <w:pStyle w:val="Akapitzlist"/>
              <w:numPr>
                <w:ilvl w:val="0"/>
                <w:numId w:val="18"/>
              </w:numPr>
              <w:rPr>
                <w:rFonts w:cs="Arial"/>
              </w:rPr>
            </w:pPr>
            <w:r w:rsidRPr="001266F4">
              <w:rPr>
                <w:rFonts w:cs="Arial"/>
              </w:rPr>
              <w:t xml:space="preserve">Kapusta F., 2012: Agrobiznes. Wyd. </w:t>
            </w:r>
            <w:proofErr w:type="spellStart"/>
            <w:r w:rsidRPr="001266F4">
              <w:rPr>
                <w:rFonts w:cs="Arial"/>
              </w:rPr>
              <w:t>Difin</w:t>
            </w:r>
            <w:proofErr w:type="spellEnd"/>
            <w:r w:rsidRPr="001266F4">
              <w:rPr>
                <w:rFonts w:cs="Arial"/>
              </w:rPr>
              <w:t xml:space="preserve"> (wyd. 2 zm. i </w:t>
            </w:r>
            <w:proofErr w:type="spellStart"/>
            <w:r w:rsidRPr="001266F4">
              <w:rPr>
                <w:rFonts w:cs="Arial"/>
              </w:rPr>
              <w:t>rozsz</w:t>
            </w:r>
            <w:proofErr w:type="spellEnd"/>
            <w:r w:rsidRPr="001266F4">
              <w:rPr>
                <w:rFonts w:cs="Arial"/>
              </w:rPr>
              <w:t>.), Warszawa.</w:t>
            </w:r>
          </w:p>
          <w:p w14:paraId="27C9544A" w14:textId="77777777" w:rsidR="00E7680A" w:rsidRPr="001266F4" w:rsidRDefault="00E7680A" w:rsidP="00E7680A">
            <w:pPr>
              <w:pStyle w:val="Akapitzlist"/>
              <w:numPr>
                <w:ilvl w:val="0"/>
                <w:numId w:val="18"/>
              </w:numPr>
              <w:rPr>
                <w:rFonts w:cs="Arial"/>
              </w:rPr>
            </w:pPr>
            <w:r w:rsidRPr="001266F4">
              <w:rPr>
                <w:rFonts w:cs="Arial"/>
              </w:rPr>
              <w:lastRenderedPageBreak/>
              <w:t xml:space="preserve">Kapusta F., 2007: Teoria agrobiznesu, cz. 1, cz. 2 (ćwiczenia) Wyd. Akademii Ekonomicznej im. </w:t>
            </w:r>
            <w:proofErr w:type="spellStart"/>
            <w:r w:rsidRPr="001266F4">
              <w:rPr>
                <w:rFonts w:cs="Arial"/>
              </w:rPr>
              <w:t>O.Langego</w:t>
            </w:r>
            <w:proofErr w:type="spellEnd"/>
            <w:r w:rsidRPr="001266F4">
              <w:rPr>
                <w:rFonts w:cs="Arial"/>
              </w:rPr>
              <w:t>, Wrocław.</w:t>
            </w:r>
          </w:p>
          <w:p w14:paraId="71B36057" w14:textId="77777777" w:rsidR="00E7680A" w:rsidRPr="001266F4" w:rsidRDefault="00E7680A" w:rsidP="00E7680A">
            <w:pPr>
              <w:pStyle w:val="Akapitzlist"/>
              <w:numPr>
                <w:ilvl w:val="0"/>
                <w:numId w:val="18"/>
              </w:numPr>
              <w:rPr>
                <w:rFonts w:cs="Arial"/>
              </w:rPr>
            </w:pPr>
            <w:r w:rsidRPr="001266F4">
              <w:rPr>
                <w:rFonts w:cs="Arial"/>
              </w:rPr>
              <w:t xml:space="preserve">Nasiłowski M., 2010: System rynkowy. Podstawy mikro i makroekonomii. Wyd. </w:t>
            </w:r>
            <w:proofErr w:type="spellStart"/>
            <w:r w:rsidRPr="001266F4">
              <w:rPr>
                <w:rFonts w:cs="Arial"/>
              </w:rPr>
              <w:t>Key</w:t>
            </w:r>
            <w:proofErr w:type="spellEnd"/>
            <w:r w:rsidRPr="001266F4">
              <w:rPr>
                <w:rFonts w:cs="Arial"/>
              </w:rPr>
              <w:t xml:space="preserve"> </w:t>
            </w:r>
            <w:proofErr w:type="spellStart"/>
            <w:r w:rsidRPr="001266F4">
              <w:rPr>
                <w:rFonts w:cs="Arial"/>
              </w:rPr>
              <w:t>Text</w:t>
            </w:r>
            <w:proofErr w:type="spellEnd"/>
            <w:r w:rsidRPr="001266F4">
              <w:rPr>
                <w:rFonts w:cs="Arial"/>
              </w:rPr>
              <w:t>, Warszawa.</w:t>
            </w:r>
          </w:p>
          <w:p w14:paraId="0983D20F" w14:textId="77777777" w:rsidR="00E7680A" w:rsidRPr="001266F4" w:rsidRDefault="00E7680A" w:rsidP="00E7680A">
            <w:pPr>
              <w:pStyle w:val="Akapitzlist"/>
              <w:numPr>
                <w:ilvl w:val="0"/>
                <w:numId w:val="18"/>
              </w:numPr>
              <w:rPr>
                <w:rFonts w:cs="Arial"/>
              </w:rPr>
            </w:pPr>
            <w:r w:rsidRPr="001266F4">
              <w:rPr>
                <w:rFonts w:cs="Arial"/>
              </w:rPr>
              <w:t>Juszczyk S. (red.), 2019: Finanse agrobiznesu. PWN, Warszawa.</w:t>
            </w:r>
          </w:p>
        </w:tc>
      </w:tr>
      <w:tr w:rsidR="00E7680A" w:rsidRPr="001266F4" w14:paraId="45150826" w14:textId="77777777" w:rsidTr="00E7680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214A93CE" w14:textId="77777777" w:rsidR="00E7680A" w:rsidRPr="001266F4" w:rsidRDefault="00E7680A">
            <w:pPr>
              <w:pStyle w:val="Tytukomrki"/>
            </w:pPr>
            <w:r w:rsidRPr="001266F4">
              <w:lastRenderedPageBreak/>
              <w:t>Literatura dodatkowa:</w:t>
            </w:r>
          </w:p>
        </w:tc>
      </w:tr>
      <w:tr w:rsidR="00E7680A" w:rsidRPr="001266F4" w14:paraId="0A50B03A" w14:textId="77777777" w:rsidTr="00E7680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2E66A21" w14:textId="77777777" w:rsidR="00E7680A" w:rsidRPr="001266F4" w:rsidRDefault="00E7680A" w:rsidP="00E7680A">
            <w:pPr>
              <w:pStyle w:val="Akapitzlist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cs="Arial"/>
              </w:rPr>
            </w:pPr>
            <w:r w:rsidRPr="001266F4">
              <w:rPr>
                <w:rFonts w:cs="Arial"/>
              </w:rPr>
              <w:t>Neil F. (red.), 2016: Innowacje w opakowaniach żywności i napojów. Rynki. Materiały. Technologie. Wyd. Naukowe PWN, Warszawa.</w:t>
            </w:r>
          </w:p>
          <w:p w14:paraId="6C824309" w14:textId="77777777" w:rsidR="00E7680A" w:rsidRPr="001266F4" w:rsidRDefault="00E7680A" w:rsidP="00E7680A">
            <w:pPr>
              <w:pStyle w:val="Akapitzlist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cs="Arial"/>
              </w:rPr>
            </w:pPr>
            <w:r w:rsidRPr="001266F4">
              <w:rPr>
                <w:rFonts w:cs="Arial"/>
              </w:rPr>
              <w:t>Czyżewski A., Poczta-Wajda A., 2011: Polityka rolna w warunkach globalizacji. PWE, Warszawa.</w:t>
            </w:r>
          </w:p>
          <w:p w14:paraId="5C52A24F" w14:textId="77777777" w:rsidR="00E7680A" w:rsidRPr="001266F4" w:rsidRDefault="00E7680A" w:rsidP="00E7680A">
            <w:pPr>
              <w:pStyle w:val="Akapitzlist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cs="Arial"/>
              </w:rPr>
            </w:pPr>
            <w:r w:rsidRPr="001266F4">
              <w:rPr>
                <w:rFonts w:cs="Arial"/>
              </w:rPr>
              <w:t>Kozłowska-</w:t>
            </w:r>
            <w:proofErr w:type="spellStart"/>
            <w:r w:rsidRPr="001266F4">
              <w:rPr>
                <w:rFonts w:cs="Arial"/>
              </w:rPr>
              <w:t>Burdziak</w:t>
            </w:r>
            <w:proofErr w:type="spellEnd"/>
            <w:r w:rsidRPr="001266F4">
              <w:rPr>
                <w:rFonts w:cs="Arial"/>
              </w:rPr>
              <w:t xml:space="preserve"> M., 2006: Instytucjonalne uwarunkowania przekształceń własnościowych państwowych gospodarstw rolnych w Polsce w latach 1992-2002. Wydawnictwo Uniwersytetu w Białymstoku, Białystok. (także dostęp online https://repozytorium.uwb.edu.pl/jspui/bitstream/11320/13603/1/M_Kozlowska-Burdziak_Instytucjonalne_uwarunkowania_przeksztalcen_wlasnosciowych.pdf)</w:t>
            </w:r>
          </w:p>
          <w:p w14:paraId="69299C38" w14:textId="77777777" w:rsidR="00E7680A" w:rsidRPr="001266F4" w:rsidRDefault="00E7680A" w:rsidP="00E7680A">
            <w:pPr>
              <w:pStyle w:val="Akapitzlist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cs="Arial"/>
              </w:rPr>
            </w:pPr>
            <w:r w:rsidRPr="001266F4">
              <w:rPr>
                <w:rFonts w:cs="Arial"/>
              </w:rPr>
              <w:t xml:space="preserve">Kożuch A., </w:t>
            </w:r>
            <w:proofErr w:type="spellStart"/>
            <w:r w:rsidRPr="001266F4">
              <w:rPr>
                <w:rFonts w:cs="Arial"/>
              </w:rPr>
              <w:t>Mirończuk</w:t>
            </w:r>
            <w:proofErr w:type="spellEnd"/>
            <w:r w:rsidRPr="001266F4">
              <w:rPr>
                <w:rFonts w:cs="Arial"/>
              </w:rPr>
              <w:t xml:space="preserve"> A, 2008: Podstawy ekonomiki agrobiznesu. Podręcznik dla liceum, technikum i szkoły policealnej w zawodach rolnych i gospodarki żywnościowej. Cz. I, WSiP, Warszawa</w:t>
            </w:r>
          </w:p>
          <w:p w14:paraId="7C5B0348" w14:textId="77777777" w:rsidR="00E7680A" w:rsidRPr="001266F4" w:rsidRDefault="00E7680A" w:rsidP="00E7680A">
            <w:pPr>
              <w:pStyle w:val="Akapitzlist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cs="Arial"/>
              </w:rPr>
            </w:pPr>
            <w:proofErr w:type="spellStart"/>
            <w:r w:rsidRPr="001266F4">
              <w:rPr>
                <w:rFonts w:cs="Arial"/>
              </w:rPr>
              <w:t>Makarski</w:t>
            </w:r>
            <w:proofErr w:type="spellEnd"/>
            <w:r w:rsidRPr="001266F4">
              <w:rPr>
                <w:rFonts w:cs="Arial"/>
              </w:rPr>
              <w:t xml:space="preserve"> S., Przedsiębiorczość w agrobiznesie, PAN, </w:t>
            </w:r>
            <w:proofErr w:type="spellStart"/>
            <w:r w:rsidRPr="001266F4">
              <w:rPr>
                <w:rFonts w:cs="Arial"/>
              </w:rPr>
              <w:t>IRWiR</w:t>
            </w:r>
            <w:proofErr w:type="spellEnd"/>
            <w:r w:rsidRPr="001266F4">
              <w:rPr>
                <w:rFonts w:cs="Arial"/>
              </w:rPr>
              <w:t xml:space="preserve">, Warszawa 2000. </w:t>
            </w:r>
          </w:p>
          <w:p w14:paraId="4A99D36C" w14:textId="77777777" w:rsidR="00E7680A" w:rsidRPr="001266F4" w:rsidRDefault="00E7680A" w:rsidP="00E7680A">
            <w:pPr>
              <w:pStyle w:val="Akapitzlist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cs="Arial"/>
              </w:rPr>
            </w:pPr>
            <w:r w:rsidRPr="001266F4">
              <w:rPr>
                <w:rFonts w:cs="Arial"/>
              </w:rPr>
              <w:t xml:space="preserve">Encyklopedia agrobiznesu, red. A. </w:t>
            </w:r>
            <w:proofErr w:type="spellStart"/>
            <w:r w:rsidRPr="001266F4">
              <w:rPr>
                <w:rFonts w:cs="Arial"/>
              </w:rPr>
              <w:t>Woś</w:t>
            </w:r>
            <w:proofErr w:type="spellEnd"/>
            <w:r w:rsidRPr="001266F4">
              <w:rPr>
                <w:rFonts w:cs="Arial"/>
              </w:rPr>
              <w:t>, Fundacja Innowacja, Warszawa 1998.</w:t>
            </w:r>
          </w:p>
        </w:tc>
      </w:tr>
      <w:tr w:rsidR="00E7680A" w:rsidRPr="001266F4" w14:paraId="1AE6A693" w14:textId="77777777" w:rsidTr="00E7680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54855A51" w14:textId="77777777" w:rsidR="00E7680A" w:rsidRPr="001266F4" w:rsidRDefault="00E7680A">
            <w:pPr>
              <w:pStyle w:val="Tytukomrki"/>
            </w:pPr>
            <w:r w:rsidRPr="001266F4">
              <w:t>Planowane formy/działania/metody dydaktyczne:</w:t>
            </w:r>
          </w:p>
        </w:tc>
      </w:tr>
      <w:tr w:rsidR="00E7680A" w:rsidRPr="001266F4" w14:paraId="642D61F2" w14:textId="77777777" w:rsidTr="00E7680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D912461" w14:textId="77777777" w:rsidR="00E7680A" w:rsidRPr="001266F4" w:rsidRDefault="00E7680A">
            <w:pPr>
              <w:rPr>
                <w:rFonts w:cs="Arial"/>
              </w:rPr>
            </w:pPr>
            <w:r w:rsidRPr="001266F4">
              <w:rPr>
                <w:rFonts w:cs="Arial"/>
              </w:rPr>
              <w:t xml:space="preserve">Wykład z prezentacją multimedialną, ćwiczenia audytoryjne: praca w grupach, dyskusja, </w:t>
            </w:r>
            <w:r w:rsidRPr="001266F4">
              <w:rPr>
                <w:rFonts w:cs="Arial"/>
                <w:color w:val="000000"/>
              </w:rPr>
              <w:t>rozwiązywanie zadań,</w:t>
            </w:r>
            <w:r w:rsidRPr="001266F4">
              <w:rPr>
                <w:rFonts w:cs="Arial"/>
              </w:rPr>
              <w:t xml:space="preserve"> prezentacje.</w:t>
            </w:r>
          </w:p>
        </w:tc>
      </w:tr>
      <w:tr w:rsidR="00E7680A" w:rsidRPr="001266F4" w14:paraId="50CC2A69" w14:textId="77777777" w:rsidTr="00E7680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3C137068" w14:textId="77777777" w:rsidR="00E7680A" w:rsidRPr="001266F4" w:rsidRDefault="00E7680A">
            <w:pPr>
              <w:pStyle w:val="Tytukomrki"/>
            </w:pPr>
            <w:r w:rsidRPr="001266F4">
              <w:t>Sposoby weryfikacji efektów uczenia się osiąganych przez studenta:</w:t>
            </w:r>
          </w:p>
        </w:tc>
      </w:tr>
      <w:tr w:rsidR="00E7680A" w:rsidRPr="001266F4" w14:paraId="33AE53F8" w14:textId="77777777" w:rsidTr="00E7680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383D5D0" w14:textId="77777777" w:rsidR="00E7680A" w:rsidRPr="001266F4" w:rsidRDefault="00E7680A">
            <w:pPr>
              <w:rPr>
                <w:rFonts w:cs="Arial"/>
              </w:rPr>
            </w:pPr>
            <w:r w:rsidRPr="001266F4">
              <w:rPr>
                <w:rFonts w:cs="Arial"/>
              </w:rPr>
              <w:t>Zaliczenie: W_01, W_02, W_03. Indywidualna praca studenta: U_01, U_02, U_03, K_01, K_02</w:t>
            </w:r>
          </w:p>
        </w:tc>
      </w:tr>
      <w:tr w:rsidR="00E7680A" w:rsidRPr="001266F4" w14:paraId="1D8C3DA5" w14:textId="77777777" w:rsidTr="00E7680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41D82EE7" w14:textId="77777777" w:rsidR="00E7680A" w:rsidRPr="001266F4" w:rsidRDefault="00E7680A">
            <w:pPr>
              <w:pStyle w:val="Tytukomrki"/>
            </w:pPr>
            <w:r w:rsidRPr="001266F4">
              <w:t>Forma i warunki zaliczenia:</w:t>
            </w:r>
          </w:p>
        </w:tc>
      </w:tr>
      <w:tr w:rsidR="00E7680A" w:rsidRPr="001266F4" w14:paraId="46BA6504" w14:textId="77777777" w:rsidTr="00E7680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825A1BC" w14:textId="77777777" w:rsidR="00E7680A" w:rsidRPr="001266F4" w:rsidRDefault="00E7680A">
            <w:pPr>
              <w:ind w:left="0"/>
              <w:rPr>
                <w:rFonts w:cs="Arial"/>
              </w:rPr>
            </w:pPr>
            <w:r w:rsidRPr="001266F4">
              <w:rPr>
                <w:rFonts w:cs="Arial"/>
              </w:rPr>
              <w:t xml:space="preserve">Przedmiot kończy się zaliczeniem na ocenę. </w:t>
            </w:r>
            <w:r w:rsidRPr="001266F4">
              <w:rPr>
                <w:rFonts w:cs="Arial"/>
              </w:rPr>
              <w:br/>
              <w:t>Podstawą zaliczenia przedmiotu jest zaliczenie kolokwium oraz opracowanie studium przypadku związanego z tematyką zajęć ćwiczeniowych.</w:t>
            </w:r>
            <w:r w:rsidRPr="001266F4">
              <w:rPr>
                <w:rFonts w:cs="Arial"/>
              </w:rPr>
              <w:br/>
              <w:t>Sposób oceniania:</w:t>
            </w:r>
            <w:r w:rsidRPr="001266F4">
              <w:rPr>
                <w:rFonts w:cs="Arial"/>
              </w:rPr>
              <w:br/>
              <w:t>91-100 % – ocena 5,0</w:t>
            </w:r>
            <w:r w:rsidRPr="001266F4">
              <w:rPr>
                <w:rFonts w:cs="Arial"/>
              </w:rPr>
              <w:br/>
              <w:t>81-90 % – ocena 4,5</w:t>
            </w:r>
            <w:r w:rsidRPr="001266F4">
              <w:rPr>
                <w:rFonts w:cs="Arial"/>
              </w:rPr>
              <w:br/>
              <w:t>71-80 % – ocena 4,0</w:t>
            </w:r>
            <w:r w:rsidRPr="001266F4">
              <w:rPr>
                <w:rFonts w:cs="Arial"/>
              </w:rPr>
              <w:br/>
              <w:t>61-70 % – ocena 3,5</w:t>
            </w:r>
            <w:r w:rsidRPr="001266F4">
              <w:rPr>
                <w:rFonts w:cs="Arial"/>
              </w:rPr>
              <w:br/>
              <w:t>51-60 % – ocena 3,0</w:t>
            </w:r>
            <w:r w:rsidRPr="001266F4">
              <w:rPr>
                <w:rFonts w:cs="Arial"/>
              </w:rPr>
              <w:br/>
              <w:t>0-50 % – ocena 2,0</w:t>
            </w:r>
          </w:p>
        </w:tc>
      </w:tr>
      <w:tr w:rsidR="00E7680A" w:rsidRPr="001266F4" w14:paraId="6CA1124E" w14:textId="77777777" w:rsidTr="00E7680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77C21B5F" w14:textId="77777777" w:rsidR="00E7680A" w:rsidRPr="001266F4" w:rsidRDefault="00E7680A">
            <w:pPr>
              <w:pStyle w:val="Tytukomrki"/>
            </w:pPr>
            <w:r w:rsidRPr="001266F4">
              <w:t>Bilans punktów ECTS:</w:t>
            </w:r>
          </w:p>
        </w:tc>
      </w:tr>
      <w:tr w:rsidR="00E7680A" w:rsidRPr="001266F4" w14:paraId="3EAD20E2" w14:textId="77777777" w:rsidTr="00E7680A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7A4831D8" w14:textId="77777777" w:rsidR="00E7680A" w:rsidRPr="001266F4" w:rsidRDefault="00E7680A">
            <w:pPr>
              <w:pStyle w:val="Tytukomrki"/>
              <w:rPr>
                <w:b w:val="0"/>
                <w:bCs/>
              </w:rPr>
            </w:pPr>
            <w:r w:rsidRPr="001266F4">
              <w:rPr>
                <w:b w:val="0"/>
                <w:bCs/>
              </w:rPr>
              <w:t>Studia stacjonarne</w:t>
            </w:r>
          </w:p>
        </w:tc>
      </w:tr>
      <w:tr w:rsidR="00E7680A" w:rsidRPr="001266F4" w14:paraId="7BCAC2A6" w14:textId="77777777" w:rsidTr="00E7680A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2D349DB" w14:textId="77777777" w:rsidR="00E7680A" w:rsidRPr="001266F4" w:rsidRDefault="00E7680A">
            <w:pPr>
              <w:pStyle w:val="Tytukomrki"/>
              <w:rPr>
                <w:b w:val="0"/>
                <w:bCs/>
              </w:rPr>
            </w:pPr>
            <w:r w:rsidRPr="001266F4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EC52289" w14:textId="77777777" w:rsidR="00E7680A" w:rsidRPr="001266F4" w:rsidRDefault="00E7680A">
            <w:pPr>
              <w:pStyle w:val="Tytukomrki"/>
              <w:rPr>
                <w:b w:val="0"/>
                <w:bCs/>
              </w:rPr>
            </w:pPr>
            <w:r w:rsidRPr="001266F4">
              <w:rPr>
                <w:b w:val="0"/>
                <w:bCs/>
              </w:rPr>
              <w:t>Obciążenie studenta</w:t>
            </w:r>
          </w:p>
        </w:tc>
      </w:tr>
      <w:tr w:rsidR="00E7680A" w:rsidRPr="001266F4" w14:paraId="4B4E38B5" w14:textId="77777777" w:rsidTr="00E7680A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C9A5530" w14:textId="77777777" w:rsidR="00E7680A" w:rsidRPr="001266F4" w:rsidRDefault="00E7680A">
            <w:pPr>
              <w:rPr>
                <w:rFonts w:cs="Arial"/>
              </w:rPr>
            </w:pPr>
            <w:r w:rsidRPr="001266F4">
              <w:rPr>
                <w:rFonts w:cs="Arial"/>
              </w:rPr>
              <w:t>Liczba godzin kontaktowych w tym: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7C2E815" w14:textId="77777777" w:rsidR="00E7680A" w:rsidRPr="001266F4" w:rsidRDefault="00E7680A">
            <w:pPr>
              <w:rPr>
                <w:rFonts w:cs="Arial"/>
              </w:rPr>
            </w:pPr>
            <w:r w:rsidRPr="001266F4">
              <w:rPr>
                <w:rFonts w:cs="Arial"/>
              </w:rPr>
              <w:t>50</w:t>
            </w:r>
          </w:p>
        </w:tc>
      </w:tr>
      <w:tr w:rsidR="00E7680A" w:rsidRPr="001266F4" w14:paraId="74B8A8FF" w14:textId="77777777" w:rsidTr="00E7680A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2E251BF" w14:textId="77777777" w:rsidR="00E7680A" w:rsidRPr="001266F4" w:rsidRDefault="00E7680A">
            <w:pPr>
              <w:rPr>
                <w:rFonts w:cs="Arial"/>
              </w:rPr>
            </w:pPr>
            <w:r w:rsidRPr="001266F4">
              <w:rPr>
                <w:rFonts w:cs="Arial"/>
              </w:rPr>
              <w:t xml:space="preserve">Udział w wykładach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F66C5A3" w14:textId="77777777" w:rsidR="00E7680A" w:rsidRPr="001266F4" w:rsidRDefault="00E7680A">
            <w:pPr>
              <w:rPr>
                <w:rFonts w:cs="Arial"/>
              </w:rPr>
            </w:pPr>
            <w:r w:rsidRPr="001266F4">
              <w:rPr>
                <w:rFonts w:cs="Arial"/>
              </w:rPr>
              <w:t>15</w:t>
            </w:r>
          </w:p>
        </w:tc>
      </w:tr>
      <w:tr w:rsidR="00E7680A" w:rsidRPr="001266F4" w14:paraId="2AEF645B" w14:textId="77777777" w:rsidTr="00E7680A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B3833F9" w14:textId="77777777" w:rsidR="00E7680A" w:rsidRPr="001266F4" w:rsidRDefault="00E7680A">
            <w:pPr>
              <w:rPr>
                <w:rFonts w:cs="Arial"/>
              </w:rPr>
            </w:pPr>
            <w:r w:rsidRPr="001266F4">
              <w:rPr>
                <w:rFonts w:cs="Arial"/>
              </w:rPr>
              <w:lastRenderedPageBreak/>
              <w:t>Udział w ćwiczeniach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62EC2AD" w14:textId="77777777" w:rsidR="00E7680A" w:rsidRPr="001266F4" w:rsidRDefault="00E7680A">
            <w:pPr>
              <w:rPr>
                <w:rFonts w:cs="Arial"/>
              </w:rPr>
            </w:pPr>
            <w:r w:rsidRPr="001266F4">
              <w:rPr>
                <w:rFonts w:cs="Arial"/>
              </w:rPr>
              <w:t>30</w:t>
            </w:r>
          </w:p>
        </w:tc>
      </w:tr>
      <w:tr w:rsidR="00E7680A" w:rsidRPr="001266F4" w14:paraId="4A581F8E" w14:textId="77777777" w:rsidTr="00E7680A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CE9B40D" w14:textId="77777777" w:rsidR="00E7680A" w:rsidRPr="001266F4" w:rsidRDefault="00E7680A">
            <w:pPr>
              <w:rPr>
                <w:rFonts w:cs="Arial"/>
              </w:rPr>
            </w:pPr>
            <w:r w:rsidRPr="001266F4">
              <w:rPr>
                <w:rFonts w:cs="Arial"/>
              </w:rPr>
              <w:t>Udział w konsultacjach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CAD2B04" w14:textId="77777777" w:rsidR="00E7680A" w:rsidRPr="001266F4" w:rsidRDefault="00E7680A">
            <w:pPr>
              <w:rPr>
                <w:rFonts w:cs="Arial"/>
              </w:rPr>
            </w:pPr>
            <w:r w:rsidRPr="001266F4">
              <w:rPr>
                <w:rFonts w:cs="Arial"/>
              </w:rPr>
              <w:t>5</w:t>
            </w:r>
          </w:p>
        </w:tc>
      </w:tr>
      <w:tr w:rsidR="00E7680A" w:rsidRPr="001266F4" w14:paraId="77C4A2F4" w14:textId="77777777" w:rsidTr="00E7680A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1BF6207" w14:textId="77777777" w:rsidR="00E7680A" w:rsidRPr="001266F4" w:rsidRDefault="00E7680A">
            <w:pPr>
              <w:rPr>
                <w:rFonts w:cs="Arial"/>
              </w:rPr>
            </w:pPr>
            <w:r w:rsidRPr="001266F4">
              <w:rPr>
                <w:rFonts w:cs="Arial"/>
              </w:rPr>
              <w:t>Liczba godz. indywidualnej pracy studenta, w tym: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6207F69" w14:textId="77777777" w:rsidR="00E7680A" w:rsidRPr="001266F4" w:rsidRDefault="00E7680A">
            <w:pPr>
              <w:rPr>
                <w:rFonts w:cs="Arial"/>
              </w:rPr>
            </w:pPr>
            <w:r w:rsidRPr="001266F4">
              <w:rPr>
                <w:rFonts w:cs="Arial"/>
              </w:rPr>
              <w:t>50</w:t>
            </w:r>
          </w:p>
        </w:tc>
      </w:tr>
      <w:tr w:rsidR="00E7680A" w:rsidRPr="001266F4" w14:paraId="5B999CE8" w14:textId="77777777" w:rsidTr="00E7680A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DAC533D" w14:textId="77777777" w:rsidR="00E7680A" w:rsidRPr="001266F4" w:rsidRDefault="00E7680A">
            <w:pPr>
              <w:rPr>
                <w:rFonts w:cs="Arial"/>
              </w:rPr>
            </w:pPr>
            <w:r w:rsidRPr="001266F4">
              <w:rPr>
                <w:rFonts w:cs="Arial"/>
              </w:rPr>
              <w:t>Przygotowanie do zaliczenia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7023AE0" w14:textId="77777777" w:rsidR="00E7680A" w:rsidRPr="001266F4" w:rsidRDefault="00E7680A">
            <w:pPr>
              <w:rPr>
                <w:rFonts w:cs="Arial"/>
              </w:rPr>
            </w:pPr>
            <w:r w:rsidRPr="001266F4">
              <w:rPr>
                <w:rFonts w:cs="Arial"/>
              </w:rPr>
              <w:t>15</w:t>
            </w:r>
          </w:p>
        </w:tc>
      </w:tr>
      <w:tr w:rsidR="00E7680A" w:rsidRPr="001266F4" w14:paraId="456D2B72" w14:textId="77777777" w:rsidTr="00E7680A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F2561F3" w14:textId="77777777" w:rsidR="00E7680A" w:rsidRPr="001266F4" w:rsidRDefault="00E7680A">
            <w:pPr>
              <w:rPr>
                <w:rFonts w:cs="Arial"/>
              </w:rPr>
            </w:pPr>
            <w:r w:rsidRPr="001266F4">
              <w:rPr>
                <w:rFonts w:cs="Arial"/>
              </w:rPr>
              <w:t>Opracowanie studium przypadku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82B6FCF" w14:textId="77777777" w:rsidR="00E7680A" w:rsidRPr="001266F4" w:rsidRDefault="00E7680A">
            <w:pPr>
              <w:rPr>
                <w:rFonts w:cs="Arial"/>
              </w:rPr>
            </w:pPr>
            <w:r w:rsidRPr="001266F4">
              <w:rPr>
                <w:rFonts w:cs="Arial"/>
              </w:rPr>
              <w:t>10</w:t>
            </w:r>
          </w:p>
        </w:tc>
      </w:tr>
      <w:tr w:rsidR="00E7680A" w:rsidRPr="001266F4" w14:paraId="146973F4" w14:textId="77777777" w:rsidTr="00E7680A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82886B0" w14:textId="77777777" w:rsidR="00E7680A" w:rsidRPr="001266F4" w:rsidRDefault="00E7680A">
            <w:pPr>
              <w:rPr>
                <w:rFonts w:cs="Arial"/>
              </w:rPr>
            </w:pPr>
            <w:r w:rsidRPr="001266F4">
              <w:rPr>
                <w:rFonts w:cs="Arial"/>
              </w:rPr>
              <w:t>Przegląd literatury przedmiotu i materiałów elektronicznych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5C3D25A" w14:textId="77777777" w:rsidR="00E7680A" w:rsidRPr="001266F4" w:rsidRDefault="00E7680A">
            <w:pPr>
              <w:rPr>
                <w:rFonts w:cs="Arial"/>
              </w:rPr>
            </w:pPr>
            <w:r w:rsidRPr="001266F4">
              <w:rPr>
                <w:rFonts w:cs="Arial"/>
              </w:rPr>
              <w:t>25</w:t>
            </w:r>
          </w:p>
        </w:tc>
      </w:tr>
      <w:tr w:rsidR="00E7680A" w:rsidRPr="001266F4" w14:paraId="5434FDA1" w14:textId="77777777" w:rsidTr="00E7680A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C922664" w14:textId="77777777" w:rsidR="00E7680A" w:rsidRPr="001266F4" w:rsidRDefault="00E7680A">
            <w:pPr>
              <w:rPr>
                <w:rFonts w:cs="Arial"/>
                <w:b/>
                <w:bCs/>
              </w:rPr>
            </w:pPr>
            <w:r w:rsidRPr="001266F4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DD7A07E" w14:textId="77777777" w:rsidR="00E7680A" w:rsidRPr="001266F4" w:rsidRDefault="00E7680A">
            <w:pPr>
              <w:rPr>
                <w:rFonts w:cs="Arial"/>
              </w:rPr>
            </w:pPr>
            <w:r w:rsidRPr="001266F4">
              <w:rPr>
                <w:rFonts w:cs="Arial"/>
              </w:rPr>
              <w:t>100</w:t>
            </w:r>
          </w:p>
        </w:tc>
      </w:tr>
      <w:tr w:rsidR="00E7680A" w:rsidRPr="001266F4" w14:paraId="6CCBD39C" w14:textId="77777777" w:rsidTr="00E7680A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FF2ED12" w14:textId="77777777" w:rsidR="00E7680A" w:rsidRPr="001266F4" w:rsidRDefault="00E7680A">
            <w:pPr>
              <w:rPr>
                <w:rFonts w:cs="Arial"/>
                <w:b/>
                <w:bCs/>
              </w:rPr>
            </w:pPr>
            <w:r w:rsidRPr="001266F4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57D8E5F" w14:textId="77777777" w:rsidR="00E7680A" w:rsidRPr="001266F4" w:rsidRDefault="00E7680A">
            <w:pPr>
              <w:rPr>
                <w:rFonts w:cs="Arial"/>
                <w:bCs/>
              </w:rPr>
            </w:pPr>
            <w:r w:rsidRPr="001266F4">
              <w:rPr>
                <w:rFonts w:cs="Arial"/>
                <w:bCs/>
              </w:rPr>
              <w:t>4</w:t>
            </w:r>
          </w:p>
        </w:tc>
      </w:tr>
      <w:tr w:rsidR="00E7680A" w:rsidRPr="001266F4" w14:paraId="3146F031" w14:textId="77777777" w:rsidTr="00E7680A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28206AC" w14:textId="77777777" w:rsidR="00E7680A" w:rsidRPr="001266F4" w:rsidRDefault="00E7680A">
            <w:pPr>
              <w:pStyle w:val="Tytukomrki"/>
              <w:rPr>
                <w:b w:val="0"/>
                <w:bCs/>
              </w:rPr>
            </w:pPr>
            <w:r w:rsidRPr="001266F4">
              <w:rPr>
                <w:b w:val="0"/>
                <w:bCs/>
              </w:rPr>
              <w:t>Studia niestacjonarne</w:t>
            </w:r>
          </w:p>
        </w:tc>
      </w:tr>
      <w:tr w:rsidR="00E7680A" w:rsidRPr="001266F4" w14:paraId="62E6B6DF" w14:textId="77777777" w:rsidTr="00E7680A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9795D5F" w14:textId="77777777" w:rsidR="00E7680A" w:rsidRPr="001266F4" w:rsidRDefault="00E7680A">
            <w:pPr>
              <w:pStyle w:val="Tytukomrki"/>
              <w:rPr>
                <w:b w:val="0"/>
                <w:bCs/>
              </w:rPr>
            </w:pPr>
            <w:r w:rsidRPr="001266F4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FFFC9A0" w14:textId="77777777" w:rsidR="00E7680A" w:rsidRPr="001266F4" w:rsidRDefault="00E7680A">
            <w:pPr>
              <w:pStyle w:val="Tytukomrki"/>
              <w:rPr>
                <w:b w:val="0"/>
                <w:bCs/>
              </w:rPr>
            </w:pPr>
            <w:r w:rsidRPr="001266F4">
              <w:rPr>
                <w:b w:val="0"/>
                <w:bCs/>
              </w:rPr>
              <w:t>Obciążenie studenta</w:t>
            </w:r>
          </w:p>
        </w:tc>
      </w:tr>
      <w:tr w:rsidR="00E7680A" w:rsidRPr="001266F4" w14:paraId="2922E42B" w14:textId="77777777" w:rsidTr="00E7680A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802683F" w14:textId="77777777" w:rsidR="00E7680A" w:rsidRPr="001266F4" w:rsidRDefault="00E7680A">
            <w:pPr>
              <w:rPr>
                <w:rFonts w:cs="Arial"/>
              </w:rPr>
            </w:pPr>
            <w:r w:rsidRPr="001266F4">
              <w:rPr>
                <w:rFonts w:cs="Arial"/>
              </w:rPr>
              <w:t>Liczba godzin kontaktowych w tym: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F660D8F" w14:textId="77777777" w:rsidR="00E7680A" w:rsidRPr="001266F4" w:rsidRDefault="00E7680A">
            <w:pPr>
              <w:rPr>
                <w:rFonts w:cs="Arial"/>
              </w:rPr>
            </w:pPr>
            <w:r w:rsidRPr="001266F4">
              <w:rPr>
                <w:rFonts w:cs="Arial"/>
              </w:rPr>
              <w:t>40</w:t>
            </w:r>
          </w:p>
        </w:tc>
      </w:tr>
      <w:tr w:rsidR="00E7680A" w:rsidRPr="001266F4" w14:paraId="2F186217" w14:textId="77777777" w:rsidTr="00E7680A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A980875" w14:textId="77777777" w:rsidR="00E7680A" w:rsidRPr="001266F4" w:rsidRDefault="00E7680A">
            <w:pPr>
              <w:rPr>
                <w:rFonts w:cs="Arial"/>
              </w:rPr>
            </w:pPr>
            <w:r w:rsidRPr="001266F4">
              <w:rPr>
                <w:rFonts w:cs="Arial"/>
              </w:rPr>
              <w:t xml:space="preserve">Udział w wykładach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5894B3D" w14:textId="77777777" w:rsidR="00E7680A" w:rsidRPr="001266F4" w:rsidRDefault="00E7680A">
            <w:pPr>
              <w:rPr>
                <w:rFonts w:cs="Arial"/>
              </w:rPr>
            </w:pPr>
            <w:r w:rsidRPr="001266F4">
              <w:rPr>
                <w:rFonts w:cs="Arial"/>
              </w:rPr>
              <w:t>8</w:t>
            </w:r>
          </w:p>
        </w:tc>
      </w:tr>
      <w:tr w:rsidR="00E7680A" w:rsidRPr="001266F4" w14:paraId="356A54C0" w14:textId="77777777" w:rsidTr="00E7680A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577DACE" w14:textId="77777777" w:rsidR="00E7680A" w:rsidRPr="001266F4" w:rsidRDefault="00E7680A">
            <w:pPr>
              <w:rPr>
                <w:rFonts w:cs="Arial"/>
              </w:rPr>
            </w:pPr>
            <w:r w:rsidRPr="001266F4">
              <w:rPr>
                <w:rFonts w:cs="Arial"/>
              </w:rPr>
              <w:t>Udział w ćwiczeniach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211F17E" w14:textId="77777777" w:rsidR="00E7680A" w:rsidRPr="001266F4" w:rsidRDefault="00E7680A">
            <w:pPr>
              <w:rPr>
                <w:rFonts w:cs="Arial"/>
              </w:rPr>
            </w:pPr>
            <w:r w:rsidRPr="001266F4">
              <w:rPr>
                <w:rFonts w:cs="Arial"/>
              </w:rPr>
              <w:t>20</w:t>
            </w:r>
          </w:p>
        </w:tc>
      </w:tr>
      <w:tr w:rsidR="00E7680A" w:rsidRPr="001266F4" w14:paraId="23F37968" w14:textId="77777777" w:rsidTr="00E7680A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B422BD5" w14:textId="77777777" w:rsidR="00E7680A" w:rsidRPr="001266F4" w:rsidRDefault="00E7680A">
            <w:pPr>
              <w:rPr>
                <w:rFonts w:cs="Arial"/>
              </w:rPr>
            </w:pPr>
            <w:r w:rsidRPr="001266F4">
              <w:rPr>
                <w:rFonts w:cs="Arial"/>
              </w:rPr>
              <w:t>Udział w konsultacjach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4985B4D" w14:textId="77777777" w:rsidR="00E7680A" w:rsidRPr="001266F4" w:rsidRDefault="00E7680A">
            <w:pPr>
              <w:rPr>
                <w:rFonts w:cs="Arial"/>
              </w:rPr>
            </w:pPr>
            <w:r w:rsidRPr="001266F4">
              <w:rPr>
                <w:rFonts w:cs="Arial"/>
              </w:rPr>
              <w:t>12</w:t>
            </w:r>
          </w:p>
        </w:tc>
      </w:tr>
      <w:tr w:rsidR="00E7680A" w:rsidRPr="001266F4" w14:paraId="3F4C8B82" w14:textId="77777777" w:rsidTr="00E7680A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E855BDA" w14:textId="77777777" w:rsidR="00E7680A" w:rsidRPr="001266F4" w:rsidRDefault="00E7680A">
            <w:pPr>
              <w:rPr>
                <w:rFonts w:cs="Arial"/>
              </w:rPr>
            </w:pPr>
            <w:r w:rsidRPr="001266F4">
              <w:rPr>
                <w:rFonts w:cs="Arial"/>
              </w:rPr>
              <w:t>Liczba godz. indywidualnej pracy studenta, w tym: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D21A890" w14:textId="77777777" w:rsidR="00E7680A" w:rsidRPr="001266F4" w:rsidRDefault="00E7680A">
            <w:pPr>
              <w:rPr>
                <w:rFonts w:cs="Arial"/>
              </w:rPr>
            </w:pPr>
            <w:r w:rsidRPr="001266F4">
              <w:rPr>
                <w:rFonts w:cs="Arial"/>
              </w:rPr>
              <w:t>60</w:t>
            </w:r>
          </w:p>
        </w:tc>
      </w:tr>
      <w:tr w:rsidR="00E7680A" w:rsidRPr="001266F4" w14:paraId="31144C4D" w14:textId="77777777" w:rsidTr="00E7680A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690C2FB" w14:textId="77777777" w:rsidR="00E7680A" w:rsidRPr="001266F4" w:rsidRDefault="00E7680A">
            <w:pPr>
              <w:rPr>
                <w:rFonts w:cs="Arial"/>
              </w:rPr>
            </w:pPr>
            <w:r w:rsidRPr="001266F4">
              <w:rPr>
                <w:rFonts w:cs="Arial"/>
              </w:rPr>
              <w:t>Przygotowanie do zaliczenia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A94FF56" w14:textId="77777777" w:rsidR="00E7680A" w:rsidRPr="001266F4" w:rsidRDefault="00E7680A">
            <w:pPr>
              <w:rPr>
                <w:rFonts w:cs="Arial"/>
              </w:rPr>
            </w:pPr>
            <w:r w:rsidRPr="001266F4">
              <w:rPr>
                <w:rFonts w:cs="Arial"/>
              </w:rPr>
              <w:t>15</w:t>
            </w:r>
          </w:p>
        </w:tc>
      </w:tr>
      <w:tr w:rsidR="00E7680A" w:rsidRPr="001266F4" w14:paraId="7D3FCE8D" w14:textId="77777777" w:rsidTr="00E7680A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2BFF971" w14:textId="77777777" w:rsidR="00E7680A" w:rsidRPr="001266F4" w:rsidRDefault="00E7680A">
            <w:pPr>
              <w:rPr>
                <w:rFonts w:cs="Arial"/>
              </w:rPr>
            </w:pPr>
            <w:r w:rsidRPr="001266F4">
              <w:rPr>
                <w:rFonts w:cs="Arial"/>
              </w:rPr>
              <w:t>Opracowanie studium przypadku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9D14B3A" w14:textId="77777777" w:rsidR="00E7680A" w:rsidRPr="001266F4" w:rsidRDefault="00E7680A">
            <w:pPr>
              <w:rPr>
                <w:rFonts w:cs="Arial"/>
              </w:rPr>
            </w:pPr>
            <w:r w:rsidRPr="001266F4">
              <w:rPr>
                <w:rFonts w:cs="Arial"/>
              </w:rPr>
              <w:t>20</w:t>
            </w:r>
          </w:p>
        </w:tc>
      </w:tr>
      <w:tr w:rsidR="00E7680A" w:rsidRPr="001266F4" w14:paraId="41B0A1B9" w14:textId="77777777" w:rsidTr="00E7680A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3E3F94D" w14:textId="77777777" w:rsidR="00E7680A" w:rsidRPr="001266F4" w:rsidRDefault="00E7680A">
            <w:pPr>
              <w:rPr>
                <w:rFonts w:cs="Arial"/>
                <w:b/>
                <w:bCs/>
              </w:rPr>
            </w:pPr>
            <w:r w:rsidRPr="001266F4">
              <w:rPr>
                <w:rFonts w:cs="Arial"/>
              </w:rPr>
              <w:t>Przegląd literatury przedmiotu i materiałów elektronicznych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BDFBF0A" w14:textId="77777777" w:rsidR="00E7680A" w:rsidRPr="001266F4" w:rsidRDefault="00E7680A">
            <w:pPr>
              <w:rPr>
                <w:rFonts w:cs="Arial"/>
              </w:rPr>
            </w:pPr>
            <w:r w:rsidRPr="001266F4">
              <w:rPr>
                <w:rFonts w:cs="Arial"/>
              </w:rPr>
              <w:t>25</w:t>
            </w:r>
          </w:p>
        </w:tc>
      </w:tr>
      <w:tr w:rsidR="00E7680A" w:rsidRPr="001266F4" w14:paraId="1C2E9994" w14:textId="77777777" w:rsidTr="00E7680A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0390DCD" w14:textId="77777777" w:rsidR="00E7680A" w:rsidRPr="001266F4" w:rsidRDefault="00E7680A">
            <w:pPr>
              <w:rPr>
                <w:rFonts w:cs="Arial"/>
              </w:rPr>
            </w:pPr>
            <w:r w:rsidRPr="001266F4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7D331EA" w14:textId="77777777" w:rsidR="00E7680A" w:rsidRPr="001266F4" w:rsidRDefault="00E7680A">
            <w:pPr>
              <w:rPr>
                <w:rFonts w:cs="Arial"/>
              </w:rPr>
            </w:pPr>
            <w:r w:rsidRPr="001266F4">
              <w:rPr>
                <w:rFonts w:cs="Arial"/>
              </w:rPr>
              <w:t>100</w:t>
            </w:r>
          </w:p>
        </w:tc>
      </w:tr>
      <w:tr w:rsidR="00E7680A" w:rsidRPr="001266F4" w14:paraId="6224C8EB" w14:textId="77777777" w:rsidTr="00E7680A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2C685C0" w14:textId="77777777" w:rsidR="00E7680A" w:rsidRPr="001266F4" w:rsidRDefault="00E7680A">
            <w:pPr>
              <w:rPr>
                <w:rFonts w:cs="Arial"/>
                <w:b/>
                <w:bCs/>
              </w:rPr>
            </w:pPr>
            <w:r w:rsidRPr="001266F4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505FF6D" w14:textId="77777777" w:rsidR="00E7680A" w:rsidRPr="001266F4" w:rsidRDefault="00E7680A">
            <w:pPr>
              <w:rPr>
                <w:rFonts w:cs="Arial"/>
                <w:bCs/>
              </w:rPr>
            </w:pPr>
            <w:r w:rsidRPr="001266F4">
              <w:rPr>
                <w:rFonts w:cs="Arial"/>
                <w:bCs/>
              </w:rPr>
              <w:t>4</w:t>
            </w:r>
          </w:p>
        </w:tc>
      </w:tr>
    </w:tbl>
    <w:p w14:paraId="383CD4C9" w14:textId="77777777" w:rsidR="00E7680A" w:rsidRPr="001266F4" w:rsidRDefault="00E7680A" w:rsidP="00043D12">
      <w:pPr>
        <w:rPr>
          <w:rFonts w:cs="Arial"/>
        </w:rPr>
      </w:pPr>
    </w:p>
    <w:p w14:paraId="10BBEEB3" w14:textId="77777777" w:rsidR="00E7680A" w:rsidRPr="001266F4" w:rsidRDefault="00E7680A" w:rsidP="00E7680A">
      <w:pPr>
        <w:rPr>
          <w:rFonts w:cs="Arial"/>
        </w:rPr>
      </w:pPr>
      <w:r w:rsidRPr="001266F4">
        <w:rPr>
          <w:rFonts w:cs="Arial"/>
        </w:rPr>
        <w:br w:type="page"/>
      </w:r>
    </w:p>
    <w:p w14:paraId="14C10E0A" w14:textId="77777777" w:rsidR="00E7680A" w:rsidRPr="001266F4" w:rsidRDefault="00E7680A" w:rsidP="00F67466">
      <w:pPr>
        <w:pStyle w:val="sylabusyspistreci"/>
        <w:rPr>
          <w:rFonts w:ascii="Arial" w:hAnsi="Arial"/>
          <w:sz w:val="22"/>
          <w:szCs w:val="22"/>
        </w:rPr>
      </w:pPr>
      <w:bookmarkStart w:id="16" w:name="_Toc180575693"/>
      <w:r w:rsidRPr="001266F4">
        <w:rPr>
          <w:rFonts w:ascii="Arial" w:hAnsi="Arial"/>
          <w:sz w:val="22"/>
          <w:szCs w:val="22"/>
        </w:rPr>
        <w:lastRenderedPageBreak/>
        <w:t>Moduł wybieralny z zakresu agronomii</w:t>
      </w:r>
      <w:bookmarkEnd w:id="16"/>
    </w:p>
    <w:tbl>
      <w:tblPr>
        <w:tblW w:w="10665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Sylabus dla przedmiotu gospodarka wodno-ściekowa w rolnictwie , kierunek Rolnictwo, studia I stopnia"/>
        <w:tblDescription w:val="Tabela zawiera jednostkę organizacyjną, rodzaj przedmiotu, poziom kształcenia, określa rok i semestr studiów, liczbę punktów ECTS, przedstawia założenia i cele przedmiotu, określa efekty uczenia się w zakresie wiedzy, umiejętności, kompetencji społecznych, przedstawia i mię i nazwisko koordynatora przedmiotu, zawiera treści modułu kształcenia, posiada literaturę, sposoby weryfikacji efektów uczenia się osiąganych przez studenta, zawiera bilans punktów ECTS"/>
      </w:tblPr>
      <w:tblGrid>
        <w:gridCol w:w="1165"/>
        <w:gridCol w:w="141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441208" w:rsidRPr="001266F4" w14:paraId="5161D593" w14:textId="77777777" w:rsidTr="00441208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  <w:hideMark/>
          </w:tcPr>
          <w:p w14:paraId="4D445446" w14:textId="77777777" w:rsidR="00441208" w:rsidRPr="001266F4" w:rsidRDefault="00441208">
            <w:pPr>
              <w:pStyle w:val="Nagwek1"/>
              <w:spacing w:line="240" w:lineRule="exact"/>
              <w:rPr>
                <w:rFonts w:cs="Arial"/>
                <w:szCs w:val="22"/>
              </w:rPr>
            </w:pPr>
            <w:r w:rsidRPr="001266F4">
              <w:rPr>
                <w:rFonts w:cs="Arial"/>
                <w:b w:val="0"/>
                <w:bCs w:val="0"/>
                <w:szCs w:val="22"/>
              </w:rPr>
              <w:br w:type="page"/>
            </w:r>
            <w:r w:rsidRPr="001266F4">
              <w:rPr>
                <w:rFonts w:cs="Arial"/>
                <w:szCs w:val="22"/>
              </w:rPr>
              <w:t>Sylabus przedmiotu / modułu kształcenia</w:t>
            </w:r>
          </w:p>
        </w:tc>
      </w:tr>
      <w:tr w:rsidR="00441208" w:rsidRPr="001266F4" w14:paraId="5B9B9C89" w14:textId="77777777" w:rsidTr="00441208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14B4191" w14:textId="77777777" w:rsidR="00441208" w:rsidRPr="001266F4" w:rsidRDefault="00441208">
            <w:pPr>
              <w:pStyle w:val="Tytukomrki"/>
              <w:spacing w:line="240" w:lineRule="exact"/>
            </w:pPr>
            <w:r w:rsidRPr="001266F4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F1F375C" w14:textId="77777777" w:rsidR="00441208" w:rsidRPr="001266F4" w:rsidRDefault="00441208" w:rsidP="00F67466">
            <w:pPr>
              <w:pStyle w:val="sylab2"/>
              <w:rPr>
                <w:rFonts w:ascii="Arial" w:hAnsi="Arial"/>
                <w:sz w:val="22"/>
                <w:szCs w:val="22"/>
              </w:rPr>
            </w:pPr>
            <w:r w:rsidRPr="001266F4">
              <w:rPr>
                <w:rFonts w:ascii="Arial" w:hAnsi="Arial"/>
                <w:sz w:val="22"/>
                <w:szCs w:val="22"/>
              </w:rPr>
              <w:t xml:space="preserve"> </w:t>
            </w:r>
            <w:bookmarkStart w:id="17" w:name="_Toc180575694"/>
            <w:r w:rsidRPr="001266F4">
              <w:rPr>
                <w:rFonts w:ascii="Arial" w:hAnsi="Arial"/>
                <w:sz w:val="22"/>
                <w:szCs w:val="22"/>
              </w:rPr>
              <w:t>Gospodarka wodn</w:t>
            </w:r>
            <w:r w:rsidR="00F67466" w:rsidRPr="001266F4">
              <w:rPr>
                <w:rFonts w:ascii="Arial" w:hAnsi="Arial"/>
                <w:sz w:val="22"/>
                <w:szCs w:val="22"/>
              </w:rPr>
              <w:t>o-</w:t>
            </w:r>
            <w:r w:rsidRPr="001266F4">
              <w:rPr>
                <w:rFonts w:ascii="Arial" w:hAnsi="Arial"/>
                <w:sz w:val="22"/>
                <w:szCs w:val="22"/>
              </w:rPr>
              <w:t>ściekowa w rolnictwie</w:t>
            </w:r>
            <w:bookmarkEnd w:id="17"/>
          </w:p>
        </w:tc>
      </w:tr>
      <w:tr w:rsidR="00441208" w:rsidRPr="00395D84" w14:paraId="7D397664" w14:textId="77777777" w:rsidTr="00441208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7BD124FC" w14:textId="77777777" w:rsidR="00441208" w:rsidRPr="001266F4" w:rsidRDefault="00441208">
            <w:pPr>
              <w:pStyle w:val="Tytukomrki"/>
              <w:spacing w:line="240" w:lineRule="exact"/>
            </w:pPr>
            <w:r w:rsidRPr="001266F4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184C2FF" w14:textId="77777777" w:rsidR="00441208" w:rsidRPr="001266F4" w:rsidRDefault="00441208">
            <w:pPr>
              <w:pStyle w:val="Tytukomrki"/>
              <w:spacing w:line="240" w:lineRule="exact"/>
              <w:rPr>
                <w:lang w:val="en-GB"/>
              </w:rPr>
            </w:pPr>
            <w:r w:rsidRPr="001266F4">
              <w:rPr>
                <w:lang w:val="en-US"/>
              </w:rPr>
              <w:t xml:space="preserve"> </w:t>
            </w:r>
            <w:r w:rsidRPr="001266F4">
              <w:rPr>
                <w:lang w:val="en-GB"/>
              </w:rPr>
              <w:t>Water and waste-water management in agriculture</w:t>
            </w:r>
          </w:p>
        </w:tc>
      </w:tr>
      <w:tr w:rsidR="00441208" w:rsidRPr="001266F4" w14:paraId="232C0963" w14:textId="77777777" w:rsidTr="00441208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07FDEA7" w14:textId="77777777" w:rsidR="00441208" w:rsidRPr="001266F4" w:rsidRDefault="00441208">
            <w:pPr>
              <w:pStyle w:val="Tytukomrki"/>
              <w:spacing w:line="240" w:lineRule="exact"/>
            </w:pPr>
            <w:r w:rsidRPr="001266F4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8D7E1D" w14:textId="77777777" w:rsidR="00441208" w:rsidRPr="001266F4" w:rsidRDefault="00441208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  <w:color w:val="000000"/>
              </w:rPr>
            </w:pPr>
            <w:r w:rsidRPr="001266F4">
              <w:rPr>
                <w:rFonts w:cs="Arial"/>
                <w:color w:val="000000"/>
              </w:rPr>
              <w:t>polski</w:t>
            </w:r>
          </w:p>
        </w:tc>
      </w:tr>
      <w:tr w:rsidR="00441208" w:rsidRPr="001266F4" w14:paraId="03DF3382" w14:textId="77777777" w:rsidTr="00441208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B70CF30" w14:textId="77777777" w:rsidR="00441208" w:rsidRPr="001266F4" w:rsidRDefault="00441208">
            <w:pPr>
              <w:pStyle w:val="Tytukomrki"/>
              <w:spacing w:line="240" w:lineRule="exact"/>
            </w:pPr>
            <w:r w:rsidRPr="001266F4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1C9556D" w14:textId="77777777" w:rsidR="00441208" w:rsidRPr="001266F4" w:rsidRDefault="00441208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  <w:color w:val="000000"/>
              </w:rPr>
            </w:pPr>
            <w:r w:rsidRPr="001266F4">
              <w:rPr>
                <w:rFonts w:cs="Arial"/>
                <w:color w:val="000000"/>
              </w:rPr>
              <w:t xml:space="preserve"> rolnictwo</w:t>
            </w:r>
          </w:p>
        </w:tc>
      </w:tr>
      <w:tr w:rsidR="00441208" w:rsidRPr="001266F4" w14:paraId="0232ACB0" w14:textId="77777777" w:rsidTr="00441208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4C7ADD6" w14:textId="77777777" w:rsidR="00441208" w:rsidRPr="001266F4" w:rsidRDefault="00441208">
            <w:pPr>
              <w:pStyle w:val="Tytukomrki"/>
              <w:spacing w:line="240" w:lineRule="exact"/>
            </w:pPr>
            <w:r w:rsidRPr="001266F4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B64B9A5" w14:textId="77777777" w:rsidR="00441208" w:rsidRPr="001266F4" w:rsidRDefault="00441208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  <w:b/>
                <w:color w:val="000000"/>
              </w:rPr>
            </w:pPr>
            <w:r w:rsidRPr="001266F4">
              <w:rPr>
                <w:rFonts w:cs="Arial"/>
                <w:color w:val="000000"/>
              </w:rPr>
              <w:t xml:space="preserve"> Wydział Nauk Rolniczych</w:t>
            </w:r>
          </w:p>
        </w:tc>
      </w:tr>
      <w:tr w:rsidR="00441208" w:rsidRPr="001266F4" w14:paraId="1616028D" w14:textId="77777777" w:rsidTr="00441208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D1782D3" w14:textId="77777777" w:rsidR="00441208" w:rsidRPr="001266F4" w:rsidRDefault="00441208">
            <w:pPr>
              <w:pStyle w:val="Tytukomrki"/>
              <w:spacing w:line="240" w:lineRule="exact"/>
            </w:pPr>
            <w:r w:rsidRPr="001266F4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A02BCE9" w14:textId="77777777" w:rsidR="00441208" w:rsidRPr="001266F4" w:rsidRDefault="00441208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  <w:color w:val="000000"/>
              </w:rPr>
            </w:pPr>
            <w:r w:rsidRPr="001266F4">
              <w:rPr>
                <w:rFonts w:cs="Arial"/>
                <w:color w:val="000000"/>
              </w:rPr>
              <w:t xml:space="preserve"> fakultatywny</w:t>
            </w:r>
          </w:p>
        </w:tc>
      </w:tr>
      <w:tr w:rsidR="00441208" w:rsidRPr="001266F4" w14:paraId="023E2850" w14:textId="77777777" w:rsidTr="00441208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56C8EC5" w14:textId="77777777" w:rsidR="00441208" w:rsidRPr="001266F4" w:rsidRDefault="00441208">
            <w:pPr>
              <w:pStyle w:val="Tytukomrki"/>
              <w:spacing w:line="240" w:lineRule="exact"/>
            </w:pPr>
            <w:r w:rsidRPr="001266F4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0AE1A93" w14:textId="77777777" w:rsidR="00441208" w:rsidRPr="001266F4" w:rsidRDefault="00441208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  <w:color w:val="000000"/>
              </w:rPr>
            </w:pPr>
            <w:r w:rsidRPr="001266F4">
              <w:rPr>
                <w:rFonts w:cs="Arial"/>
                <w:color w:val="000000"/>
              </w:rPr>
              <w:t xml:space="preserve"> Pierwszego stopnia</w:t>
            </w:r>
          </w:p>
        </w:tc>
      </w:tr>
      <w:tr w:rsidR="00441208" w:rsidRPr="001266F4" w14:paraId="34B7DEA1" w14:textId="77777777" w:rsidTr="00441208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59D2D4D" w14:textId="77777777" w:rsidR="00441208" w:rsidRPr="001266F4" w:rsidRDefault="00441208">
            <w:pPr>
              <w:pStyle w:val="Tytukomrki"/>
              <w:spacing w:line="240" w:lineRule="exact"/>
            </w:pPr>
            <w:r w:rsidRPr="001266F4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9DFAB35" w14:textId="77777777" w:rsidR="00441208" w:rsidRPr="001266F4" w:rsidRDefault="00441208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  <w:color w:val="000000"/>
              </w:rPr>
            </w:pPr>
            <w:r w:rsidRPr="001266F4">
              <w:rPr>
                <w:rFonts w:cs="Arial"/>
                <w:color w:val="000000"/>
              </w:rPr>
              <w:t xml:space="preserve"> 2</w:t>
            </w:r>
          </w:p>
        </w:tc>
      </w:tr>
      <w:tr w:rsidR="00441208" w:rsidRPr="001266F4" w14:paraId="25D39F0C" w14:textId="77777777" w:rsidTr="00441208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CE4A02E" w14:textId="77777777" w:rsidR="00441208" w:rsidRPr="001266F4" w:rsidRDefault="00441208">
            <w:pPr>
              <w:pStyle w:val="Tytukomrki"/>
              <w:spacing w:line="240" w:lineRule="exact"/>
            </w:pPr>
            <w:r w:rsidRPr="001266F4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9E1C872" w14:textId="77777777" w:rsidR="00441208" w:rsidRPr="001266F4" w:rsidRDefault="00441208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  <w:color w:val="000000"/>
              </w:rPr>
            </w:pPr>
            <w:r w:rsidRPr="001266F4">
              <w:rPr>
                <w:rFonts w:cs="Arial"/>
                <w:color w:val="000000"/>
              </w:rPr>
              <w:t xml:space="preserve"> 3</w:t>
            </w:r>
          </w:p>
        </w:tc>
      </w:tr>
      <w:tr w:rsidR="00441208" w:rsidRPr="001266F4" w14:paraId="6F0D8CF4" w14:textId="77777777" w:rsidTr="00441208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2895CD6" w14:textId="77777777" w:rsidR="00441208" w:rsidRPr="001266F4" w:rsidRDefault="00441208">
            <w:pPr>
              <w:pStyle w:val="Tytukomrki"/>
              <w:spacing w:line="240" w:lineRule="exact"/>
            </w:pPr>
            <w:r w:rsidRPr="001266F4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ABB508A" w14:textId="77777777" w:rsidR="00441208" w:rsidRPr="001266F4" w:rsidRDefault="00441208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  <w:color w:val="000000"/>
              </w:rPr>
            </w:pPr>
            <w:r w:rsidRPr="001266F4">
              <w:rPr>
                <w:rFonts w:cs="Arial"/>
                <w:color w:val="000000"/>
              </w:rPr>
              <w:t>4</w:t>
            </w:r>
          </w:p>
        </w:tc>
      </w:tr>
      <w:tr w:rsidR="00441208" w:rsidRPr="001266F4" w14:paraId="29978D9B" w14:textId="77777777" w:rsidTr="00441208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75E57023" w14:textId="77777777" w:rsidR="00441208" w:rsidRPr="001266F4" w:rsidRDefault="00441208">
            <w:pPr>
              <w:pStyle w:val="Tytukomrki"/>
              <w:spacing w:line="240" w:lineRule="exact"/>
            </w:pPr>
            <w:r w:rsidRPr="001266F4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E0BE686" w14:textId="77777777" w:rsidR="00441208" w:rsidRPr="001266F4" w:rsidRDefault="00441208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  <w:color w:val="000000"/>
              </w:rPr>
            </w:pPr>
            <w:r w:rsidRPr="001266F4">
              <w:rPr>
                <w:rFonts w:cs="Arial"/>
                <w:color w:val="000000"/>
              </w:rPr>
              <w:t xml:space="preserve"> dr hab. inż. Elżbieta Radzka, prof. uczelni</w:t>
            </w:r>
          </w:p>
        </w:tc>
      </w:tr>
      <w:tr w:rsidR="00441208" w:rsidRPr="001266F4" w14:paraId="3B476A52" w14:textId="77777777" w:rsidTr="00441208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6202E94" w14:textId="77777777" w:rsidR="00441208" w:rsidRPr="001266F4" w:rsidRDefault="00441208">
            <w:pPr>
              <w:pStyle w:val="Tytukomrki"/>
              <w:spacing w:line="240" w:lineRule="exact"/>
            </w:pPr>
            <w:r w:rsidRPr="001266F4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BA7B13F" w14:textId="77777777" w:rsidR="00441208" w:rsidRPr="001266F4" w:rsidRDefault="00441208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  <w:color w:val="000000"/>
              </w:rPr>
            </w:pPr>
            <w:r w:rsidRPr="001266F4">
              <w:rPr>
                <w:rFonts w:cs="Arial"/>
                <w:color w:val="000000"/>
              </w:rPr>
              <w:t xml:space="preserve"> dr hab. inż. Elżbieta Radzka, prof. uczelni</w:t>
            </w:r>
          </w:p>
        </w:tc>
      </w:tr>
      <w:tr w:rsidR="00441208" w:rsidRPr="001266F4" w14:paraId="64C4A75B" w14:textId="77777777" w:rsidTr="00441208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DC69A9D" w14:textId="77777777" w:rsidR="00441208" w:rsidRPr="001266F4" w:rsidRDefault="00441208">
            <w:pPr>
              <w:pStyle w:val="Tytukomrki"/>
              <w:spacing w:line="240" w:lineRule="exact"/>
            </w:pPr>
            <w:r w:rsidRPr="001266F4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726562D" w14:textId="77777777" w:rsidR="00441208" w:rsidRPr="001266F4" w:rsidRDefault="00441208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  <w:color w:val="000000"/>
              </w:rPr>
            </w:pPr>
            <w:r w:rsidRPr="001266F4">
              <w:rPr>
                <w:rFonts w:cs="Arial"/>
                <w:color w:val="000000"/>
              </w:rPr>
              <w:t>Celem kształcenia jest poznanie podstawowych wiadomości o stanie środowiska wodnego, jego zagrożeniu i możliwościach ochrony, znajomość aktualnych norm dotyczących jakości wód i ścieków. Źródła wody i ich ochrona. Charakterystyka jakościowa i ilościowa wód oraz ścieków. Systemy kanalizacyjne i oczyszczanie ścieków. Stan prawny gospodarki wodno-ściekowej.</w:t>
            </w:r>
          </w:p>
        </w:tc>
      </w:tr>
      <w:tr w:rsidR="00441208" w:rsidRPr="001266F4" w14:paraId="4686AE43" w14:textId="77777777" w:rsidTr="00441208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75531F0" w14:textId="77777777" w:rsidR="00441208" w:rsidRPr="001266F4" w:rsidRDefault="00441208">
            <w:pPr>
              <w:pStyle w:val="Tytukomrki"/>
              <w:spacing w:line="240" w:lineRule="exact"/>
            </w:pPr>
            <w:r w:rsidRPr="001266F4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A69A2E6" w14:textId="77777777" w:rsidR="00441208" w:rsidRPr="001266F4" w:rsidRDefault="00441208">
            <w:pPr>
              <w:pStyle w:val="Tytukomrki"/>
              <w:spacing w:line="240" w:lineRule="exact"/>
            </w:pPr>
            <w:r w:rsidRPr="001266F4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19B1BCF" w14:textId="77777777" w:rsidR="00441208" w:rsidRPr="001266F4" w:rsidRDefault="00441208">
            <w:pPr>
              <w:pStyle w:val="Tytukomrki"/>
              <w:spacing w:line="240" w:lineRule="exact"/>
            </w:pPr>
            <w:r w:rsidRPr="001266F4">
              <w:t>Symbol efektu kierunkowego</w:t>
            </w:r>
          </w:p>
        </w:tc>
      </w:tr>
      <w:tr w:rsidR="00441208" w:rsidRPr="001266F4" w14:paraId="2E70F10C" w14:textId="77777777" w:rsidTr="00441208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37D826EB" w14:textId="77777777" w:rsidR="00441208" w:rsidRPr="001266F4" w:rsidRDefault="00441208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  <w:color w:val="000000"/>
              </w:rPr>
            </w:pPr>
            <w:r w:rsidRPr="001266F4">
              <w:rPr>
                <w:rFonts w:cs="Arial"/>
                <w:color w:val="000000"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7A59D265" w14:textId="77777777" w:rsidR="00441208" w:rsidRPr="001266F4" w:rsidRDefault="00441208">
            <w:pPr>
              <w:spacing w:after="0" w:line="240" w:lineRule="exact"/>
              <w:rPr>
                <w:rFonts w:cs="Arial"/>
              </w:rPr>
            </w:pPr>
            <w:r w:rsidRPr="001266F4">
              <w:rPr>
                <w:rFonts w:cs="Arial"/>
                <w:color w:val="000000"/>
              </w:rPr>
              <w:t>Ma szeroką wiedzę dotyczącą stanu środowiska wodnego oraz wpływu czynników rolniczych i pozarolniczych na jego kształtowanie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62E96267" w14:textId="77777777" w:rsidR="00441208" w:rsidRPr="001266F4" w:rsidRDefault="00441208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  <w:color w:val="000000"/>
              </w:rPr>
            </w:pPr>
            <w:r w:rsidRPr="001266F4">
              <w:rPr>
                <w:rFonts w:cs="Arial"/>
              </w:rPr>
              <w:t>K_W01</w:t>
            </w:r>
          </w:p>
        </w:tc>
      </w:tr>
      <w:tr w:rsidR="00441208" w:rsidRPr="001266F4" w14:paraId="72C83179" w14:textId="77777777" w:rsidTr="00441208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DDC14DA" w14:textId="77777777" w:rsidR="00441208" w:rsidRPr="001266F4" w:rsidRDefault="00441208">
            <w:pPr>
              <w:pStyle w:val="Tytukomrki"/>
              <w:spacing w:line="240" w:lineRule="exact"/>
            </w:pPr>
            <w:r w:rsidRPr="001266F4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F18D194" w14:textId="77777777" w:rsidR="00441208" w:rsidRPr="001266F4" w:rsidRDefault="00441208">
            <w:pPr>
              <w:pStyle w:val="Tytukomrki"/>
              <w:spacing w:line="240" w:lineRule="exact"/>
            </w:pPr>
            <w:r w:rsidRPr="001266F4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62CE133" w14:textId="77777777" w:rsidR="00441208" w:rsidRPr="001266F4" w:rsidRDefault="00441208">
            <w:pPr>
              <w:pStyle w:val="Tytukomrki"/>
              <w:spacing w:line="240" w:lineRule="exact"/>
            </w:pPr>
            <w:r w:rsidRPr="001266F4">
              <w:t>Symbol efektu kierunkowego</w:t>
            </w:r>
          </w:p>
        </w:tc>
      </w:tr>
      <w:tr w:rsidR="00441208" w:rsidRPr="001266F4" w14:paraId="161613C9" w14:textId="77777777" w:rsidTr="00441208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51EE7E5" w14:textId="77777777" w:rsidR="00441208" w:rsidRPr="001266F4" w:rsidRDefault="00441208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</w:rPr>
            </w:pPr>
            <w:r w:rsidRPr="001266F4">
              <w:rPr>
                <w:rFonts w:cs="Arial"/>
              </w:rPr>
              <w:t xml:space="preserve">U_01 </w:t>
            </w:r>
          </w:p>
          <w:p w14:paraId="0DB2F644" w14:textId="77777777" w:rsidR="00441208" w:rsidRPr="001266F4" w:rsidRDefault="00441208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  <w:b/>
                <w:color w:val="000000"/>
              </w:rPr>
            </w:pP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259E396A" w14:textId="77777777" w:rsidR="00441208" w:rsidRPr="001266F4" w:rsidRDefault="00441208">
            <w:pPr>
              <w:spacing w:after="0" w:line="240" w:lineRule="exact"/>
              <w:rPr>
                <w:rFonts w:cs="Arial"/>
              </w:rPr>
            </w:pPr>
            <w:r w:rsidRPr="001266F4">
              <w:rPr>
                <w:rFonts w:cs="Arial"/>
              </w:rPr>
              <w:t xml:space="preserve"> Analizuje i ocenia podstawowe procesy związane z obiegiem wody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420D5F84" w14:textId="77777777" w:rsidR="00441208" w:rsidRPr="001266F4" w:rsidRDefault="00441208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  <w:b/>
                <w:color w:val="000000"/>
              </w:rPr>
            </w:pPr>
            <w:r w:rsidRPr="001266F4">
              <w:rPr>
                <w:rFonts w:cs="Arial"/>
              </w:rPr>
              <w:t>K_U03</w:t>
            </w:r>
          </w:p>
        </w:tc>
      </w:tr>
      <w:tr w:rsidR="00441208" w:rsidRPr="001266F4" w14:paraId="37770CAB" w14:textId="77777777" w:rsidTr="00441208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801CEC6" w14:textId="77777777" w:rsidR="00441208" w:rsidRPr="001266F4" w:rsidRDefault="00441208">
            <w:pPr>
              <w:pStyle w:val="Tytukomrki"/>
              <w:spacing w:line="240" w:lineRule="exact"/>
            </w:pPr>
            <w:r w:rsidRPr="001266F4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8666A15" w14:textId="77777777" w:rsidR="00441208" w:rsidRPr="001266F4" w:rsidRDefault="00441208">
            <w:pPr>
              <w:pStyle w:val="Tytukomrki"/>
              <w:spacing w:line="240" w:lineRule="exact"/>
            </w:pPr>
            <w:r w:rsidRPr="001266F4"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7C006D89" w14:textId="77777777" w:rsidR="00441208" w:rsidRPr="001266F4" w:rsidRDefault="00441208">
            <w:pPr>
              <w:pStyle w:val="Tytukomrki"/>
              <w:spacing w:line="240" w:lineRule="exact"/>
            </w:pPr>
            <w:r w:rsidRPr="001266F4">
              <w:t>Symbol efektu kierunkowego</w:t>
            </w:r>
          </w:p>
        </w:tc>
      </w:tr>
      <w:tr w:rsidR="00441208" w:rsidRPr="001266F4" w14:paraId="463C2BBA" w14:textId="77777777" w:rsidTr="00441208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6D2DC52C" w14:textId="77777777" w:rsidR="00441208" w:rsidRPr="001266F4" w:rsidRDefault="00441208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  <w:b/>
                <w:color w:val="000000"/>
              </w:rPr>
            </w:pPr>
            <w:r w:rsidRPr="001266F4">
              <w:rPr>
                <w:rFonts w:cs="Arial"/>
              </w:rPr>
              <w:t xml:space="preserve">K_01 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0FF22D03" w14:textId="77777777" w:rsidR="00441208" w:rsidRPr="001266F4" w:rsidRDefault="00441208">
            <w:pPr>
              <w:spacing w:after="0" w:line="240" w:lineRule="exact"/>
              <w:rPr>
                <w:rFonts w:cs="Arial"/>
              </w:rPr>
            </w:pPr>
            <w:r w:rsidRPr="001266F4">
              <w:rPr>
                <w:rFonts w:cs="Arial"/>
              </w:rPr>
              <w:t xml:space="preserve">Jest gotów do stałego aktualizowania wiedzy kierunkowej oraz podnoszenia kompetencji zawodowych z zakresu gospodarki </w:t>
            </w:r>
            <w:proofErr w:type="spellStart"/>
            <w:r w:rsidRPr="001266F4">
              <w:rPr>
                <w:rFonts w:cs="Arial"/>
              </w:rPr>
              <w:t>wodno</w:t>
            </w:r>
            <w:proofErr w:type="spellEnd"/>
            <w:r w:rsidRPr="001266F4">
              <w:rPr>
                <w:rFonts w:cs="Arial"/>
              </w:rPr>
              <w:t xml:space="preserve"> -ściekowej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58B581AA" w14:textId="77777777" w:rsidR="00441208" w:rsidRPr="001266F4" w:rsidRDefault="00441208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  <w:b/>
                <w:color w:val="000000"/>
              </w:rPr>
            </w:pPr>
            <w:r w:rsidRPr="001266F4">
              <w:rPr>
                <w:rFonts w:cs="Arial"/>
              </w:rPr>
              <w:t>K_K01</w:t>
            </w:r>
          </w:p>
        </w:tc>
      </w:tr>
      <w:tr w:rsidR="00441208" w:rsidRPr="001266F4" w14:paraId="1F0C5969" w14:textId="77777777" w:rsidTr="00441208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0D6657AA" w14:textId="77777777" w:rsidR="00441208" w:rsidRPr="001266F4" w:rsidRDefault="00441208">
            <w:pPr>
              <w:pStyle w:val="Tytukomrki"/>
              <w:spacing w:line="240" w:lineRule="exact"/>
            </w:pPr>
            <w:r w:rsidRPr="001266F4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3DC71C" w14:textId="77777777" w:rsidR="00441208" w:rsidRPr="001266F4" w:rsidRDefault="00441208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  <w:b/>
                <w:color w:val="000000"/>
              </w:rPr>
            </w:pPr>
            <w:r w:rsidRPr="001266F4">
              <w:rPr>
                <w:rFonts w:cs="Arial"/>
                <w:color w:val="000000"/>
              </w:rPr>
              <w:t>wykład (15 godz.), ćwiczenia audytoryjne (30 godz.), wykład (8 godz.), ćwiczenia audytoryjne (20 godz.)</w:t>
            </w:r>
          </w:p>
        </w:tc>
      </w:tr>
      <w:tr w:rsidR="00441208" w:rsidRPr="001266F4" w14:paraId="15CC51BC" w14:textId="77777777" w:rsidTr="00441208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7CEDBA0" w14:textId="77777777" w:rsidR="00441208" w:rsidRPr="001266F4" w:rsidRDefault="00441208">
            <w:pPr>
              <w:pStyle w:val="Tytukomrki"/>
              <w:spacing w:line="240" w:lineRule="exact"/>
            </w:pPr>
            <w:r w:rsidRPr="001266F4">
              <w:rPr>
                <w:b w:val="0"/>
              </w:rPr>
              <w:lastRenderedPageBreak/>
              <w:br w:type="page"/>
            </w:r>
            <w:r w:rsidRPr="001266F4">
              <w:t>Wymagania wstępne i dodatkowe:</w:t>
            </w:r>
          </w:p>
        </w:tc>
      </w:tr>
      <w:tr w:rsidR="00441208" w:rsidRPr="001266F4" w14:paraId="6E6478F4" w14:textId="77777777" w:rsidTr="0044120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A684D25" w14:textId="77777777" w:rsidR="00441208" w:rsidRPr="001266F4" w:rsidRDefault="00441208">
            <w:pPr>
              <w:spacing w:after="0" w:line="240" w:lineRule="exact"/>
              <w:rPr>
                <w:rFonts w:cs="Arial"/>
              </w:rPr>
            </w:pPr>
            <w:r w:rsidRPr="001266F4">
              <w:rPr>
                <w:rFonts w:cs="Arial"/>
              </w:rPr>
              <w:t>znajomość podstawowej wiedzy z zakresu geografii, fizyki i meteorologii</w:t>
            </w:r>
          </w:p>
        </w:tc>
      </w:tr>
      <w:tr w:rsidR="00441208" w:rsidRPr="001266F4" w14:paraId="35E0FCA2" w14:textId="77777777" w:rsidTr="0044120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1F8113CA" w14:textId="77777777" w:rsidR="00441208" w:rsidRPr="001266F4" w:rsidRDefault="00441208">
            <w:pPr>
              <w:pStyle w:val="Tytukomrki"/>
              <w:spacing w:line="240" w:lineRule="exact"/>
            </w:pPr>
            <w:r w:rsidRPr="001266F4">
              <w:t>Treści modułu kształcenia:</w:t>
            </w:r>
          </w:p>
        </w:tc>
      </w:tr>
      <w:tr w:rsidR="00441208" w:rsidRPr="001266F4" w14:paraId="636C929F" w14:textId="77777777" w:rsidTr="0044120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3489AF0" w14:textId="77777777" w:rsidR="00441208" w:rsidRPr="001266F4" w:rsidRDefault="00441208">
            <w:pPr>
              <w:spacing w:after="0" w:line="240" w:lineRule="exact"/>
              <w:rPr>
                <w:rFonts w:cs="Arial"/>
              </w:rPr>
            </w:pPr>
            <w:r w:rsidRPr="001266F4">
              <w:rPr>
                <w:rFonts w:cs="Arial"/>
              </w:rPr>
              <w:t>Cele i zadania gospodarki wodnej, Obieg wody w przyrodzie, Zlewnia i jej elementy, Zasoby wodne, Retencja wodna, Potrzeby wodne, Budowle hydrotechniczne na polskich wodach śródlądowych, Zaopatrzenie w wodę wsi i rolnictwa, Stan jakości wód w Polsce, Ochrona przed powodzią, Zanieczyszczenia hydrosfery, Odprowadzenie ścieków. Niekonwencjonalne metody oczyszczania ścieków. Wybrane zagadnienia z prawa wodnego.</w:t>
            </w:r>
          </w:p>
        </w:tc>
      </w:tr>
      <w:tr w:rsidR="00441208" w:rsidRPr="001266F4" w14:paraId="11BFA301" w14:textId="77777777" w:rsidTr="0044120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5741C8C2" w14:textId="77777777" w:rsidR="00441208" w:rsidRPr="001266F4" w:rsidRDefault="00441208">
            <w:pPr>
              <w:pStyle w:val="Tytukomrki"/>
              <w:spacing w:line="240" w:lineRule="exact"/>
            </w:pPr>
            <w:r w:rsidRPr="001266F4">
              <w:t>Literatura podstawowa:</w:t>
            </w:r>
          </w:p>
        </w:tc>
      </w:tr>
      <w:tr w:rsidR="00441208" w:rsidRPr="001266F4" w14:paraId="694EC2A1" w14:textId="77777777" w:rsidTr="0044120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FDD1FBF" w14:textId="77777777" w:rsidR="00441208" w:rsidRPr="001266F4" w:rsidRDefault="00441208" w:rsidP="00441208">
            <w:pPr>
              <w:pStyle w:val="Akapitzlist"/>
              <w:numPr>
                <w:ilvl w:val="0"/>
                <w:numId w:val="20"/>
              </w:numPr>
              <w:spacing w:before="0" w:after="0" w:line="240" w:lineRule="exact"/>
              <w:rPr>
                <w:rFonts w:cs="Arial"/>
              </w:rPr>
            </w:pPr>
            <w:r w:rsidRPr="001266F4">
              <w:rPr>
                <w:rFonts w:cs="Arial"/>
              </w:rPr>
              <w:t>Ciepielowski A. 1999: Podstawy gospodarowania wodą. SGGW Warszawa</w:t>
            </w:r>
          </w:p>
          <w:p w14:paraId="6117E00A" w14:textId="77777777" w:rsidR="00441208" w:rsidRPr="001266F4" w:rsidRDefault="00441208" w:rsidP="00441208">
            <w:pPr>
              <w:pStyle w:val="Akapitzlist"/>
              <w:numPr>
                <w:ilvl w:val="0"/>
                <w:numId w:val="20"/>
              </w:numPr>
              <w:spacing w:before="0" w:after="0" w:line="240" w:lineRule="exact"/>
              <w:rPr>
                <w:rFonts w:cs="Arial"/>
              </w:rPr>
            </w:pPr>
            <w:r w:rsidRPr="001266F4">
              <w:rPr>
                <w:rFonts w:cs="Arial"/>
              </w:rPr>
              <w:t>Mikulski Z. 1988: Gospodarka wodna. PWN Warszawa</w:t>
            </w:r>
          </w:p>
          <w:p w14:paraId="6BFAD0FF" w14:textId="77777777" w:rsidR="00441208" w:rsidRPr="001266F4" w:rsidRDefault="00441208" w:rsidP="00441208">
            <w:pPr>
              <w:pStyle w:val="Akapitzlist"/>
              <w:numPr>
                <w:ilvl w:val="0"/>
                <w:numId w:val="20"/>
              </w:numPr>
              <w:spacing w:before="0" w:after="0" w:line="240" w:lineRule="exact"/>
              <w:rPr>
                <w:rFonts w:cs="Arial"/>
              </w:rPr>
            </w:pPr>
            <w:r w:rsidRPr="001266F4">
              <w:rPr>
                <w:rFonts w:cs="Arial"/>
              </w:rPr>
              <w:t xml:space="preserve">Trybała M. 1996: Gospodarka wodna w rolnictwie. </w:t>
            </w:r>
            <w:proofErr w:type="spellStart"/>
            <w:r w:rsidRPr="001266F4">
              <w:rPr>
                <w:rFonts w:cs="Arial"/>
              </w:rPr>
              <w:t>PWRiL</w:t>
            </w:r>
            <w:proofErr w:type="spellEnd"/>
            <w:r w:rsidRPr="001266F4">
              <w:rPr>
                <w:rFonts w:cs="Arial"/>
              </w:rPr>
              <w:t xml:space="preserve"> Warszawa</w:t>
            </w:r>
          </w:p>
          <w:p w14:paraId="1030C006" w14:textId="77777777" w:rsidR="00441208" w:rsidRPr="001266F4" w:rsidRDefault="00441208" w:rsidP="00441208">
            <w:pPr>
              <w:pStyle w:val="Akapitzlist"/>
              <w:numPr>
                <w:ilvl w:val="0"/>
                <w:numId w:val="20"/>
              </w:numPr>
              <w:spacing w:before="0" w:after="0" w:line="240" w:lineRule="exact"/>
              <w:rPr>
                <w:rFonts w:cs="Arial"/>
              </w:rPr>
            </w:pPr>
            <w:proofErr w:type="spellStart"/>
            <w:r w:rsidRPr="001266F4">
              <w:rPr>
                <w:rFonts w:cs="Arial"/>
              </w:rPr>
              <w:t>Szpindor</w:t>
            </w:r>
            <w:proofErr w:type="spellEnd"/>
            <w:r w:rsidRPr="001266F4">
              <w:rPr>
                <w:rFonts w:cs="Arial"/>
              </w:rPr>
              <w:t xml:space="preserve"> A. 1992: Zaopatrzenie w wodę i kanalizacja wsi. Arkady Warszawa</w:t>
            </w:r>
          </w:p>
          <w:p w14:paraId="3943638C" w14:textId="77777777" w:rsidR="00441208" w:rsidRPr="001266F4" w:rsidRDefault="00441208" w:rsidP="00441208">
            <w:pPr>
              <w:numPr>
                <w:ilvl w:val="0"/>
                <w:numId w:val="20"/>
              </w:numPr>
              <w:spacing w:before="0" w:after="0" w:line="240" w:lineRule="exact"/>
              <w:rPr>
                <w:rFonts w:cs="Arial"/>
              </w:rPr>
            </w:pPr>
            <w:r w:rsidRPr="001266F4">
              <w:rPr>
                <w:rFonts w:cs="Arial"/>
              </w:rPr>
              <w:t>Wiatr I. 1995: Inżynieria ekologiczna. Warszawa, Lublin. PTIE</w:t>
            </w:r>
          </w:p>
        </w:tc>
      </w:tr>
      <w:tr w:rsidR="00441208" w:rsidRPr="001266F4" w14:paraId="0B5A96A6" w14:textId="77777777" w:rsidTr="0044120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0D8D935A" w14:textId="77777777" w:rsidR="00441208" w:rsidRPr="001266F4" w:rsidRDefault="00441208">
            <w:pPr>
              <w:pStyle w:val="Tytukomrki"/>
              <w:spacing w:line="240" w:lineRule="exact"/>
            </w:pPr>
            <w:r w:rsidRPr="001266F4">
              <w:t>Literatura dodatkowa:</w:t>
            </w:r>
          </w:p>
        </w:tc>
      </w:tr>
      <w:tr w:rsidR="00441208" w:rsidRPr="001266F4" w14:paraId="673A5E0A" w14:textId="77777777" w:rsidTr="0044120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D522590" w14:textId="77777777" w:rsidR="00441208" w:rsidRPr="001266F4" w:rsidRDefault="00441208" w:rsidP="00441208">
            <w:pPr>
              <w:pStyle w:val="Akapitzlist"/>
              <w:numPr>
                <w:ilvl w:val="0"/>
                <w:numId w:val="21"/>
              </w:numPr>
              <w:spacing w:before="0" w:after="0" w:line="240" w:lineRule="exact"/>
              <w:rPr>
                <w:rFonts w:cs="Arial"/>
              </w:rPr>
            </w:pPr>
            <w:r w:rsidRPr="001266F4">
              <w:rPr>
                <w:rFonts w:cs="Arial"/>
              </w:rPr>
              <w:t xml:space="preserve">Kowal L.A., </w:t>
            </w:r>
            <w:proofErr w:type="spellStart"/>
            <w:r w:rsidRPr="001266F4">
              <w:rPr>
                <w:rFonts w:cs="Arial"/>
              </w:rPr>
              <w:t>Bróż</w:t>
            </w:r>
            <w:proofErr w:type="spellEnd"/>
            <w:r w:rsidRPr="001266F4">
              <w:rPr>
                <w:rFonts w:cs="Arial"/>
              </w:rPr>
              <w:t xml:space="preserve"> –Świderska M. 2007: Oczyszczanie wody. PWN, Warszawa.</w:t>
            </w:r>
          </w:p>
          <w:p w14:paraId="4377D530" w14:textId="77777777" w:rsidR="00441208" w:rsidRPr="001266F4" w:rsidRDefault="00441208" w:rsidP="00441208">
            <w:pPr>
              <w:numPr>
                <w:ilvl w:val="0"/>
                <w:numId w:val="21"/>
              </w:numPr>
              <w:spacing w:before="0" w:after="0" w:line="240" w:lineRule="exact"/>
              <w:rPr>
                <w:rFonts w:cs="Arial"/>
              </w:rPr>
            </w:pPr>
            <w:r w:rsidRPr="001266F4">
              <w:rPr>
                <w:rFonts w:cs="Arial"/>
              </w:rPr>
              <w:t>Wąsowicz M. 2000: Podstawy ekonomiki gospodarki wodnej. Oficyna Wydawnicza Politechniki  Warszawskiej, Warszawa.</w:t>
            </w:r>
          </w:p>
        </w:tc>
      </w:tr>
      <w:tr w:rsidR="00441208" w:rsidRPr="001266F4" w14:paraId="585A6465" w14:textId="77777777" w:rsidTr="0044120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45368A09" w14:textId="77777777" w:rsidR="00441208" w:rsidRPr="001266F4" w:rsidRDefault="00441208">
            <w:pPr>
              <w:pStyle w:val="Tytukomrki"/>
              <w:spacing w:line="240" w:lineRule="exact"/>
            </w:pPr>
            <w:r w:rsidRPr="001266F4">
              <w:t>Planowane formy/działania/metody dydaktyczne:</w:t>
            </w:r>
          </w:p>
        </w:tc>
      </w:tr>
      <w:tr w:rsidR="00441208" w:rsidRPr="001266F4" w14:paraId="51976D8E" w14:textId="77777777" w:rsidTr="0044120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ECA4A77" w14:textId="77777777" w:rsidR="00441208" w:rsidRPr="001266F4" w:rsidRDefault="00441208">
            <w:pPr>
              <w:spacing w:after="0" w:line="240" w:lineRule="exact"/>
              <w:rPr>
                <w:rFonts w:cs="Arial"/>
              </w:rPr>
            </w:pPr>
            <w:r w:rsidRPr="001266F4">
              <w:rPr>
                <w:rFonts w:cs="Arial"/>
              </w:rPr>
              <w:t>Wykład – metoda podająca z wykorzystaniem prezentacji multimedialnej; Ćwiczenia laboratoryjne – metoda aktywizująca i praktyczna, tj. wykonywanie projektu badawczego, metoda podająca z wykorzystaniem prezentacji multimedialnej</w:t>
            </w:r>
          </w:p>
        </w:tc>
      </w:tr>
      <w:tr w:rsidR="00441208" w:rsidRPr="001266F4" w14:paraId="33FDADD5" w14:textId="77777777" w:rsidTr="0044120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3952AE83" w14:textId="77777777" w:rsidR="00441208" w:rsidRPr="001266F4" w:rsidRDefault="00441208">
            <w:pPr>
              <w:pStyle w:val="Tytukomrki"/>
              <w:spacing w:line="240" w:lineRule="exact"/>
            </w:pPr>
            <w:r w:rsidRPr="001266F4">
              <w:t>Sposoby weryfikacji efektów uczenia się osiąganych przez studenta:</w:t>
            </w:r>
          </w:p>
        </w:tc>
      </w:tr>
      <w:tr w:rsidR="00441208" w:rsidRPr="001266F4" w14:paraId="4DE1377D" w14:textId="77777777" w:rsidTr="0044120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602A0D8" w14:textId="77777777" w:rsidR="00441208" w:rsidRPr="001266F4" w:rsidRDefault="00441208">
            <w:pPr>
              <w:spacing w:after="0" w:line="240" w:lineRule="exact"/>
              <w:rPr>
                <w:rFonts w:cs="Arial"/>
              </w:rPr>
            </w:pPr>
            <w:r w:rsidRPr="001266F4">
              <w:rPr>
                <w:rFonts w:cs="Arial"/>
              </w:rPr>
              <w:t>Kolokwium pisemne (sprawdzian testowy lub w postaci pytań) W_01; Projekt badawczy W_01 U_01; K_01;</w:t>
            </w:r>
          </w:p>
        </w:tc>
      </w:tr>
      <w:tr w:rsidR="00441208" w:rsidRPr="001266F4" w14:paraId="1B6D09CB" w14:textId="77777777" w:rsidTr="0044120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541A9904" w14:textId="77777777" w:rsidR="00441208" w:rsidRPr="001266F4" w:rsidRDefault="00441208">
            <w:pPr>
              <w:pStyle w:val="Tytukomrki"/>
              <w:spacing w:line="240" w:lineRule="exact"/>
            </w:pPr>
            <w:r w:rsidRPr="001266F4">
              <w:t>Forma i warunki zaliczenia:</w:t>
            </w:r>
          </w:p>
        </w:tc>
      </w:tr>
      <w:tr w:rsidR="00441208" w:rsidRPr="001266F4" w14:paraId="295AF092" w14:textId="77777777" w:rsidTr="0044120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11D7455" w14:textId="77777777" w:rsidR="00441208" w:rsidRPr="001266F4" w:rsidRDefault="00441208">
            <w:pPr>
              <w:spacing w:after="0" w:line="240" w:lineRule="exact"/>
              <w:ind w:left="340" w:hanging="340"/>
              <w:rPr>
                <w:rFonts w:cs="Arial"/>
              </w:rPr>
            </w:pPr>
            <w:r w:rsidRPr="001266F4">
              <w:rPr>
                <w:rFonts w:cs="Arial"/>
              </w:rPr>
              <w:t xml:space="preserve">Warunek uzyskania zaliczenia z przedmiotu: </w:t>
            </w:r>
          </w:p>
          <w:p w14:paraId="2204B493" w14:textId="77777777" w:rsidR="00441208" w:rsidRPr="001266F4" w:rsidRDefault="00441208">
            <w:pPr>
              <w:spacing w:after="0" w:line="240" w:lineRule="exact"/>
              <w:ind w:left="340" w:hanging="340"/>
              <w:rPr>
                <w:rFonts w:cs="Arial"/>
              </w:rPr>
            </w:pPr>
            <w:r w:rsidRPr="001266F4">
              <w:rPr>
                <w:rFonts w:cs="Arial"/>
              </w:rPr>
              <w:t>Kryterium oceny: 51-60% - dostateczny; 61-70% - dostateczny plus,71-80% - dobry, 81-90% - dobry plus, 91-100% - bardzo dobry</w:t>
            </w:r>
          </w:p>
          <w:p w14:paraId="2990411F" w14:textId="77777777" w:rsidR="00441208" w:rsidRPr="001266F4" w:rsidRDefault="00441208">
            <w:pPr>
              <w:spacing w:after="0" w:line="240" w:lineRule="exact"/>
              <w:ind w:left="340" w:hanging="340"/>
              <w:rPr>
                <w:rFonts w:cs="Arial"/>
              </w:rPr>
            </w:pPr>
            <w:r w:rsidRPr="001266F4">
              <w:rPr>
                <w:rFonts w:cs="Arial"/>
              </w:rPr>
              <w:t>Pierwsze kolokwium, drugie kolokwium, projekt badawczy</w:t>
            </w:r>
          </w:p>
          <w:p w14:paraId="1E1F1450" w14:textId="77777777" w:rsidR="00441208" w:rsidRPr="001266F4" w:rsidRDefault="00441208">
            <w:pPr>
              <w:spacing w:after="0" w:line="240" w:lineRule="exact"/>
              <w:ind w:left="360" w:hanging="340"/>
              <w:rPr>
                <w:rFonts w:cs="Arial"/>
              </w:rPr>
            </w:pPr>
            <w:r w:rsidRPr="001266F4">
              <w:rPr>
                <w:rFonts w:cs="Arial"/>
              </w:rPr>
              <w:t>Uzyskanie co najmniej oceny dostatecznej z każdej formy zaliczenia</w:t>
            </w:r>
          </w:p>
        </w:tc>
      </w:tr>
      <w:tr w:rsidR="00441208" w:rsidRPr="001266F4" w14:paraId="452A8305" w14:textId="77777777" w:rsidTr="0044120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20CBCAA9" w14:textId="77777777" w:rsidR="00441208" w:rsidRPr="001266F4" w:rsidRDefault="00441208">
            <w:pPr>
              <w:pStyle w:val="Tytukomrki"/>
              <w:spacing w:line="240" w:lineRule="exact"/>
            </w:pPr>
            <w:r w:rsidRPr="001266F4">
              <w:t>Bilans punktów ECTS:</w:t>
            </w:r>
          </w:p>
        </w:tc>
      </w:tr>
      <w:tr w:rsidR="00441208" w:rsidRPr="001266F4" w14:paraId="62ECE2CE" w14:textId="77777777" w:rsidTr="00441208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0AF1378D" w14:textId="77777777" w:rsidR="00441208" w:rsidRPr="001266F4" w:rsidRDefault="00441208">
            <w:pPr>
              <w:pStyle w:val="Tytukomrki"/>
              <w:spacing w:line="240" w:lineRule="exact"/>
              <w:rPr>
                <w:b w:val="0"/>
                <w:bCs/>
              </w:rPr>
            </w:pPr>
            <w:r w:rsidRPr="001266F4">
              <w:rPr>
                <w:b w:val="0"/>
                <w:bCs/>
              </w:rPr>
              <w:t>Studia stacjonarne</w:t>
            </w:r>
          </w:p>
        </w:tc>
      </w:tr>
      <w:tr w:rsidR="00441208" w:rsidRPr="001266F4" w14:paraId="249E05CE" w14:textId="77777777" w:rsidTr="00441208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4C5D6B9" w14:textId="77777777" w:rsidR="00441208" w:rsidRPr="001266F4" w:rsidRDefault="00441208">
            <w:pPr>
              <w:pStyle w:val="Tytukomrki"/>
              <w:spacing w:line="240" w:lineRule="exact"/>
              <w:rPr>
                <w:b w:val="0"/>
                <w:bCs/>
              </w:rPr>
            </w:pPr>
            <w:r w:rsidRPr="001266F4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4CB418A" w14:textId="77777777" w:rsidR="00441208" w:rsidRPr="001266F4" w:rsidRDefault="00441208">
            <w:pPr>
              <w:pStyle w:val="Tytukomrki"/>
              <w:spacing w:line="240" w:lineRule="exact"/>
              <w:rPr>
                <w:b w:val="0"/>
                <w:bCs/>
              </w:rPr>
            </w:pPr>
            <w:r w:rsidRPr="001266F4">
              <w:rPr>
                <w:b w:val="0"/>
                <w:bCs/>
              </w:rPr>
              <w:t>Obciążenie studenta</w:t>
            </w:r>
          </w:p>
        </w:tc>
      </w:tr>
      <w:tr w:rsidR="00441208" w:rsidRPr="001266F4" w14:paraId="635F281C" w14:textId="77777777" w:rsidTr="00441208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D516BED" w14:textId="77777777" w:rsidR="00441208" w:rsidRPr="001266F4" w:rsidRDefault="00441208">
            <w:pPr>
              <w:spacing w:after="0" w:line="240" w:lineRule="exact"/>
              <w:rPr>
                <w:rFonts w:cs="Arial"/>
              </w:rPr>
            </w:pPr>
            <w:r w:rsidRPr="001266F4">
              <w:rPr>
                <w:rFonts w:cs="Arial"/>
              </w:rPr>
              <w:t>Liczba godzin kontaktowych, w tym: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A656DD" w14:textId="77777777" w:rsidR="00441208" w:rsidRPr="001266F4" w:rsidRDefault="00441208">
            <w:pPr>
              <w:spacing w:after="0" w:line="240" w:lineRule="exact"/>
              <w:rPr>
                <w:rFonts w:cs="Arial"/>
              </w:rPr>
            </w:pPr>
          </w:p>
        </w:tc>
      </w:tr>
      <w:tr w:rsidR="00441208" w:rsidRPr="001266F4" w14:paraId="5CF3B44E" w14:textId="77777777" w:rsidTr="00441208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492B37B" w14:textId="77777777" w:rsidR="00441208" w:rsidRPr="001266F4" w:rsidRDefault="00441208">
            <w:pPr>
              <w:spacing w:after="0" w:line="240" w:lineRule="exact"/>
              <w:rPr>
                <w:rFonts w:cs="Arial"/>
              </w:rPr>
            </w:pPr>
            <w:r w:rsidRPr="001266F4">
              <w:rPr>
                <w:rFonts w:cs="Arial"/>
              </w:rPr>
              <w:t>udział w wykładach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AFC5273" w14:textId="77777777" w:rsidR="00441208" w:rsidRPr="001266F4" w:rsidRDefault="00441208">
            <w:pPr>
              <w:spacing w:after="0" w:line="240" w:lineRule="exact"/>
              <w:rPr>
                <w:rFonts w:cs="Arial"/>
              </w:rPr>
            </w:pPr>
            <w:r w:rsidRPr="001266F4">
              <w:rPr>
                <w:rFonts w:cs="Arial"/>
              </w:rPr>
              <w:t>15</w:t>
            </w:r>
          </w:p>
        </w:tc>
      </w:tr>
      <w:tr w:rsidR="00441208" w:rsidRPr="001266F4" w14:paraId="7290F47C" w14:textId="77777777" w:rsidTr="00441208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C590CD3" w14:textId="77777777" w:rsidR="00441208" w:rsidRPr="001266F4" w:rsidRDefault="00441208">
            <w:pPr>
              <w:spacing w:after="0" w:line="240" w:lineRule="exact"/>
              <w:rPr>
                <w:rFonts w:cs="Arial"/>
              </w:rPr>
            </w:pPr>
            <w:r w:rsidRPr="001266F4">
              <w:rPr>
                <w:rFonts w:cs="Arial"/>
              </w:rPr>
              <w:t>udział w ćwiczeniach audytoryjnych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F4DB120" w14:textId="77777777" w:rsidR="00441208" w:rsidRPr="001266F4" w:rsidRDefault="00441208">
            <w:pPr>
              <w:spacing w:after="0" w:line="240" w:lineRule="exact"/>
              <w:rPr>
                <w:rFonts w:cs="Arial"/>
              </w:rPr>
            </w:pPr>
            <w:r w:rsidRPr="001266F4">
              <w:rPr>
                <w:rFonts w:cs="Arial"/>
              </w:rPr>
              <w:t>30</w:t>
            </w:r>
          </w:p>
        </w:tc>
      </w:tr>
      <w:tr w:rsidR="00441208" w:rsidRPr="001266F4" w14:paraId="15934546" w14:textId="77777777" w:rsidTr="00441208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E002D69" w14:textId="77777777" w:rsidR="00441208" w:rsidRPr="001266F4" w:rsidRDefault="00441208">
            <w:pPr>
              <w:spacing w:after="0" w:line="240" w:lineRule="exact"/>
              <w:rPr>
                <w:rFonts w:cs="Arial"/>
              </w:rPr>
            </w:pPr>
            <w:r w:rsidRPr="001266F4">
              <w:rPr>
                <w:rFonts w:cs="Arial"/>
              </w:rPr>
              <w:t>udział w konsultacjach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7DAF26F" w14:textId="77777777" w:rsidR="00441208" w:rsidRPr="001266F4" w:rsidRDefault="00441208">
            <w:pPr>
              <w:spacing w:after="0" w:line="240" w:lineRule="exact"/>
              <w:rPr>
                <w:rFonts w:cs="Arial"/>
              </w:rPr>
            </w:pPr>
            <w:r w:rsidRPr="001266F4">
              <w:rPr>
                <w:rFonts w:cs="Arial"/>
              </w:rPr>
              <w:t>5</w:t>
            </w:r>
          </w:p>
        </w:tc>
      </w:tr>
      <w:tr w:rsidR="00441208" w:rsidRPr="001266F4" w14:paraId="6E9F8167" w14:textId="77777777" w:rsidTr="00441208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DD543B4" w14:textId="77777777" w:rsidR="00441208" w:rsidRPr="001266F4" w:rsidRDefault="00441208">
            <w:pPr>
              <w:spacing w:after="0" w:line="240" w:lineRule="exact"/>
              <w:rPr>
                <w:rFonts w:cs="Arial"/>
              </w:rPr>
            </w:pPr>
            <w:r w:rsidRPr="001266F4">
              <w:rPr>
                <w:rFonts w:cs="Arial"/>
                <w:bCs/>
              </w:rPr>
              <w:t>Liczba godzin samodzielnej pracy studenta, w tym: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932FDA" w14:textId="77777777" w:rsidR="00441208" w:rsidRPr="001266F4" w:rsidRDefault="00441208">
            <w:pPr>
              <w:spacing w:after="0" w:line="240" w:lineRule="exact"/>
              <w:rPr>
                <w:rFonts w:cs="Arial"/>
              </w:rPr>
            </w:pPr>
          </w:p>
        </w:tc>
      </w:tr>
      <w:tr w:rsidR="00441208" w:rsidRPr="001266F4" w14:paraId="05769E9F" w14:textId="77777777" w:rsidTr="00441208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83449FF" w14:textId="77777777" w:rsidR="00441208" w:rsidRPr="001266F4" w:rsidRDefault="00441208">
            <w:pPr>
              <w:spacing w:after="0" w:line="240" w:lineRule="exact"/>
              <w:rPr>
                <w:rFonts w:cs="Arial"/>
              </w:rPr>
            </w:pPr>
            <w:r w:rsidRPr="001266F4">
              <w:rPr>
                <w:rFonts w:cs="Arial"/>
              </w:rPr>
              <w:t>samodzielne przygotowanie się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907A5F7" w14:textId="77777777" w:rsidR="00441208" w:rsidRPr="001266F4" w:rsidRDefault="00441208">
            <w:pPr>
              <w:spacing w:after="0" w:line="240" w:lineRule="exact"/>
              <w:rPr>
                <w:rFonts w:cs="Arial"/>
              </w:rPr>
            </w:pPr>
            <w:r w:rsidRPr="001266F4">
              <w:rPr>
                <w:rFonts w:cs="Arial"/>
              </w:rPr>
              <w:t>15</w:t>
            </w:r>
          </w:p>
        </w:tc>
      </w:tr>
      <w:tr w:rsidR="00441208" w:rsidRPr="001266F4" w14:paraId="1E6ED2AF" w14:textId="77777777" w:rsidTr="00441208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2AFDB7B" w14:textId="77777777" w:rsidR="00441208" w:rsidRPr="001266F4" w:rsidRDefault="00441208">
            <w:pPr>
              <w:spacing w:after="0" w:line="240" w:lineRule="exact"/>
              <w:rPr>
                <w:rFonts w:cs="Arial"/>
              </w:rPr>
            </w:pPr>
            <w:r w:rsidRPr="001266F4">
              <w:rPr>
                <w:rFonts w:cs="Arial"/>
              </w:rPr>
              <w:t>samodzielne przygotowanie się do kolokwium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F83CD7C" w14:textId="77777777" w:rsidR="00441208" w:rsidRPr="001266F4" w:rsidRDefault="00441208">
            <w:pPr>
              <w:spacing w:after="0" w:line="240" w:lineRule="exact"/>
              <w:rPr>
                <w:rFonts w:cs="Arial"/>
              </w:rPr>
            </w:pPr>
            <w:r w:rsidRPr="001266F4">
              <w:rPr>
                <w:rFonts w:cs="Arial"/>
              </w:rPr>
              <w:t>15</w:t>
            </w:r>
          </w:p>
        </w:tc>
      </w:tr>
      <w:tr w:rsidR="00441208" w:rsidRPr="001266F4" w14:paraId="323D71A7" w14:textId="77777777" w:rsidTr="00441208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C9545BD" w14:textId="77777777" w:rsidR="00441208" w:rsidRPr="001266F4" w:rsidRDefault="00441208">
            <w:pPr>
              <w:spacing w:after="0" w:line="240" w:lineRule="exact"/>
              <w:rPr>
                <w:rFonts w:cs="Arial"/>
              </w:rPr>
            </w:pPr>
            <w:r w:rsidRPr="001266F4">
              <w:rPr>
                <w:rFonts w:cs="Arial"/>
              </w:rPr>
              <w:t>samodzielne wykonanie projektu badawczego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5A1260C" w14:textId="77777777" w:rsidR="00441208" w:rsidRPr="001266F4" w:rsidRDefault="00441208">
            <w:pPr>
              <w:spacing w:after="0" w:line="240" w:lineRule="exact"/>
              <w:rPr>
                <w:rFonts w:cs="Arial"/>
              </w:rPr>
            </w:pPr>
            <w:r w:rsidRPr="001266F4">
              <w:rPr>
                <w:rFonts w:cs="Arial"/>
              </w:rPr>
              <w:t>20</w:t>
            </w:r>
          </w:p>
        </w:tc>
      </w:tr>
      <w:tr w:rsidR="00441208" w:rsidRPr="001266F4" w14:paraId="0E0EB1C8" w14:textId="77777777" w:rsidTr="00441208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A3DDE98" w14:textId="77777777" w:rsidR="00441208" w:rsidRPr="001266F4" w:rsidRDefault="00441208">
            <w:pPr>
              <w:pStyle w:val="Nagwek2"/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1266F4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2915FA3" w14:textId="77777777" w:rsidR="00441208" w:rsidRPr="001266F4" w:rsidRDefault="00441208">
            <w:pPr>
              <w:spacing w:after="0" w:line="240" w:lineRule="exact"/>
              <w:rPr>
                <w:rFonts w:cs="Arial"/>
              </w:rPr>
            </w:pPr>
            <w:r w:rsidRPr="001266F4">
              <w:rPr>
                <w:rFonts w:cs="Arial"/>
              </w:rPr>
              <w:t>100</w:t>
            </w:r>
          </w:p>
        </w:tc>
      </w:tr>
      <w:tr w:rsidR="00441208" w:rsidRPr="001266F4" w14:paraId="2F469C2E" w14:textId="77777777" w:rsidTr="00441208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4C6F6A8" w14:textId="77777777" w:rsidR="00441208" w:rsidRPr="001266F4" w:rsidRDefault="00441208">
            <w:pPr>
              <w:pStyle w:val="Nagwek2"/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1266F4">
              <w:rPr>
                <w:rFonts w:ascii="Arial" w:hAnsi="Arial" w:cs="Arial"/>
                <w:b/>
                <w:bCs/>
                <w:sz w:val="22"/>
                <w:szCs w:val="22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FF1834B" w14:textId="77777777" w:rsidR="00441208" w:rsidRPr="001266F4" w:rsidRDefault="00441208">
            <w:pPr>
              <w:pStyle w:val="Nagwek3"/>
              <w:spacing w:line="24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66F4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</w:tr>
      <w:tr w:rsidR="00441208" w:rsidRPr="001266F4" w14:paraId="7F869E46" w14:textId="77777777" w:rsidTr="00441208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2E25293" w14:textId="77777777" w:rsidR="00441208" w:rsidRPr="001266F4" w:rsidRDefault="00441208">
            <w:pPr>
              <w:pStyle w:val="Tytukomrki"/>
              <w:spacing w:line="240" w:lineRule="exact"/>
              <w:rPr>
                <w:b w:val="0"/>
                <w:bCs/>
              </w:rPr>
            </w:pPr>
            <w:r w:rsidRPr="001266F4">
              <w:rPr>
                <w:b w:val="0"/>
                <w:bCs/>
              </w:rPr>
              <w:t>Studia niestacjonarne</w:t>
            </w:r>
          </w:p>
        </w:tc>
      </w:tr>
      <w:tr w:rsidR="00441208" w:rsidRPr="001266F4" w14:paraId="5B21B09A" w14:textId="77777777" w:rsidTr="00441208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A72F191" w14:textId="77777777" w:rsidR="00441208" w:rsidRPr="001266F4" w:rsidRDefault="00441208">
            <w:pPr>
              <w:pStyle w:val="Tytukomrki"/>
              <w:spacing w:line="240" w:lineRule="exact"/>
              <w:rPr>
                <w:b w:val="0"/>
                <w:bCs/>
              </w:rPr>
            </w:pPr>
            <w:r w:rsidRPr="001266F4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6AA378B" w14:textId="77777777" w:rsidR="00441208" w:rsidRPr="001266F4" w:rsidRDefault="00441208">
            <w:pPr>
              <w:pStyle w:val="Tytukomrki"/>
              <w:spacing w:line="240" w:lineRule="exact"/>
              <w:rPr>
                <w:b w:val="0"/>
                <w:bCs/>
              </w:rPr>
            </w:pPr>
            <w:r w:rsidRPr="001266F4">
              <w:rPr>
                <w:b w:val="0"/>
                <w:bCs/>
              </w:rPr>
              <w:t>Obciążenie studenta</w:t>
            </w:r>
          </w:p>
        </w:tc>
      </w:tr>
      <w:tr w:rsidR="00441208" w:rsidRPr="001266F4" w14:paraId="43ED1DF3" w14:textId="77777777" w:rsidTr="00441208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680ED5F" w14:textId="77777777" w:rsidR="00441208" w:rsidRPr="001266F4" w:rsidRDefault="00441208">
            <w:pPr>
              <w:spacing w:after="0" w:line="240" w:lineRule="exact"/>
              <w:rPr>
                <w:rFonts w:cs="Arial"/>
              </w:rPr>
            </w:pPr>
            <w:r w:rsidRPr="001266F4">
              <w:rPr>
                <w:rFonts w:cs="Arial"/>
              </w:rPr>
              <w:t>Liczba godzin kontaktowych, w tym: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1F1ECC" w14:textId="77777777" w:rsidR="00441208" w:rsidRPr="001266F4" w:rsidRDefault="00441208">
            <w:pPr>
              <w:spacing w:after="0" w:line="240" w:lineRule="exact"/>
              <w:rPr>
                <w:rFonts w:cs="Arial"/>
              </w:rPr>
            </w:pPr>
          </w:p>
        </w:tc>
      </w:tr>
      <w:tr w:rsidR="00441208" w:rsidRPr="001266F4" w14:paraId="103D40B4" w14:textId="77777777" w:rsidTr="00441208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AA2C2B3" w14:textId="77777777" w:rsidR="00441208" w:rsidRPr="001266F4" w:rsidRDefault="00441208">
            <w:pPr>
              <w:spacing w:after="0" w:line="240" w:lineRule="exact"/>
              <w:rPr>
                <w:rFonts w:cs="Arial"/>
              </w:rPr>
            </w:pPr>
            <w:r w:rsidRPr="001266F4">
              <w:rPr>
                <w:rFonts w:cs="Arial"/>
              </w:rPr>
              <w:t>udział w wykładach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1143B8C" w14:textId="77777777" w:rsidR="00441208" w:rsidRPr="001266F4" w:rsidRDefault="00441208">
            <w:pPr>
              <w:spacing w:after="0" w:line="240" w:lineRule="exact"/>
              <w:rPr>
                <w:rFonts w:cs="Arial"/>
              </w:rPr>
            </w:pPr>
            <w:r w:rsidRPr="001266F4">
              <w:rPr>
                <w:rFonts w:cs="Arial"/>
              </w:rPr>
              <w:t>8</w:t>
            </w:r>
          </w:p>
        </w:tc>
      </w:tr>
      <w:tr w:rsidR="00441208" w:rsidRPr="001266F4" w14:paraId="30DFDDFD" w14:textId="77777777" w:rsidTr="00441208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8E800E0" w14:textId="77777777" w:rsidR="00441208" w:rsidRPr="001266F4" w:rsidRDefault="00441208">
            <w:pPr>
              <w:spacing w:after="0" w:line="240" w:lineRule="exact"/>
              <w:rPr>
                <w:rFonts w:cs="Arial"/>
              </w:rPr>
            </w:pPr>
            <w:r w:rsidRPr="001266F4">
              <w:rPr>
                <w:rFonts w:cs="Arial"/>
              </w:rPr>
              <w:t>udział w ćwiczeniach audytoryjnych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7764FCB" w14:textId="77777777" w:rsidR="00441208" w:rsidRPr="001266F4" w:rsidRDefault="00441208">
            <w:pPr>
              <w:spacing w:after="0" w:line="240" w:lineRule="exact"/>
              <w:rPr>
                <w:rFonts w:cs="Arial"/>
              </w:rPr>
            </w:pPr>
            <w:r w:rsidRPr="001266F4">
              <w:rPr>
                <w:rFonts w:cs="Arial"/>
              </w:rPr>
              <w:t>20</w:t>
            </w:r>
          </w:p>
        </w:tc>
      </w:tr>
      <w:tr w:rsidR="00441208" w:rsidRPr="001266F4" w14:paraId="1D910E8D" w14:textId="77777777" w:rsidTr="00441208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753F214" w14:textId="77777777" w:rsidR="00441208" w:rsidRPr="001266F4" w:rsidRDefault="00441208">
            <w:pPr>
              <w:spacing w:after="0" w:line="240" w:lineRule="exact"/>
              <w:rPr>
                <w:rFonts w:cs="Arial"/>
              </w:rPr>
            </w:pPr>
            <w:r w:rsidRPr="001266F4">
              <w:rPr>
                <w:rFonts w:cs="Arial"/>
              </w:rPr>
              <w:t>udział w konsultacjach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A7AA177" w14:textId="77777777" w:rsidR="00441208" w:rsidRPr="001266F4" w:rsidRDefault="00441208">
            <w:pPr>
              <w:spacing w:after="0" w:line="240" w:lineRule="exact"/>
              <w:rPr>
                <w:rFonts w:cs="Arial"/>
              </w:rPr>
            </w:pPr>
            <w:r w:rsidRPr="001266F4">
              <w:rPr>
                <w:rFonts w:cs="Arial"/>
              </w:rPr>
              <w:t>5</w:t>
            </w:r>
          </w:p>
        </w:tc>
      </w:tr>
      <w:tr w:rsidR="00441208" w:rsidRPr="001266F4" w14:paraId="6BD3B80F" w14:textId="77777777" w:rsidTr="00441208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0E7F32A" w14:textId="77777777" w:rsidR="00441208" w:rsidRPr="001266F4" w:rsidRDefault="00441208">
            <w:pPr>
              <w:spacing w:after="0" w:line="240" w:lineRule="exact"/>
              <w:rPr>
                <w:rFonts w:cs="Arial"/>
              </w:rPr>
            </w:pPr>
            <w:r w:rsidRPr="001266F4">
              <w:rPr>
                <w:rFonts w:cs="Arial"/>
                <w:bCs/>
              </w:rPr>
              <w:t>Liczba godzin samodzielnej pracy studenta, w tym: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687816" w14:textId="77777777" w:rsidR="00441208" w:rsidRPr="001266F4" w:rsidRDefault="00441208">
            <w:pPr>
              <w:spacing w:after="0" w:line="240" w:lineRule="exact"/>
              <w:rPr>
                <w:rFonts w:cs="Arial"/>
              </w:rPr>
            </w:pPr>
          </w:p>
        </w:tc>
      </w:tr>
      <w:tr w:rsidR="00441208" w:rsidRPr="001266F4" w14:paraId="523C1904" w14:textId="77777777" w:rsidTr="00441208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4491003" w14:textId="77777777" w:rsidR="00441208" w:rsidRPr="001266F4" w:rsidRDefault="00441208">
            <w:pPr>
              <w:spacing w:after="0" w:line="240" w:lineRule="exact"/>
              <w:rPr>
                <w:rFonts w:cs="Arial"/>
              </w:rPr>
            </w:pPr>
            <w:r w:rsidRPr="001266F4">
              <w:rPr>
                <w:rFonts w:cs="Arial"/>
              </w:rPr>
              <w:t>samodzielne przygotowanie się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1F8009A" w14:textId="77777777" w:rsidR="00441208" w:rsidRPr="001266F4" w:rsidRDefault="00441208">
            <w:pPr>
              <w:spacing w:after="0" w:line="240" w:lineRule="exact"/>
              <w:rPr>
                <w:rFonts w:cs="Arial"/>
              </w:rPr>
            </w:pPr>
            <w:r w:rsidRPr="001266F4">
              <w:rPr>
                <w:rFonts w:cs="Arial"/>
              </w:rPr>
              <w:t>20</w:t>
            </w:r>
          </w:p>
        </w:tc>
      </w:tr>
      <w:tr w:rsidR="00441208" w:rsidRPr="001266F4" w14:paraId="1AC9AD86" w14:textId="77777777" w:rsidTr="00441208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6989F11" w14:textId="77777777" w:rsidR="00441208" w:rsidRPr="001266F4" w:rsidRDefault="00441208">
            <w:pPr>
              <w:spacing w:after="0" w:line="240" w:lineRule="exact"/>
              <w:rPr>
                <w:rFonts w:cs="Arial"/>
              </w:rPr>
            </w:pPr>
            <w:r w:rsidRPr="001266F4">
              <w:rPr>
                <w:rFonts w:cs="Arial"/>
              </w:rPr>
              <w:t>samodzielne przygotowanie się do kolokwium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81B4F9B" w14:textId="77777777" w:rsidR="00441208" w:rsidRPr="001266F4" w:rsidRDefault="00441208">
            <w:pPr>
              <w:spacing w:after="0" w:line="240" w:lineRule="exact"/>
              <w:rPr>
                <w:rFonts w:cs="Arial"/>
              </w:rPr>
            </w:pPr>
            <w:r w:rsidRPr="001266F4">
              <w:rPr>
                <w:rFonts w:cs="Arial"/>
              </w:rPr>
              <w:t>27</w:t>
            </w:r>
          </w:p>
        </w:tc>
      </w:tr>
      <w:tr w:rsidR="00441208" w:rsidRPr="001266F4" w14:paraId="0412AA00" w14:textId="77777777" w:rsidTr="00441208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612BAB5" w14:textId="77777777" w:rsidR="00441208" w:rsidRPr="001266F4" w:rsidRDefault="00441208">
            <w:pPr>
              <w:spacing w:after="0" w:line="240" w:lineRule="exact"/>
              <w:rPr>
                <w:rFonts w:cs="Arial"/>
              </w:rPr>
            </w:pPr>
            <w:r w:rsidRPr="001266F4">
              <w:rPr>
                <w:rFonts w:cs="Arial"/>
              </w:rPr>
              <w:t>samodzielne wykonanie projektu badawczego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791811A" w14:textId="77777777" w:rsidR="00441208" w:rsidRPr="001266F4" w:rsidRDefault="00441208">
            <w:pPr>
              <w:spacing w:after="0" w:line="240" w:lineRule="exact"/>
              <w:rPr>
                <w:rFonts w:cs="Arial"/>
              </w:rPr>
            </w:pPr>
            <w:r w:rsidRPr="001266F4">
              <w:rPr>
                <w:rFonts w:cs="Arial"/>
              </w:rPr>
              <w:t>20</w:t>
            </w:r>
          </w:p>
        </w:tc>
      </w:tr>
      <w:tr w:rsidR="00441208" w:rsidRPr="001266F4" w14:paraId="0C5BA623" w14:textId="77777777" w:rsidTr="00441208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B107686" w14:textId="77777777" w:rsidR="00441208" w:rsidRPr="001266F4" w:rsidRDefault="00441208">
            <w:pPr>
              <w:pStyle w:val="Nagwek2"/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1266F4">
              <w:rPr>
                <w:rFonts w:ascii="Arial" w:hAnsi="Arial" w:cs="Arial"/>
                <w:b/>
                <w:bCs/>
                <w:sz w:val="22"/>
                <w:szCs w:val="22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19FD92F" w14:textId="77777777" w:rsidR="00441208" w:rsidRPr="001266F4" w:rsidRDefault="00441208">
            <w:pPr>
              <w:spacing w:after="0" w:line="240" w:lineRule="exact"/>
              <w:rPr>
                <w:rFonts w:cs="Arial"/>
              </w:rPr>
            </w:pPr>
            <w:r w:rsidRPr="001266F4">
              <w:rPr>
                <w:rFonts w:cs="Arial"/>
              </w:rPr>
              <w:t>100</w:t>
            </w:r>
          </w:p>
        </w:tc>
      </w:tr>
      <w:tr w:rsidR="00441208" w:rsidRPr="001266F4" w14:paraId="0A61F7A5" w14:textId="77777777" w:rsidTr="00441208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30139D3" w14:textId="77777777" w:rsidR="00441208" w:rsidRPr="001266F4" w:rsidRDefault="00441208">
            <w:pPr>
              <w:pStyle w:val="Nagwek2"/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1266F4">
              <w:rPr>
                <w:rFonts w:ascii="Arial" w:hAnsi="Arial" w:cs="Arial"/>
                <w:b/>
                <w:bCs/>
                <w:sz w:val="22"/>
                <w:szCs w:val="22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1141477" w14:textId="77777777" w:rsidR="00441208" w:rsidRPr="001266F4" w:rsidRDefault="00441208">
            <w:pPr>
              <w:pStyle w:val="Nagwek3"/>
              <w:spacing w:line="24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66F4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</w:tr>
    </w:tbl>
    <w:p w14:paraId="6B662352" w14:textId="77777777" w:rsidR="00441208" w:rsidRPr="001266F4" w:rsidRDefault="00441208" w:rsidP="00E7680A">
      <w:pPr>
        <w:rPr>
          <w:rFonts w:cs="Arial"/>
        </w:rPr>
      </w:pPr>
    </w:p>
    <w:p w14:paraId="4865EB56" w14:textId="77777777" w:rsidR="00441208" w:rsidRPr="001266F4" w:rsidRDefault="00441208" w:rsidP="00441208">
      <w:pPr>
        <w:rPr>
          <w:rFonts w:cs="Arial"/>
        </w:rPr>
      </w:pPr>
      <w:r w:rsidRPr="001266F4">
        <w:rPr>
          <w:rFonts w:cs="Arial"/>
        </w:rPr>
        <w:br w:type="page"/>
      </w:r>
    </w:p>
    <w:tbl>
      <w:tblPr>
        <w:tblW w:w="10665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Sylabus dla przedmiotu  eksploatacja maszyn, kierunek Rolnictwo, studia I stopnia"/>
        <w:tblDescription w:val="Tabela zawiera jednostkę organizacyjną, rodzaj przedmiotu, poziom kształcenia, określa rok i semestr studiów, liczbę punktów ECTS, przedstawia założenia i cele przedmiotu, określa efekty uczenia się w zakresie wiedzy, umiejętności, kompetencji społecznych, przedstawia i mię i nazwisko koordynatora przedmiotu, zawiera treści modułu kształcenia, posiada literaturę, sposoby weryfikacji efektów uczenia się osiąganych przez studenta, zawiera bilans punktów ECTS"/>
      </w:tblPr>
      <w:tblGrid>
        <w:gridCol w:w="1165"/>
        <w:gridCol w:w="141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441208" w:rsidRPr="001266F4" w14:paraId="32B10FA5" w14:textId="77777777" w:rsidTr="00441208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  <w:hideMark/>
          </w:tcPr>
          <w:p w14:paraId="09022779" w14:textId="77777777" w:rsidR="00441208" w:rsidRPr="001266F4" w:rsidRDefault="00441208">
            <w:pPr>
              <w:pStyle w:val="Nagwek1"/>
              <w:rPr>
                <w:rFonts w:cs="Arial"/>
                <w:szCs w:val="22"/>
              </w:rPr>
            </w:pPr>
            <w:r w:rsidRPr="001266F4">
              <w:rPr>
                <w:rFonts w:cs="Arial"/>
                <w:b w:val="0"/>
                <w:bCs w:val="0"/>
                <w:szCs w:val="22"/>
              </w:rPr>
              <w:lastRenderedPageBreak/>
              <w:br w:type="page"/>
            </w:r>
            <w:r w:rsidRPr="001266F4">
              <w:rPr>
                <w:rFonts w:cs="Arial"/>
                <w:szCs w:val="22"/>
              </w:rPr>
              <w:t>Sylabus przedmiotu / modułu kształcenia</w:t>
            </w:r>
          </w:p>
        </w:tc>
      </w:tr>
      <w:tr w:rsidR="00441208" w:rsidRPr="001266F4" w14:paraId="48F98EEE" w14:textId="77777777" w:rsidTr="00441208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DB1F9BE" w14:textId="77777777" w:rsidR="00441208" w:rsidRPr="001266F4" w:rsidRDefault="00441208">
            <w:pPr>
              <w:pStyle w:val="Tytukomrki"/>
            </w:pPr>
            <w:r w:rsidRPr="001266F4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FC6CED5" w14:textId="77777777" w:rsidR="00441208" w:rsidRPr="001266F4" w:rsidRDefault="00441208" w:rsidP="00F67466">
            <w:pPr>
              <w:pStyle w:val="sylab2"/>
              <w:rPr>
                <w:rFonts w:ascii="Arial" w:hAnsi="Arial"/>
                <w:sz w:val="22"/>
                <w:szCs w:val="22"/>
              </w:rPr>
            </w:pPr>
            <w:bookmarkStart w:id="18" w:name="_Toc180575695"/>
            <w:r w:rsidRPr="001266F4">
              <w:rPr>
                <w:rFonts w:ascii="Arial" w:hAnsi="Arial"/>
                <w:sz w:val="22"/>
                <w:szCs w:val="22"/>
              </w:rPr>
              <w:t>Eksploatacja maszyn</w:t>
            </w:r>
            <w:bookmarkEnd w:id="18"/>
          </w:p>
        </w:tc>
      </w:tr>
      <w:tr w:rsidR="00441208" w:rsidRPr="001266F4" w14:paraId="3695A271" w14:textId="77777777" w:rsidTr="00441208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8ED1A3A" w14:textId="77777777" w:rsidR="00441208" w:rsidRPr="001266F4" w:rsidRDefault="00441208">
            <w:pPr>
              <w:pStyle w:val="Tytukomrki"/>
            </w:pPr>
            <w:r w:rsidRPr="001266F4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B13EDC7" w14:textId="77777777" w:rsidR="00441208" w:rsidRPr="001266F4" w:rsidRDefault="00441208">
            <w:pPr>
              <w:pStyle w:val="Tytukomrki"/>
              <w:spacing w:before="0" w:after="0" w:line="288" w:lineRule="auto"/>
              <w:rPr>
                <w:b w:val="0"/>
                <w:lang w:val="en-US"/>
              </w:rPr>
            </w:pPr>
            <w:r w:rsidRPr="001266F4">
              <w:rPr>
                <w:rStyle w:val="jlqj4b"/>
                <w:b w:val="0"/>
                <w:lang w:val="en"/>
              </w:rPr>
              <w:t>Operation of machines</w:t>
            </w:r>
          </w:p>
        </w:tc>
      </w:tr>
      <w:tr w:rsidR="00441208" w:rsidRPr="001266F4" w14:paraId="051D9763" w14:textId="77777777" w:rsidTr="00441208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58596E7" w14:textId="77777777" w:rsidR="00441208" w:rsidRPr="001266F4" w:rsidRDefault="00441208">
            <w:pPr>
              <w:pStyle w:val="Tytukomrki"/>
            </w:pPr>
            <w:r w:rsidRPr="001266F4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FAEB32" w14:textId="77777777" w:rsidR="00441208" w:rsidRPr="001266F4" w:rsidRDefault="00441208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 w:rsidRPr="001266F4">
              <w:rPr>
                <w:rFonts w:cs="Arial"/>
                <w:color w:val="000000"/>
              </w:rPr>
              <w:t>polski</w:t>
            </w:r>
          </w:p>
        </w:tc>
      </w:tr>
      <w:tr w:rsidR="00441208" w:rsidRPr="001266F4" w14:paraId="18C1610E" w14:textId="77777777" w:rsidTr="00441208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B45699C" w14:textId="77777777" w:rsidR="00441208" w:rsidRPr="001266F4" w:rsidRDefault="00441208">
            <w:pPr>
              <w:pStyle w:val="Tytukomrki"/>
            </w:pPr>
            <w:r w:rsidRPr="001266F4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0F16BCD" w14:textId="77777777" w:rsidR="00441208" w:rsidRPr="001266F4" w:rsidRDefault="00441208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 w:rsidRPr="001266F4">
              <w:rPr>
                <w:rFonts w:cs="Arial"/>
              </w:rPr>
              <w:t>rolnictwo</w:t>
            </w:r>
          </w:p>
        </w:tc>
      </w:tr>
      <w:tr w:rsidR="00441208" w:rsidRPr="001266F4" w14:paraId="4BBAF629" w14:textId="77777777" w:rsidTr="00441208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DB517CC" w14:textId="77777777" w:rsidR="00441208" w:rsidRPr="001266F4" w:rsidRDefault="00441208">
            <w:pPr>
              <w:pStyle w:val="Tytukomrki"/>
            </w:pPr>
            <w:r w:rsidRPr="001266F4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75ED26A" w14:textId="77777777" w:rsidR="00441208" w:rsidRPr="001266F4" w:rsidRDefault="0044120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1266F4">
              <w:rPr>
                <w:rFonts w:cs="Arial"/>
                <w:color w:val="000000"/>
              </w:rPr>
              <w:t xml:space="preserve">Wydział Nauk Rolniczych </w:t>
            </w:r>
          </w:p>
        </w:tc>
      </w:tr>
      <w:tr w:rsidR="00441208" w:rsidRPr="001266F4" w14:paraId="0CC1378B" w14:textId="77777777" w:rsidTr="00441208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E8271F0" w14:textId="77777777" w:rsidR="00441208" w:rsidRPr="001266F4" w:rsidRDefault="00441208">
            <w:pPr>
              <w:pStyle w:val="Tytukomrki"/>
            </w:pPr>
            <w:r w:rsidRPr="001266F4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D59E55E" w14:textId="77777777" w:rsidR="00441208" w:rsidRPr="001266F4" w:rsidRDefault="00441208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 w:rsidRPr="001266F4">
              <w:rPr>
                <w:rFonts w:cs="Arial"/>
                <w:color w:val="000000"/>
              </w:rPr>
              <w:t>fakultatywny</w:t>
            </w:r>
          </w:p>
        </w:tc>
      </w:tr>
      <w:tr w:rsidR="00441208" w:rsidRPr="001266F4" w14:paraId="64F9D5B9" w14:textId="77777777" w:rsidTr="00441208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B7C94A7" w14:textId="77777777" w:rsidR="00441208" w:rsidRPr="001266F4" w:rsidRDefault="00441208">
            <w:pPr>
              <w:pStyle w:val="Tytukomrki"/>
            </w:pPr>
            <w:r w:rsidRPr="001266F4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55FBD9C" w14:textId="77777777" w:rsidR="00441208" w:rsidRPr="001266F4" w:rsidRDefault="00441208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 w:rsidRPr="001266F4">
              <w:rPr>
                <w:rFonts w:cs="Arial"/>
                <w:color w:val="000000"/>
              </w:rPr>
              <w:t>pierwszego stopnia</w:t>
            </w:r>
          </w:p>
        </w:tc>
      </w:tr>
      <w:tr w:rsidR="00441208" w:rsidRPr="001266F4" w14:paraId="52EC5FD9" w14:textId="77777777" w:rsidTr="00441208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F89020E" w14:textId="77777777" w:rsidR="00441208" w:rsidRPr="001266F4" w:rsidRDefault="00441208">
            <w:pPr>
              <w:pStyle w:val="Tytukomrki"/>
            </w:pPr>
            <w:r w:rsidRPr="001266F4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620C9D9" w14:textId="77777777" w:rsidR="00441208" w:rsidRPr="001266F4" w:rsidRDefault="00441208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 w:rsidRPr="001266F4">
              <w:rPr>
                <w:rFonts w:cs="Arial"/>
                <w:color w:val="000000"/>
              </w:rPr>
              <w:t>drugi (moduł z zakresu agronomii)</w:t>
            </w:r>
            <w:r w:rsidRPr="001266F4">
              <w:rPr>
                <w:rFonts w:cs="Arial"/>
                <w:color w:val="000000"/>
              </w:rPr>
              <w:br/>
              <w:t>trzeci (moduł z zakresu agrobiznesu)</w:t>
            </w:r>
          </w:p>
        </w:tc>
      </w:tr>
      <w:tr w:rsidR="00441208" w:rsidRPr="001266F4" w14:paraId="3139939F" w14:textId="77777777" w:rsidTr="00441208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125F5C0" w14:textId="77777777" w:rsidR="00441208" w:rsidRPr="001266F4" w:rsidRDefault="00441208">
            <w:pPr>
              <w:pStyle w:val="Tytukomrki"/>
            </w:pPr>
            <w:r w:rsidRPr="001266F4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851B27F" w14:textId="77777777" w:rsidR="00441208" w:rsidRPr="001266F4" w:rsidRDefault="00441208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 w:rsidRPr="001266F4">
              <w:rPr>
                <w:rFonts w:cs="Arial"/>
                <w:color w:val="000000"/>
              </w:rPr>
              <w:t>trzeci (moduł z zakresu agronomii)</w:t>
            </w:r>
            <w:r w:rsidRPr="001266F4">
              <w:rPr>
                <w:rFonts w:cs="Arial"/>
                <w:color w:val="000000"/>
              </w:rPr>
              <w:br/>
              <w:t>piąty (moduł z zakresu agrobiznesu)</w:t>
            </w:r>
          </w:p>
        </w:tc>
      </w:tr>
      <w:tr w:rsidR="00441208" w:rsidRPr="001266F4" w14:paraId="291E3C2B" w14:textId="77777777" w:rsidTr="00441208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8E0FA4E" w14:textId="77777777" w:rsidR="00441208" w:rsidRPr="001266F4" w:rsidRDefault="00441208">
            <w:pPr>
              <w:pStyle w:val="Tytukomrki"/>
            </w:pPr>
            <w:r w:rsidRPr="001266F4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9EF3703" w14:textId="77777777" w:rsidR="00441208" w:rsidRPr="001266F4" w:rsidRDefault="00441208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 w:rsidRPr="001266F4">
              <w:rPr>
                <w:rFonts w:cs="Arial"/>
                <w:color w:val="000000"/>
              </w:rPr>
              <w:t>4</w:t>
            </w:r>
          </w:p>
        </w:tc>
      </w:tr>
      <w:tr w:rsidR="00441208" w:rsidRPr="001266F4" w14:paraId="3753636A" w14:textId="77777777" w:rsidTr="00441208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7F6FB71" w14:textId="77777777" w:rsidR="00441208" w:rsidRPr="001266F4" w:rsidRDefault="00441208">
            <w:pPr>
              <w:pStyle w:val="Tytukomrki"/>
            </w:pPr>
            <w:r w:rsidRPr="001266F4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918CBE9" w14:textId="77777777" w:rsidR="00441208" w:rsidRPr="001266F4" w:rsidRDefault="00441208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 w:rsidRPr="001266F4">
              <w:rPr>
                <w:rFonts w:cs="Arial"/>
                <w:color w:val="000000"/>
              </w:rPr>
              <w:t>dr inż. Krzysztof Kapela</w:t>
            </w:r>
          </w:p>
        </w:tc>
      </w:tr>
      <w:tr w:rsidR="00441208" w:rsidRPr="001266F4" w14:paraId="5525963D" w14:textId="77777777" w:rsidTr="00441208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519B513" w14:textId="77777777" w:rsidR="00441208" w:rsidRPr="001266F4" w:rsidRDefault="00441208">
            <w:pPr>
              <w:pStyle w:val="Tytukomrki"/>
            </w:pPr>
            <w:r w:rsidRPr="001266F4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6444C08" w14:textId="77777777" w:rsidR="00441208" w:rsidRPr="001266F4" w:rsidRDefault="00441208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 w:rsidRPr="001266F4">
              <w:rPr>
                <w:rFonts w:cs="Arial"/>
                <w:color w:val="000000"/>
              </w:rPr>
              <w:t xml:space="preserve">dr inż. Krzysztof Kapela </w:t>
            </w:r>
          </w:p>
        </w:tc>
      </w:tr>
      <w:tr w:rsidR="00441208" w:rsidRPr="001266F4" w14:paraId="468A5D3F" w14:textId="77777777" w:rsidTr="00441208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E017901" w14:textId="77777777" w:rsidR="00441208" w:rsidRPr="001266F4" w:rsidRDefault="00441208">
            <w:pPr>
              <w:pStyle w:val="Tytukomrki"/>
            </w:pPr>
            <w:r w:rsidRPr="001266F4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98BE2D8" w14:textId="77777777" w:rsidR="00441208" w:rsidRPr="001266F4" w:rsidRDefault="00441208">
            <w:p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1266F4">
              <w:rPr>
                <w:rFonts w:cs="Arial"/>
              </w:rPr>
              <w:t xml:space="preserve">Celem kształcenia w ramach przedmiotu jest przyswojenie przez studentów podstawowej wiedzy na temat </w:t>
            </w:r>
            <w:r w:rsidRPr="001266F4">
              <w:rPr>
                <w:rFonts w:eastAsia="Times New Roman" w:cs="Arial"/>
                <w:lang w:eastAsia="pl-PL"/>
              </w:rPr>
              <w:t xml:space="preserve">użytkowaniu i organizacji pracy maszyn i urządzeń wykorzystywanych w produkcji rolniczej. W ramach przedmiotu studenci zapoznają się z podstawami wyznaczania kosztów utrzymania i użytkowania maszyn oraz kosztami wykonania prac agrotechnicznych. Zapoznają się z </w:t>
            </w:r>
            <w:r w:rsidRPr="001266F4">
              <w:rPr>
                <w:rFonts w:cs="Arial"/>
              </w:rPr>
              <w:t>zasadami doboru maszyn i urządzeń do gospodarstwa. Potrafią samodzielnie obliczyć koszty eksploatacji maszyn.</w:t>
            </w:r>
          </w:p>
        </w:tc>
      </w:tr>
      <w:tr w:rsidR="00441208" w:rsidRPr="001266F4" w14:paraId="7F7A1E10" w14:textId="77777777" w:rsidTr="00441208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5281F7D" w14:textId="77777777" w:rsidR="00441208" w:rsidRPr="001266F4" w:rsidRDefault="00441208">
            <w:pPr>
              <w:pStyle w:val="Tytukomrki"/>
            </w:pPr>
            <w:r w:rsidRPr="001266F4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F4CE3F0" w14:textId="77777777" w:rsidR="00441208" w:rsidRPr="001266F4" w:rsidRDefault="00441208">
            <w:pPr>
              <w:pStyle w:val="Tytukomrki"/>
            </w:pPr>
            <w:r w:rsidRPr="001266F4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3D14CC0" w14:textId="77777777" w:rsidR="00441208" w:rsidRPr="001266F4" w:rsidRDefault="00441208">
            <w:pPr>
              <w:pStyle w:val="Tytukomrki"/>
            </w:pPr>
            <w:r w:rsidRPr="001266F4">
              <w:t>Symbol efektu kierunkowego</w:t>
            </w:r>
          </w:p>
        </w:tc>
      </w:tr>
      <w:tr w:rsidR="00441208" w:rsidRPr="001266F4" w14:paraId="13ED3E98" w14:textId="77777777" w:rsidTr="00441208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0AE0547C" w14:textId="77777777" w:rsidR="00441208" w:rsidRPr="001266F4" w:rsidRDefault="00441208">
            <w:pPr>
              <w:autoSpaceDE w:val="0"/>
              <w:autoSpaceDN w:val="0"/>
              <w:adjustRightInd w:val="0"/>
              <w:spacing w:after="0" w:line="24" w:lineRule="atLeast"/>
              <w:rPr>
                <w:rFonts w:cs="Arial"/>
                <w:color w:val="000000"/>
              </w:rPr>
            </w:pPr>
            <w:r w:rsidRPr="001266F4">
              <w:rPr>
                <w:rFonts w:cs="Arial"/>
                <w:color w:val="000000"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5B15D883" w14:textId="77777777" w:rsidR="00441208" w:rsidRPr="001266F4" w:rsidRDefault="00441208">
            <w:pPr>
              <w:spacing w:after="0" w:line="24" w:lineRule="atLeast"/>
              <w:rPr>
                <w:rFonts w:cs="Arial"/>
              </w:rPr>
            </w:pPr>
            <w:r w:rsidRPr="001266F4">
              <w:rPr>
                <w:rFonts w:cs="Arial"/>
              </w:rPr>
              <w:t>Zna i rozumie potrzebę ochrony środowiska przed niewłaściwym postępowaniem z materiałami eksploatacyjnymi wykorzystywanymi w pojazdach i maszynach rolniczych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701FEDA8" w14:textId="77777777" w:rsidR="00441208" w:rsidRPr="001266F4" w:rsidRDefault="00441208">
            <w:pPr>
              <w:autoSpaceDE w:val="0"/>
              <w:autoSpaceDN w:val="0"/>
              <w:adjustRightInd w:val="0"/>
              <w:spacing w:after="0" w:line="24" w:lineRule="atLeast"/>
              <w:rPr>
                <w:rFonts w:cs="Arial"/>
                <w:color w:val="000000"/>
              </w:rPr>
            </w:pPr>
            <w:r w:rsidRPr="001266F4">
              <w:rPr>
                <w:rFonts w:cs="Arial"/>
                <w:color w:val="000000"/>
              </w:rPr>
              <w:t>K_W05</w:t>
            </w:r>
          </w:p>
        </w:tc>
      </w:tr>
      <w:tr w:rsidR="00441208" w:rsidRPr="001266F4" w14:paraId="41034A3F" w14:textId="77777777" w:rsidTr="00441208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0F870ABD" w14:textId="77777777" w:rsidR="00441208" w:rsidRPr="001266F4" w:rsidRDefault="00441208">
            <w:pPr>
              <w:autoSpaceDE w:val="0"/>
              <w:autoSpaceDN w:val="0"/>
              <w:adjustRightInd w:val="0"/>
              <w:spacing w:after="0" w:line="24" w:lineRule="atLeast"/>
              <w:rPr>
                <w:rFonts w:cs="Arial"/>
                <w:color w:val="000000"/>
              </w:rPr>
            </w:pPr>
            <w:r w:rsidRPr="001266F4">
              <w:rPr>
                <w:rFonts w:cs="Arial"/>
                <w:color w:val="000000"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4AB3AD02" w14:textId="77777777" w:rsidR="00441208" w:rsidRPr="001266F4" w:rsidRDefault="00441208">
            <w:pPr>
              <w:spacing w:after="0" w:line="24" w:lineRule="atLeast"/>
              <w:rPr>
                <w:rFonts w:cs="Arial"/>
                <w:color w:val="000000"/>
              </w:rPr>
            </w:pPr>
            <w:r w:rsidRPr="001266F4">
              <w:rPr>
                <w:rFonts w:cs="Arial"/>
                <w:color w:val="000000"/>
              </w:rPr>
              <w:t>Zna i rozumie istotę eksploatacji maszyn i urządzeń rolniczych oraz automatyzacji procesów produkcyjnych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6A00EFFA" w14:textId="77777777" w:rsidR="00441208" w:rsidRPr="001266F4" w:rsidRDefault="00441208">
            <w:pPr>
              <w:autoSpaceDE w:val="0"/>
              <w:autoSpaceDN w:val="0"/>
              <w:adjustRightInd w:val="0"/>
              <w:spacing w:after="0" w:line="24" w:lineRule="atLeast"/>
              <w:rPr>
                <w:rFonts w:cs="Arial"/>
                <w:color w:val="000000"/>
              </w:rPr>
            </w:pPr>
            <w:r w:rsidRPr="001266F4">
              <w:rPr>
                <w:rFonts w:cs="Arial"/>
                <w:color w:val="000000"/>
              </w:rPr>
              <w:t>K_ W06</w:t>
            </w:r>
          </w:p>
        </w:tc>
      </w:tr>
      <w:tr w:rsidR="00441208" w:rsidRPr="001266F4" w14:paraId="6E6EADC7" w14:textId="77777777" w:rsidTr="00441208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6443977" w14:textId="77777777" w:rsidR="00441208" w:rsidRPr="001266F4" w:rsidRDefault="00441208">
            <w:pPr>
              <w:pStyle w:val="Tytukomrki"/>
            </w:pPr>
            <w:r w:rsidRPr="001266F4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725D5741" w14:textId="77777777" w:rsidR="00441208" w:rsidRPr="001266F4" w:rsidRDefault="00441208">
            <w:pPr>
              <w:pStyle w:val="Tytukomrki"/>
            </w:pPr>
            <w:r w:rsidRPr="001266F4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1E94E54" w14:textId="77777777" w:rsidR="00441208" w:rsidRPr="001266F4" w:rsidRDefault="00441208">
            <w:pPr>
              <w:pStyle w:val="Tytukomrki"/>
            </w:pPr>
            <w:r w:rsidRPr="001266F4">
              <w:t>Symbol efektu kierunkowego</w:t>
            </w:r>
          </w:p>
        </w:tc>
      </w:tr>
      <w:tr w:rsidR="00441208" w:rsidRPr="001266F4" w14:paraId="0A16514A" w14:textId="77777777" w:rsidTr="00441208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270D8D27" w14:textId="77777777" w:rsidR="00441208" w:rsidRPr="001266F4" w:rsidRDefault="00441208">
            <w:pPr>
              <w:autoSpaceDE w:val="0"/>
              <w:autoSpaceDN w:val="0"/>
              <w:adjustRightInd w:val="0"/>
              <w:spacing w:after="0" w:line="24" w:lineRule="atLeast"/>
              <w:rPr>
                <w:rFonts w:cs="Arial"/>
                <w:color w:val="000000"/>
              </w:rPr>
            </w:pPr>
            <w:r w:rsidRPr="001266F4">
              <w:rPr>
                <w:rFonts w:cs="Arial"/>
                <w:color w:val="000000"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4DECE443" w14:textId="77777777" w:rsidR="00441208" w:rsidRPr="001266F4" w:rsidRDefault="00441208">
            <w:pPr>
              <w:spacing w:after="0" w:line="24" w:lineRule="atLeast"/>
              <w:rPr>
                <w:rFonts w:cs="Arial"/>
              </w:rPr>
            </w:pPr>
            <w:r w:rsidRPr="001266F4">
              <w:rPr>
                <w:rFonts w:cs="Arial"/>
                <w:color w:val="000000"/>
              </w:rPr>
              <w:t>Potrafi korzystać z różnych źródeł informacji, analizować je i wykorzystać w praktyce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13FDC90A" w14:textId="77777777" w:rsidR="00441208" w:rsidRPr="001266F4" w:rsidRDefault="00441208">
            <w:pPr>
              <w:autoSpaceDE w:val="0"/>
              <w:autoSpaceDN w:val="0"/>
              <w:adjustRightInd w:val="0"/>
              <w:spacing w:after="0" w:line="24" w:lineRule="atLeast"/>
              <w:rPr>
                <w:rFonts w:cs="Arial"/>
                <w:color w:val="000000"/>
              </w:rPr>
            </w:pPr>
            <w:r w:rsidRPr="001266F4">
              <w:rPr>
                <w:rFonts w:cs="Arial"/>
                <w:color w:val="000000"/>
              </w:rPr>
              <w:t>K_U01</w:t>
            </w:r>
          </w:p>
        </w:tc>
      </w:tr>
      <w:tr w:rsidR="00441208" w:rsidRPr="001266F4" w14:paraId="31A60D8A" w14:textId="77777777" w:rsidTr="00441208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15393065" w14:textId="77777777" w:rsidR="00441208" w:rsidRPr="001266F4" w:rsidRDefault="00441208">
            <w:pPr>
              <w:autoSpaceDE w:val="0"/>
              <w:autoSpaceDN w:val="0"/>
              <w:adjustRightInd w:val="0"/>
              <w:spacing w:after="0" w:line="24" w:lineRule="atLeast"/>
              <w:rPr>
                <w:rFonts w:cs="Arial"/>
                <w:color w:val="000000"/>
              </w:rPr>
            </w:pPr>
            <w:r w:rsidRPr="001266F4">
              <w:rPr>
                <w:rFonts w:cs="Arial"/>
                <w:color w:val="000000"/>
              </w:rPr>
              <w:lastRenderedPageBreak/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4E02421F" w14:textId="77777777" w:rsidR="00441208" w:rsidRPr="001266F4" w:rsidRDefault="00441208">
            <w:pPr>
              <w:spacing w:after="0" w:line="24" w:lineRule="atLeast"/>
              <w:rPr>
                <w:rFonts w:cs="Arial"/>
              </w:rPr>
            </w:pPr>
            <w:r w:rsidRPr="001266F4">
              <w:rPr>
                <w:rFonts w:cs="Arial"/>
                <w:color w:val="000000"/>
              </w:rPr>
              <w:t>Potrafi zaprezentować własne poglądy w formie pisemnej i ustnej; rozumie poglądy innych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47AF7847" w14:textId="77777777" w:rsidR="00441208" w:rsidRPr="001266F4" w:rsidRDefault="00441208">
            <w:pPr>
              <w:autoSpaceDE w:val="0"/>
              <w:autoSpaceDN w:val="0"/>
              <w:adjustRightInd w:val="0"/>
              <w:spacing w:after="0" w:line="24" w:lineRule="atLeast"/>
              <w:rPr>
                <w:rFonts w:cs="Arial"/>
                <w:color w:val="000000"/>
              </w:rPr>
            </w:pPr>
            <w:r w:rsidRPr="001266F4">
              <w:rPr>
                <w:rFonts w:cs="Arial"/>
                <w:color w:val="000000"/>
              </w:rPr>
              <w:t>K_U02</w:t>
            </w:r>
          </w:p>
        </w:tc>
      </w:tr>
      <w:tr w:rsidR="00441208" w:rsidRPr="001266F4" w14:paraId="65054A1A" w14:textId="77777777" w:rsidTr="00441208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4A62477E" w14:textId="77777777" w:rsidR="00441208" w:rsidRPr="001266F4" w:rsidRDefault="00441208">
            <w:pPr>
              <w:autoSpaceDE w:val="0"/>
              <w:autoSpaceDN w:val="0"/>
              <w:adjustRightInd w:val="0"/>
              <w:spacing w:after="0" w:line="24" w:lineRule="atLeast"/>
              <w:rPr>
                <w:rFonts w:cs="Arial"/>
                <w:color w:val="000000"/>
              </w:rPr>
            </w:pPr>
            <w:r w:rsidRPr="001266F4">
              <w:rPr>
                <w:rFonts w:cs="Arial"/>
                <w:color w:val="000000"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375D76E1" w14:textId="77777777" w:rsidR="00441208" w:rsidRPr="001266F4" w:rsidRDefault="00441208">
            <w:pPr>
              <w:spacing w:after="0" w:line="24" w:lineRule="atLeast"/>
              <w:rPr>
                <w:rFonts w:cs="Arial"/>
              </w:rPr>
            </w:pPr>
            <w:r w:rsidRPr="001266F4">
              <w:rPr>
                <w:rFonts w:cs="Arial"/>
                <w:color w:val="000000"/>
              </w:rPr>
              <w:t>Potrafi właściwie dobrać maszyny i urządzenia do technologii i skali produkcji stosowanej w gospodarstwie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17A661DE" w14:textId="77777777" w:rsidR="00441208" w:rsidRPr="001266F4" w:rsidRDefault="00441208">
            <w:pPr>
              <w:autoSpaceDE w:val="0"/>
              <w:autoSpaceDN w:val="0"/>
              <w:adjustRightInd w:val="0"/>
              <w:spacing w:after="0" w:line="24" w:lineRule="atLeast"/>
              <w:rPr>
                <w:rFonts w:cs="Arial"/>
                <w:color w:val="000000"/>
              </w:rPr>
            </w:pPr>
            <w:r w:rsidRPr="001266F4">
              <w:rPr>
                <w:rFonts w:cs="Arial"/>
                <w:color w:val="000000"/>
              </w:rPr>
              <w:t>K_U07</w:t>
            </w:r>
          </w:p>
        </w:tc>
      </w:tr>
      <w:tr w:rsidR="00441208" w:rsidRPr="001266F4" w14:paraId="25E01D25" w14:textId="77777777" w:rsidTr="00441208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6F8BA17" w14:textId="77777777" w:rsidR="00441208" w:rsidRPr="001266F4" w:rsidRDefault="00441208">
            <w:pPr>
              <w:pStyle w:val="Tytukomrki"/>
            </w:pPr>
            <w:r w:rsidRPr="001266F4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F07B462" w14:textId="77777777" w:rsidR="00441208" w:rsidRPr="001266F4" w:rsidRDefault="00441208">
            <w:pPr>
              <w:pStyle w:val="Tytukomrki"/>
            </w:pPr>
            <w:r w:rsidRPr="001266F4"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59FFE00" w14:textId="77777777" w:rsidR="00441208" w:rsidRPr="001266F4" w:rsidRDefault="00441208">
            <w:pPr>
              <w:pStyle w:val="Tytukomrki"/>
            </w:pPr>
            <w:r w:rsidRPr="001266F4">
              <w:t>Symbol efektu kierunkowego</w:t>
            </w:r>
          </w:p>
        </w:tc>
      </w:tr>
      <w:tr w:rsidR="00441208" w:rsidRPr="001266F4" w14:paraId="58DF84F1" w14:textId="77777777" w:rsidTr="00441208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21CAD16F" w14:textId="77777777" w:rsidR="00441208" w:rsidRPr="001266F4" w:rsidRDefault="00441208">
            <w:pPr>
              <w:autoSpaceDE w:val="0"/>
              <w:autoSpaceDN w:val="0"/>
              <w:adjustRightInd w:val="0"/>
              <w:spacing w:after="0" w:line="24" w:lineRule="atLeast"/>
              <w:rPr>
                <w:rFonts w:cs="Arial"/>
                <w:color w:val="000000"/>
              </w:rPr>
            </w:pPr>
            <w:r w:rsidRPr="001266F4">
              <w:rPr>
                <w:rFonts w:cs="Arial"/>
                <w:color w:val="000000"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7CD1639D" w14:textId="77777777" w:rsidR="00441208" w:rsidRPr="001266F4" w:rsidRDefault="00441208">
            <w:pPr>
              <w:spacing w:after="0" w:line="24" w:lineRule="atLeast"/>
              <w:rPr>
                <w:rFonts w:cs="Arial"/>
              </w:rPr>
            </w:pPr>
            <w:r w:rsidRPr="001266F4">
              <w:rPr>
                <w:rFonts w:cs="Arial"/>
                <w:color w:val="000000"/>
              </w:rPr>
              <w:t>Jest gotów do ciągłego aktualizowania swojej wiedzy rolniczej oraz podnoszenia kwalifikacji i kompetencji zawodowych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07E78B81" w14:textId="77777777" w:rsidR="00441208" w:rsidRPr="001266F4" w:rsidRDefault="00441208">
            <w:pPr>
              <w:autoSpaceDE w:val="0"/>
              <w:autoSpaceDN w:val="0"/>
              <w:adjustRightInd w:val="0"/>
              <w:spacing w:after="0" w:line="24" w:lineRule="atLeast"/>
              <w:rPr>
                <w:rFonts w:cs="Arial"/>
                <w:color w:val="000000"/>
              </w:rPr>
            </w:pPr>
            <w:r w:rsidRPr="001266F4">
              <w:rPr>
                <w:rFonts w:cs="Arial"/>
                <w:color w:val="000000"/>
              </w:rPr>
              <w:t>K_K01</w:t>
            </w:r>
          </w:p>
        </w:tc>
      </w:tr>
      <w:tr w:rsidR="00441208" w:rsidRPr="001266F4" w14:paraId="088AE1EC" w14:textId="77777777" w:rsidTr="00441208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11FBEA6B" w14:textId="77777777" w:rsidR="00441208" w:rsidRPr="001266F4" w:rsidRDefault="00441208">
            <w:pPr>
              <w:autoSpaceDE w:val="0"/>
              <w:autoSpaceDN w:val="0"/>
              <w:adjustRightInd w:val="0"/>
              <w:spacing w:after="0" w:line="24" w:lineRule="atLeast"/>
              <w:rPr>
                <w:rFonts w:cs="Arial"/>
                <w:color w:val="000000"/>
              </w:rPr>
            </w:pPr>
            <w:r w:rsidRPr="001266F4">
              <w:rPr>
                <w:rFonts w:cs="Arial"/>
                <w:color w:val="000000"/>
              </w:rPr>
              <w:t>K_02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085CCEAF" w14:textId="77777777" w:rsidR="00441208" w:rsidRPr="001266F4" w:rsidRDefault="00441208">
            <w:pPr>
              <w:spacing w:after="0" w:line="24" w:lineRule="atLeast"/>
              <w:rPr>
                <w:rFonts w:cs="Arial"/>
              </w:rPr>
            </w:pPr>
            <w:r w:rsidRPr="001266F4">
              <w:rPr>
                <w:rFonts w:cs="Arial"/>
                <w:color w:val="000000"/>
              </w:rPr>
              <w:t xml:space="preserve">Jest gotów do zapewnienia i egzekwowania zasad bezpiecznej obsługi maszyn i urządzeń rolniczych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6B71D1CF" w14:textId="77777777" w:rsidR="00441208" w:rsidRPr="001266F4" w:rsidRDefault="00441208">
            <w:pPr>
              <w:autoSpaceDE w:val="0"/>
              <w:autoSpaceDN w:val="0"/>
              <w:adjustRightInd w:val="0"/>
              <w:spacing w:after="0" w:line="24" w:lineRule="atLeast"/>
              <w:rPr>
                <w:rFonts w:cs="Arial"/>
                <w:color w:val="000000"/>
              </w:rPr>
            </w:pPr>
            <w:r w:rsidRPr="001266F4">
              <w:rPr>
                <w:rFonts w:cs="Arial"/>
                <w:color w:val="000000"/>
              </w:rPr>
              <w:t>K_K04</w:t>
            </w:r>
          </w:p>
        </w:tc>
      </w:tr>
      <w:tr w:rsidR="00441208" w:rsidRPr="001266F4" w14:paraId="45DAECE5" w14:textId="77777777" w:rsidTr="00441208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5309C79E" w14:textId="77777777" w:rsidR="00441208" w:rsidRPr="001266F4" w:rsidRDefault="00441208">
            <w:pPr>
              <w:pStyle w:val="Tytukomrki"/>
            </w:pPr>
            <w:r w:rsidRPr="001266F4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3BCAAC" w14:textId="77777777" w:rsidR="00441208" w:rsidRPr="001266F4" w:rsidRDefault="00441208">
            <w:pPr>
              <w:autoSpaceDE w:val="0"/>
              <w:autoSpaceDN w:val="0"/>
              <w:adjustRightInd w:val="0"/>
              <w:spacing w:after="0" w:line="24" w:lineRule="atLeast"/>
              <w:rPr>
                <w:rFonts w:cs="Arial"/>
                <w:color w:val="000000"/>
              </w:rPr>
            </w:pPr>
            <w:r w:rsidRPr="001266F4">
              <w:rPr>
                <w:rFonts w:cs="Arial"/>
                <w:color w:val="000000"/>
              </w:rPr>
              <w:t xml:space="preserve">Studia stacjonarne: 15 godzin wykładu, 30 godzin ćwiczeń </w:t>
            </w:r>
            <w:r w:rsidRPr="001266F4">
              <w:rPr>
                <w:rFonts w:cs="Arial"/>
                <w:color w:val="000000"/>
              </w:rPr>
              <w:br/>
              <w:t xml:space="preserve">Studia niestacjonarne: 8 godzin wykładu, 20 godzin ćwiczeń </w:t>
            </w:r>
          </w:p>
        </w:tc>
      </w:tr>
      <w:tr w:rsidR="00441208" w:rsidRPr="001266F4" w14:paraId="07C35A51" w14:textId="77777777" w:rsidTr="00441208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7ABEE0CF" w14:textId="77777777" w:rsidR="00441208" w:rsidRPr="001266F4" w:rsidRDefault="00441208">
            <w:pPr>
              <w:pStyle w:val="Tytukomrki"/>
            </w:pPr>
            <w:r w:rsidRPr="001266F4">
              <w:rPr>
                <w:b w:val="0"/>
              </w:rPr>
              <w:br w:type="page"/>
            </w:r>
            <w:r w:rsidRPr="001266F4">
              <w:t>Wymagania wstępne i dodatkowe:</w:t>
            </w:r>
          </w:p>
        </w:tc>
      </w:tr>
      <w:tr w:rsidR="00441208" w:rsidRPr="001266F4" w14:paraId="1A42DDCD" w14:textId="77777777" w:rsidTr="0044120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C6C854D" w14:textId="77777777" w:rsidR="00441208" w:rsidRPr="001266F4" w:rsidRDefault="00441208">
            <w:pPr>
              <w:spacing w:after="0"/>
              <w:rPr>
                <w:rFonts w:cs="Arial"/>
              </w:rPr>
            </w:pPr>
            <w:r w:rsidRPr="001266F4">
              <w:rPr>
                <w:rFonts w:cs="Arial"/>
              </w:rPr>
              <w:t>Podstawowa wiedza z zakresu techniki rolniczej</w:t>
            </w:r>
          </w:p>
        </w:tc>
      </w:tr>
      <w:tr w:rsidR="00441208" w:rsidRPr="001266F4" w14:paraId="4B5C161F" w14:textId="77777777" w:rsidTr="0044120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1243BAA5" w14:textId="77777777" w:rsidR="00441208" w:rsidRPr="001266F4" w:rsidRDefault="00441208">
            <w:pPr>
              <w:pStyle w:val="Tytukomrki"/>
            </w:pPr>
            <w:r w:rsidRPr="001266F4">
              <w:t>Treści modułu kształcenia:</w:t>
            </w:r>
          </w:p>
        </w:tc>
      </w:tr>
      <w:tr w:rsidR="00441208" w:rsidRPr="001266F4" w14:paraId="19CE6BC2" w14:textId="77777777" w:rsidTr="0044120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6C9765C" w14:textId="77777777" w:rsidR="00441208" w:rsidRPr="001266F4" w:rsidRDefault="00441208">
            <w:pPr>
              <w:spacing w:after="0" w:line="24" w:lineRule="atLeast"/>
              <w:rPr>
                <w:rFonts w:cs="Arial"/>
              </w:rPr>
            </w:pPr>
            <w:r w:rsidRPr="001266F4">
              <w:rPr>
                <w:rFonts w:cs="Arial"/>
              </w:rPr>
              <w:t>Agregaty rolnicze – znaczenie i racjonalne wykorzystanie. Agregatowanie narzędzi i maszyn z typowymi ciągnikami rolniczymi. Współpraca maszyn z ciągnikiem w agregacie. Energetyka agregatu maszynowego. Zasady ruchu agregatu maszynowego po polu. Ergonomia i bhp w użytkowaniu maszyn i ciągników rolniczych. Wpływ środowiska na warunki pracy operatora pojazdów i maszyn rolniczych. Strategie użytkowania sprzętu rolniczego. Mechanizacja procesów produkcyjnych. Podstawowe zasady gospodarki sprzętem rolniczym. Koszty eksploatacji pojazdów i maszyn rolniczych. Zasady magazynowania i przechowywania paliw i smarów. Zasady doboru maszyn i urządzeń do gospodarstw rolnych.</w:t>
            </w:r>
          </w:p>
        </w:tc>
      </w:tr>
      <w:tr w:rsidR="00441208" w:rsidRPr="001266F4" w14:paraId="2D72CADC" w14:textId="77777777" w:rsidTr="0044120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1F08BE21" w14:textId="77777777" w:rsidR="00441208" w:rsidRPr="001266F4" w:rsidRDefault="00441208">
            <w:pPr>
              <w:pStyle w:val="Tytukomrki"/>
            </w:pPr>
            <w:r w:rsidRPr="001266F4">
              <w:t>Literatura podstawowa:</w:t>
            </w:r>
          </w:p>
        </w:tc>
      </w:tr>
      <w:tr w:rsidR="00441208" w:rsidRPr="00395D84" w14:paraId="1C5BD1E3" w14:textId="77777777" w:rsidTr="0044120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7DD2FB7" w14:textId="77777777" w:rsidR="00441208" w:rsidRPr="001266F4" w:rsidRDefault="00441208">
            <w:pPr>
              <w:spacing w:after="0" w:line="24" w:lineRule="atLeast"/>
              <w:rPr>
                <w:rFonts w:cs="Arial"/>
              </w:rPr>
            </w:pPr>
            <w:r w:rsidRPr="001266F4">
              <w:rPr>
                <w:rFonts w:cs="Arial"/>
              </w:rPr>
              <w:t xml:space="preserve">Banasiak J., </w:t>
            </w:r>
            <w:proofErr w:type="spellStart"/>
            <w:r w:rsidRPr="001266F4">
              <w:rPr>
                <w:rFonts w:cs="Arial"/>
              </w:rPr>
              <w:t>Cież</w:t>
            </w:r>
            <w:proofErr w:type="spellEnd"/>
            <w:r w:rsidRPr="001266F4">
              <w:rPr>
                <w:rFonts w:cs="Arial"/>
              </w:rPr>
              <w:t xml:space="preserve"> J. 1988. Przewodnik do ćwiczeń z eksploatacji maszyn rolniczych. Wydaw. AR Wrocław.</w:t>
            </w:r>
            <w:r w:rsidRPr="001266F4">
              <w:rPr>
                <w:rFonts w:cs="Arial"/>
              </w:rPr>
              <w:br/>
              <w:t xml:space="preserve">Gajtkowski A. 1986. Technika ochrony roślin. Wydaw. AR Poznań. </w:t>
            </w:r>
            <w:r w:rsidRPr="001266F4">
              <w:rPr>
                <w:rFonts w:cs="Arial"/>
              </w:rPr>
              <w:br/>
              <w:t>Kuczewski J., Majewski Z. 1995. Podstawy eksploatacji maszyn rolniczych. WSiP Warszawa.</w:t>
            </w:r>
          </w:p>
          <w:p w14:paraId="6B7C587E" w14:textId="77777777" w:rsidR="00441208" w:rsidRPr="001266F4" w:rsidRDefault="00441208">
            <w:pPr>
              <w:spacing w:after="0" w:line="24" w:lineRule="atLeast"/>
              <w:rPr>
                <w:rFonts w:cs="Arial"/>
                <w:bCs/>
                <w:lang w:val="en-US"/>
              </w:rPr>
            </w:pPr>
            <w:r w:rsidRPr="001266F4">
              <w:rPr>
                <w:rFonts w:cs="Arial"/>
              </w:rPr>
              <w:t xml:space="preserve">Emilia </w:t>
            </w:r>
            <w:proofErr w:type="spellStart"/>
            <w:r w:rsidRPr="001266F4">
              <w:rPr>
                <w:rFonts w:cs="Arial"/>
              </w:rPr>
              <w:t>Goć</w:t>
            </w:r>
            <w:proofErr w:type="spellEnd"/>
            <w:r w:rsidRPr="001266F4">
              <w:rPr>
                <w:rFonts w:cs="Arial"/>
              </w:rPr>
              <w:t>, Aleksander Muzalewski. 1997. Koszty eksploatacji maszyn: wskaźniki eksploatacyjno-ekonomiczne maszyn i ciągników rolniczych stosowanych w gospodarstwach indywidualnych. Instytut Budownictwa, Mechanizacji i Elektryfikacji Rolnictwa w Warszawie.</w:t>
            </w:r>
            <w:r w:rsidRPr="001266F4">
              <w:rPr>
                <w:rFonts w:cs="Arial"/>
              </w:rPr>
              <w:br/>
              <w:t xml:space="preserve">Muzalewski A. 2015. </w:t>
            </w:r>
            <w:r w:rsidRPr="001266F4">
              <w:rPr>
                <w:rFonts w:cs="Arial"/>
                <w:bCs/>
              </w:rPr>
              <w:t xml:space="preserve">Zasady doboru maszyn rolniczych w ramach PROW na lata 2014-2020. ITP. Warszawa. </w:t>
            </w:r>
            <w:proofErr w:type="spellStart"/>
            <w:r w:rsidRPr="001266F4">
              <w:rPr>
                <w:rFonts w:cs="Arial"/>
                <w:bCs/>
                <w:lang w:val="en-US"/>
              </w:rPr>
              <w:t>Dostęp</w:t>
            </w:r>
            <w:proofErr w:type="spellEnd"/>
            <w:r w:rsidRPr="001266F4">
              <w:rPr>
                <w:rFonts w:cs="Arial"/>
                <w:lang w:val="en-US"/>
              </w:rPr>
              <w:t xml:space="preserve"> </w:t>
            </w:r>
            <w:r w:rsidRPr="001266F4">
              <w:rPr>
                <w:rFonts w:cs="Arial"/>
                <w:bCs/>
                <w:lang w:val="en-US"/>
              </w:rPr>
              <w:t xml:space="preserve">online: </w:t>
            </w:r>
            <w:r w:rsidR="004000B0">
              <w:fldChar w:fldCharType="begin"/>
            </w:r>
            <w:r w:rsidR="004000B0" w:rsidRPr="00395D84">
              <w:rPr>
                <w:lang w:val="en-US"/>
              </w:rPr>
              <w:instrText xml:space="preserve"> HYPERLINK "http://www.gov.pl/attachment/0e8060a9-96a7-494c-99f6-109d6ee352dd" </w:instrText>
            </w:r>
            <w:r w:rsidR="004000B0">
              <w:fldChar w:fldCharType="separate"/>
            </w:r>
            <w:r w:rsidRPr="001266F4">
              <w:rPr>
                <w:rStyle w:val="Hipercze"/>
                <w:rFonts w:cs="Arial"/>
                <w:bCs/>
                <w:lang w:val="en-US"/>
              </w:rPr>
              <w:t>www.gov.pl/attachment/0e8060a9-96a7-494c-99f6-109d6ee352dd</w:t>
            </w:r>
            <w:r w:rsidR="004000B0">
              <w:rPr>
                <w:rStyle w:val="Hipercze"/>
                <w:rFonts w:cs="Arial"/>
                <w:bCs/>
                <w:lang w:val="en-US"/>
              </w:rPr>
              <w:fldChar w:fldCharType="end"/>
            </w:r>
          </w:p>
        </w:tc>
      </w:tr>
      <w:tr w:rsidR="00441208" w:rsidRPr="001266F4" w14:paraId="67B477D7" w14:textId="77777777" w:rsidTr="0044120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098FAB8A" w14:textId="77777777" w:rsidR="00441208" w:rsidRPr="001266F4" w:rsidRDefault="00441208">
            <w:pPr>
              <w:pStyle w:val="Tytukomrki"/>
            </w:pPr>
            <w:r w:rsidRPr="001266F4">
              <w:t>Literatura dodatkowa:</w:t>
            </w:r>
          </w:p>
        </w:tc>
      </w:tr>
      <w:tr w:rsidR="00441208" w:rsidRPr="001266F4" w14:paraId="646DA3E2" w14:textId="77777777" w:rsidTr="0044120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166617A" w14:textId="77777777" w:rsidR="00441208" w:rsidRPr="001266F4" w:rsidRDefault="00441208">
            <w:pPr>
              <w:spacing w:after="0" w:line="24" w:lineRule="atLeast"/>
              <w:rPr>
                <w:rFonts w:cs="Arial"/>
              </w:rPr>
            </w:pPr>
            <w:r w:rsidRPr="001266F4">
              <w:rPr>
                <w:rFonts w:cs="Arial"/>
              </w:rPr>
              <w:t>Kuczewski J., Majewski Z. 1999. Eksploatacja maszyn rolniczych. WSiP Warszawa.</w:t>
            </w:r>
          </w:p>
          <w:p w14:paraId="1FB64E27" w14:textId="77777777" w:rsidR="00441208" w:rsidRPr="001266F4" w:rsidRDefault="00441208">
            <w:pPr>
              <w:spacing w:after="0" w:line="24" w:lineRule="atLeast"/>
              <w:rPr>
                <w:rFonts w:cs="Arial"/>
              </w:rPr>
            </w:pPr>
            <w:proofErr w:type="spellStart"/>
            <w:r w:rsidRPr="001266F4">
              <w:rPr>
                <w:rFonts w:cs="Arial"/>
              </w:rPr>
              <w:t>Lorencowicz</w:t>
            </w:r>
            <w:proofErr w:type="spellEnd"/>
            <w:r w:rsidRPr="001266F4">
              <w:rPr>
                <w:rFonts w:cs="Arial"/>
              </w:rPr>
              <w:t xml:space="preserve"> E. 1998. Tabele do ćwiczeń z użytkowania maszyn rolniczych. Wydawca: AR Lublin.</w:t>
            </w:r>
            <w:r w:rsidRPr="001266F4">
              <w:rPr>
                <w:rFonts w:cs="Arial"/>
              </w:rPr>
              <w:br/>
            </w:r>
            <w:proofErr w:type="spellStart"/>
            <w:r w:rsidRPr="001266F4">
              <w:rPr>
                <w:rFonts w:cs="Arial"/>
              </w:rPr>
              <w:t>Lorencowicz</w:t>
            </w:r>
            <w:proofErr w:type="spellEnd"/>
            <w:r w:rsidRPr="001266F4">
              <w:rPr>
                <w:rFonts w:cs="Arial"/>
              </w:rPr>
              <w:t xml:space="preserve"> E. 2004. Tabele do ćwiczeń z użytkowania maszyn rolniczych. Wydawca: UP w Lublinie.</w:t>
            </w:r>
          </w:p>
          <w:p w14:paraId="2FE0F6ED" w14:textId="77777777" w:rsidR="00441208" w:rsidRPr="001266F4" w:rsidRDefault="00441208">
            <w:pPr>
              <w:spacing w:after="0" w:line="24" w:lineRule="atLeast"/>
              <w:rPr>
                <w:rFonts w:cs="Arial"/>
              </w:rPr>
            </w:pPr>
            <w:r w:rsidRPr="001266F4">
              <w:rPr>
                <w:rFonts w:cs="Arial"/>
              </w:rPr>
              <w:t>Muzalewski A. 2000. Koszty eksploatacji maszyn rolniczych. Wydaw. IBMER Warszawa.</w:t>
            </w:r>
          </w:p>
        </w:tc>
      </w:tr>
      <w:tr w:rsidR="00441208" w:rsidRPr="001266F4" w14:paraId="55828568" w14:textId="77777777" w:rsidTr="0044120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5D35015F" w14:textId="77777777" w:rsidR="00441208" w:rsidRPr="001266F4" w:rsidRDefault="00441208">
            <w:pPr>
              <w:pStyle w:val="Tytukomrki"/>
            </w:pPr>
            <w:r w:rsidRPr="001266F4">
              <w:t>Planowane formy/działania/metody dydaktyczne:</w:t>
            </w:r>
          </w:p>
        </w:tc>
      </w:tr>
      <w:tr w:rsidR="00441208" w:rsidRPr="001266F4" w14:paraId="6ADA402F" w14:textId="77777777" w:rsidTr="0044120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B44D634" w14:textId="77777777" w:rsidR="00441208" w:rsidRPr="001266F4" w:rsidRDefault="00441208">
            <w:pPr>
              <w:spacing w:after="0"/>
              <w:rPr>
                <w:rFonts w:cs="Arial"/>
              </w:rPr>
            </w:pPr>
            <w:r w:rsidRPr="001266F4">
              <w:rPr>
                <w:rFonts w:cs="Arial"/>
                <w:color w:val="000000"/>
              </w:rPr>
              <w:t>Prezentacje multimedialne, filmy, katalogi maszyn i urządzeń rolniczych, dyskusja.</w:t>
            </w:r>
          </w:p>
        </w:tc>
      </w:tr>
      <w:tr w:rsidR="00441208" w:rsidRPr="001266F4" w14:paraId="31E8712E" w14:textId="77777777" w:rsidTr="0044120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51DD4D39" w14:textId="77777777" w:rsidR="00441208" w:rsidRPr="001266F4" w:rsidRDefault="00441208">
            <w:pPr>
              <w:pStyle w:val="Tytukomrki"/>
            </w:pPr>
            <w:r w:rsidRPr="001266F4">
              <w:t>Sposoby weryfikacji efektów uczenia się osiąganych przez studenta:</w:t>
            </w:r>
          </w:p>
        </w:tc>
      </w:tr>
      <w:tr w:rsidR="00441208" w:rsidRPr="001266F4" w14:paraId="75DABB26" w14:textId="77777777" w:rsidTr="0044120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D4AB3A6" w14:textId="77777777" w:rsidR="00441208" w:rsidRPr="001266F4" w:rsidRDefault="00441208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 w:rsidRPr="001266F4">
              <w:rPr>
                <w:rFonts w:cs="Arial"/>
                <w:color w:val="000000"/>
              </w:rPr>
              <w:t>Kolokwium - W_01, W_02, U_01, U_02, U_ 03, K_01, K_02</w:t>
            </w:r>
          </w:p>
        </w:tc>
      </w:tr>
      <w:tr w:rsidR="00441208" w:rsidRPr="001266F4" w14:paraId="3CC86CD2" w14:textId="77777777" w:rsidTr="0044120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634A8475" w14:textId="77777777" w:rsidR="00441208" w:rsidRPr="001266F4" w:rsidRDefault="00441208">
            <w:pPr>
              <w:pStyle w:val="Tytukomrki"/>
            </w:pPr>
            <w:r w:rsidRPr="001266F4">
              <w:t>Forma i warunki zaliczenia:</w:t>
            </w:r>
          </w:p>
        </w:tc>
      </w:tr>
      <w:tr w:rsidR="00441208" w:rsidRPr="001266F4" w14:paraId="550B672A" w14:textId="77777777" w:rsidTr="0044120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00398D7" w14:textId="77777777" w:rsidR="00441208" w:rsidRPr="001266F4" w:rsidRDefault="00441208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 w:rsidRPr="001266F4">
              <w:rPr>
                <w:rFonts w:cs="Arial"/>
                <w:color w:val="000000"/>
              </w:rPr>
              <w:lastRenderedPageBreak/>
              <w:t>Warunek uzyskania zaliczenia przedmiotu: spełnienie każdego z niżej opisanych warunków:</w:t>
            </w:r>
            <w:r w:rsidRPr="001266F4">
              <w:rPr>
                <w:rFonts w:cs="Arial"/>
                <w:color w:val="000000"/>
              </w:rPr>
              <w:br/>
              <w:t>Uzyskanie co najmniej 2,75 punktów z kolokwium.</w:t>
            </w:r>
            <w:r w:rsidRPr="001266F4">
              <w:rPr>
                <w:rFonts w:cs="Arial"/>
                <w:color w:val="000000"/>
              </w:rPr>
              <w:br/>
              <w:t>Sposób uzyskania punktów:</w:t>
            </w:r>
            <w:r w:rsidRPr="001266F4">
              <w:rPr>
                <w:rFonts w:cs="Arial"/>
                <w:color w:val="000000"/>
              </w:rPr>
              <w:br/>
              <w:t>Kolokwium: 5 pkt</w:t>
            </w:r>
            <w:r w:rsidRPr="001266F4">
              <w:rPr>
                <w:rFonts w:cs="Arial"/>
                <w:color w:val="000000"/>
              </w:rPr>
              <w:br/>
              <w:t>Poprawy:</w:t>
            </w:r>
            <w:r w:rsidRPr="001266F4">
              <w:rPr>
                <w:rFonts w:cs="Arial"/>
                <w:color w:val="000000"/>
              </w:rPr>
              <w:br/>
              <w:t>Jednorazowa poprawa kolokwium w trakcie zajęć w semestrze.</w:t>
            </w:r>
          </w:p>
        </w:tc>
      </w:tr>
      <w:tr w:rsidR="00441208" w:rsidRPr="001266F4" w14:paraId="561F771C" w14:textId="77777777" w:rsidTr="0044120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3181A83A" w14:textId="77777777" w:rsidR="00441208" w:rsidRPr="001266F4" w:rsidRDefault="00441208">
            <w:pPr>
              <w:pStyle w:val="Tytukomrki"/>
            </w:pPr>
            <w:r w:rsidRPr="001266F4">
              <w:t>Bilans punktów ECTS:</w:t>
            </w:r>
          </w:p>
        </w:tc>
      </w:tr>
      <w:tr w:rsidR="00441208" w:rsidRPr="001266F4" w14:paraId="1CE07562" w14:textId="77777777" w:rsidTr="00441208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1029564D" w14:textId="77777777" w:rsidR="00441208" w:rsidRPr="001266F4" w:rsidRDefault="00441208">
            <w:pPr>
              <w:pStyle w:val="Tytukomrki"/>
              <w:rPr>
                <w:b w:val="0"/>
                <w:bCs/>
              </w:rPr>
            </w:pPr>
            <w:r w:rsidRPr="001266F4">
              <w:rPr>
                <w:b w:val="0"/>
                <w:bCs/>
              </w:rPr>
              <w:t>Studia stacjonarne</w:t>
            </w:r>
          </w:p>
        </w:tc>
      </w:tr>
      <w:tr w:rsidR="00441208" w:rsidRPr="001266F4" w14:paraId="5FA51C6C" w14:textId="77777777" w:rsidTr="00441208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A03E6EC" w14:textId="77777777" w:rsidR="00441208" w:rsidRPr="001266F4" w:rsidRDefault="00441208">
            <w:pPr>
              <w:pStyle w:val="Tytukomrki"/>
              <w:rPr>
                <w:b w:val="0"/>
                <w:bCs/>
              </w:rPr>
            </w:pPr>
            <w:r w:rsidRPr="001266F4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2BEE006" w14:textId="77777777" w:rsidR="00441208" w:rsidRPr="001266F4" w:rsidRDefault="00441208">
            <w:pPr>
              <w:pStyle w:val="Tytukomrki"/>
              <w:rPr>
                <w:b w:val="0"/>
                <w:bCs/>
              </w:rPr>
            </w:pPr>
            <w:r w:rsidRPr="001266F4">
              <w:rPr>
                <w:b w:val="0"/>
                <w:bCs/>
              </w:rPr>
              <w:t>Obciążenie studenta</w:t>
            </w:r>
          </w:p>
        </w:tc>
      </w:tr>
      <w:tr w:rsidR="00441208" w:rsidRPr="001266F4" w14:paraId="373AB9F7" w14:textId="77777777" w:rsidTr="00441208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C4037B2" w14:textId="77777777" w:rsidR="00441208" w:rsidRPr="001266F4" w:rsidRDefault="00441208">
            <w:pPr>
              <w:spacing w:after="0"/>
              <w:jc w:val="both"/>
              <w:rPr>
                <w:rFonts w:cs="Arial"/>
              </w:rPr>
            </w:pPr>
            <w:r w:rsidRPr="001266F4">
              <w:rPr>
                <w:rFonts w:cs="Arial"/>
              </w:rPr>
              <w:t>Udział w wykładach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6A5870D" w14:textId="77777777" w:rsidR="00441208" w:rsidRPr="001266F4" w:rsidRDefault="00441208">
            <w:pPr>
              <w:spacing w:after="0"/>
              <w:rPr>
                <w:rFonts w:cs="Arial"/>
              </w:rPr>
            </w:pPr>
            <w:r w:rsidRPr="001266F4">
              <w:rPr>
                <w:rFonts w:cs="Arial"/>
              </w:rPr>
              <w:t>15</w:t>
            </w:r>
          </w:p>
        </w:tc>
      </w:tr>
      <w:tr w:rsidR="00441208" w:rsidRPr="001266F4" w14:paraId="37AC3152" w14:textId="77777777" w:rsidTr="00441208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2FD1411" w14:textId="77777777" w:rsidR="00441208" w:rsidRPr="001266F4" w:rsidRDefault="00441208">
            <w:pPr>
              <w:spacing w:after="0"/>
              <w:jc w:val="both"/>
              <w:rPr>
                <w:rFonts w:cs="Arial"/>
              </w:rPr>
            </w:pPr>
            <w:r w:rsidRPr="001266F4">
              <w:rPr>
                <w:rFonts w:cs="Arial"/>
              </w:rPr>
              <w:t xml:space="preserve">Udział w ćwiczeniach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1F7BA20" w14:textId="77777777" w:rsidR="00441208" w:rsidRPr="001266F4" w:rsidRDefault="00441208">
            <w:pPr>
              <w:spacing w:after="0"/>
              <w:rPr>
                <w:rFonts w:cs="Arial"/>
              </w:rPr>
            </w:pPr>
            <w:r w:rsidRPr="001266F4">
              <w:rPr>
                <w:rFonts w:cs="Arial"/>
              </w:rPr>
              <w:t>30</w:t>
            </w:r>
          </w:p>
        </w:tc>
      </w:tr>
      <w:tr w:rsidR="00441208" w:rsidRPr="001266F4" w14:paraId="3482984C" w14:textId="77777777" w:rsidTr="00441208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3ECEC81" w14:textId="77777777" w:rsidR="00441208" w:rsidRPr="001266F4" w:rsidRDefault="00441208">
            <w:pPr>
              <w:spacing w:after="0"/>
              <w:jc w:val="both"/>
              <w:rPr>
                <w:rFonts w:cs="Arial"/>
              </w:rPr>
            </w:pPr>
            <w:r w:rsidRPr="001266F4">
              <w:rPr>
                <w:rFonts w:cs="Arial"/>
              </w:rPr>
              <w:t>Udział w konsultacjach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33A0947" w14:textId="77777777" w:rsidR="00441208" w:rsidRPr="001266F4" w:rsidRDefault="00441208">
            <w:pPr>
              <w:spacing w:after="0"/>
              <w:rPr>
                <w:rFonts w:cs="Arial"/>
              </w:rPr>
            </w:pPr>
            <w:r w:rsidRPr="001266F4">
              <w:rPr>
                <w:rFonts w:cs="Arial"/>
              </w:rPr>
              <w:t>5</w:t>
            </w:r>
          </w:p>
        </w:tc>
      </w:tr>
      <w:tr w:rsidR="00441208" w:rsidRPr="001266F4" w14:paraId="40E29634" w14:textId="77777777" w:rsidTr="00441208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1197B99" w14:textId="77777777" w:rsidR="00441208" w:rsidRPr="001266F4" w:rsidRDefault="00441208">
            <w:pPr>
              <w:spacing w:after="0"/>
              <w:rPr>
                <w:rFonts w:cs="Arial"/>
              </w:rPr>
            </w:pPr>
            <w:r w:rsidRPr="001266F4">
              <w:rPr>
                <w:rFonts w:cs="Arial"/>
              </w:rPr>
              <w:t>Samodzielne przygotowanie się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9A743D9" w14:textId="77777777" w:rsidR="00441208" w:rsidRPr="001266F4" w:rsidRDefault="00441208">
            <w:pPr>
              <w:spacing w:after="0"/>
              <w:rPr>
                <w:rFonts w:cs="Arial"/>
              </w:rPr>
            </w:pPr>
            <w:r w:rsidRPr="001266F4">
              <w:rPr>
                <w:rFonts w:cs="Arial"/>
              </w:rPr>
              <w:t>20</w:t>
            </w:r>
          </w:p>
        </w:tc>
      </w:tr>
      <w:tr w:rsidR="00441208" w:rsidRPr="001266F4" w14:paraId="1C1992CD" w14:textId="77777777" w:rsidTr="00441208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FA90F79" w14:textId="77777777" w:rsidR="00441208" w:rsidRPr="001266F4" w:rsidRDefault="00441208">
            <w:pPr>
              <w:spacing w:after="0"/>
              <w:rPr>
                <w:rFonts w:cs="Arial"/>
              </w:rPr>
            </w:pPr>
            <w:r w:rsidRPr="001266F4">
              <w:rPr>
                <w:rFonts w:cs="Arial"/>
              </w:rPr>
              <w:t>Samodzielne przygotowanie się do kolokwiów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3C372D8" w14:textId="77777777" w:rsidR="00441208" w:rsidRPr="001266F4" w:rsidRDefault="00441208">
            <w:pPr>
              <w:spacing w:after="0"/>
              <w:rPr>
                <w:rFonts w:cs="Arial"/>
              </w:rPr>
            </w:pPr>
            <w:r w:rsidRPr="001266F4">
              <w:rPr>
                <w:rFonts w:cs="Arial"/>
              </w:rPr>
              <w:t>30</w:t>
            </w:r>
          </w:p>
        </w:tc>
      </w:tr>
      <w:tr w:rsidR="00441208" w:rsidRPr="001266F4" w14:paraId="39E3452C" w14:textId="77777777" w:rsidTr="00441208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C217D25" w14:textId="77777777" w:rsidR="00441208" w:rsidRPr="001266F4" w:rsidRDefault="00441208">
            <w:pPr>
              <w:pStyle w:val="Nagwek2"/>
              <w:rPr>
                <w:rFonts w:ascii="Arial" w:hAnsi="Arial" w:cs="Arial"/>
                <w:sz w:val="22"/>
                <w:szCs w:val="22"/>
              </w:rPr>
            </w:pPr>
            <w:r w:rsidRPr="001266F4">
              <w:rPr>
                <w:rFonts w:ascii="Arial" w:hAnsi="Arial" w:cs="Arial"/>
                <w:b/>
                <w:bCs/>
                <w:sz w:val="22"/>
                <w:szCs w:val="22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BCAB089" w14:textId="77777777" w:rsidR="00441208" w:rsidRPr="001266F4" w:rsidRDefault="00441208">
            <w:pPr>
              <w:spacing w:after="0"/>
              <w:rPr>
                <w:rFonts w:cs="Arial"/>
              </w:rPr>
            </w:pPr>
            <w:r w:rsidRPr="001266F4">
              <w:rPr>
                <w:rFonts w:cs="Arial"/>
              </w:rPr>
              <w:t>100</w:t>
            </w:r>
          </w:p>
        </w:tc>
      </w:tr>
      <w:tr w:rsidR="00441208" w:rsidRPr="001266F4" w14:paraId="7F77B1FC" w14:textId="77777777" w:rsidTr="00441208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EE174CF" w14:textId="77777777" w:rsidR="00441208" w:rsidRPr="001266F4" w:rsidRDefault="00441208">
            <w:pPr>
              <w:pStyle w:val="Nagwek2"/>
              <w:rPr>
                <w:rFonts w:ascii="Arial" w:hAnsi="Arial" w:cs="Arial"/>
                <w:sz w:val="22"/>
                <w:szCs w:val="22"/>
              </w:rPr>
            </w:pPr>
            <w:r w:rsidRPr="001266F4">
              <w:rPr>
                <w:rFonts w:ascii="Arial" w:hAnsi="Arial" w:cs="Arial"/>
                <w:b/>
                <w:bCs/>
                <w:sz w:val="22"/>
                <w:szCs w:val="22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A4B2283" w14:textId="77777777" w:rsidR="00441208" w:rsidRPr="001266F4" w:rsidRDefault="00441208">
            <w:pPr>
              <w:pStyle w:val="Nagwek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66F4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</w:tr>
      <w:tr w:rsidR="00441208" w:rsidRPr="001266F4" w14:paraId="0675B009" w14:textId="77777777" w:rsidTr="00441208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DF40BCE" w14:textId="77777777" w:rsidR="00441208" w:rsidRPr="001266F4" w:rsidRDefault="00441208">
            <w:pPr>
              <w:pStyle w:val="Tytukomrki"/>
              <w:rPr>
                <w:b w:val="0"/>
                <w:bCs/>
              </w:rPr>
            </w:pPr>
            <w:r w:rsidRPr="001266F4">
              <w:rPr>
                <w:b w:val="0"/>
                <w:bCs/>
              </w:rPr>
              <w:t>Studia niestacjonarne</w:t>
            </w:r>
          </w:p>
        </w:tc>
      </w:tr>
      <w:tr w:rsidR="00441208" w:rsidRPr="001266F4" w14:paraId="1D280560" w14:textId="77777777" w:rsidTr="00441208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BEF06B5" w14:textId="77777777" w:rsidR="00441208" w:rsidRPr="001266F4" w:rsidRDefault="00441208">
            <w:pPr>
              <w:pStyle w:val="Tytukomrki"/>
              <w:rPr>
                <w:b w:val="0"/>
                <w:bCs/>
              </w:rPr>
            </w:pPr>
            <w:r w:rsidRPr="001266F4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BE14BDC" w14:textId="77777777" w:rsidR="00441208" w:rsidRPr="001266F4" w:rsidRDefault="00441208">
            <w:pPr>
              <w:pStyle w:val="Tytukomrki"/>
              <w:rPr>
                <w:b w:val="0"/>
                <w:bCs/>
              </w:rPr>
            </w:pPr>
            <w:r w:rsidRPr="001266F4">
              <w:rPr>
                <w:b w:val="0"/>
                <w:bCs/>
              </w:rPr>
              <w:t>Obciążenie studenta</w:t>
            </w:r>
          </w:p>
        </w:tc>
      </w:tr>
      <w:tr w:rsidR="00441208" w:rsidRPr="001266F4" w14:paraId="34774897" w14:textId="77777777" w:rsidTr="00441208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362EE2C" w14:textId="77777777" w:rsidR="00441208" w:rsidRPr="001266F4" w:rsidRDefault="00441208">
            <w:pPr>
              <w:spacing w:after="0"/>
              <w:rPr>
                <w:rFonts w:cs="Arial"/>
              </w:rPr>
            </w:pPr>
            <w:r w:rsidRPr="001266F4">
              <w:rPr>
                <w:rFonts w:cs="Arial"/>
              </w:rPr>
              <w:t>Udział w wykładach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557CD9A" w14:textId="77777777" w:rsidR="00441208" w:rsidRPr="001266F4" w:rsidRDefault="00441208">
            <w:pPr>
              <w:spacing w:after="0"/>
              <w:rPr>
                <w:rFonts w:cs="Arial"/>
              </w:rPr>
            </w:pPr>
            <w:r w:rsidRPr="001266F4">
              <w:rPr>
                <w:rFonts w:cs="Arial"/>
              </w:rPr>
              <w:t>8</w:t>
            </w:r>
          </w:p>
        </w:tc>
      </w:tr>
      <w:tr w:rsidR="00441208" w:rsidRPr="001266F4" w14:paraId="175803D0" w14:textId="77777777" w:rsidTr="00441208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F2892CF" w14:textId="77777777" w:rsidR="00441208" w:rsidRPr="001266F4" w:rsidRDefault="00441208">
            <w:pPr>
              <w:spacing w:after="0"/>
              <w:rPr>
                <w:rFonts w:cs="Arial"/>
              </w:rPr>
            </w:pPr>
            <w:r w:rsidRPr="001266F4">
              <w:rPr>
                <w:rFonts w:cs="Arial"/>
              </w:rPr>
              <w:t xml:space="preserve">Udział w ćwiczeniach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294F3C1" w14:textId="77777777" w:rsidR="00441208" w:rsidRPr="001266F4" w:rsidRDefault="00441208">
            <w:pPr>
              <w:spacing w:after="0"/>
              <w:rPr>
                <w:rFonts w:cs="Arial"/>
              </w:rPr>
            </w:pPr>
            <w:r w:rsidRPr="001266F4">
              <w:rPr>
                <w:rFonts w:cs="Arial"/>
              </w:rPr>
              <w:t>20</w:t>
            </w:r>
          </w:p>
        </w:tc>
      </w:tr>
      <w:tr w:rsidR="00441208" w:rsidRPr="001266F4" w14:paraId="1FC1E3A1" w14:textId="77777777" w:rsidTr="00441208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6970E18" w14:textId="77777777" w:rsidR="00441208" w:rsidRPr="001266F4" w:rsidRDefault="00441208">
            <w:pPr>
              <w:spacing w:after="0"/>
              <w:rPr>
                <w:rFonts w:cs="Arial"/>
              </w:rPr>
            </w:pPr>
            <w:r w:rsidRPr="001266F4">
              <w:rPr>
                <w:rFonts w:cs="Arial"/>
              </w:rPr>
              <w:t>Udział w konsultacjach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C0465CB" w14:textId="77777777" w:rsidR="00441208" w:rsidRPr="001266F4" w:rsidRDefault="00441208">
            <w:pPr>
              <w:spacing w:after="0"/>
              <w:rPr>
                <w:rFonts w:cs="Arial"/>
              </w:rPr>
            </w:pPr>
            <w:r w:rsidRPr="001266F4">
              <w:rPr>
                <w:rFonts w:cs="Arial"/>
              </w:rPr>
              <w:t>7</w:t>
            </w:r>
          </w:p>
        </w:tc>
      </w:tr>
      <w:tr w:rsidR="00441208" w:rsidRPr="001266F4" w14:paraId="00D2F93C" w14:textId="77777777" w:rsidTr="00441208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C466AE2" w14:textId="77777777" w:rsidR="00441208" w:rsidRPr="001266F4" w:rsidRDefault="00441208">
            <w:pPr>
              <w:spacing w:after="0"/>
              <w:rPr>
                <w:rFonts w:cs="Arial"/>
              </w:rPr>
            </w:pPr>
            <w:r w:rsidRPr="001266F4">
              <w:rPr>
                <w:rFonts w:cs="Arial"/>
              </w:rPr>
              <w:t>Samodzielne przygotowanie się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47F404F" w14:textId="77777777" w:rsidR="00441208" w:rsidRPr="001266F4" w:rsidRDefault="00441208">
            <w:pPr>
              <w:spacing w:after="0"/>
              <w:rPr>
                <w:rFonts w:cs="Arial"/>
              </w:rPr>
            </w:pPr>
            <w:r w:rsidRPr="001266F4">
              <w:rPr>
                <w:rFonts w:cs="Arial"/>
              </w:rPr>
              <w:t>30</w:t>
            </w:r>
          </w:p>
        </w:tc>
      </w:tr>
      <w:tr w:rsidR="00441208" w:rsidRPr="001266F4" w14:paraId="5E8A2147" w14:textId="77777777" w:rsidTr="00441208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8B020CE" w14:textId="77777777" w:rsidR="00441208" w:rsidRPr="001266F4" w:rsidRDefault="00441208">
            <w:pPr>
              <w:spacing w:after="0"/>
              <w:rPr>
                <w:rFonts w:cs="Arial"/>
              </w:rPr>
            </w:pPr>
            <w:r w:rsidRPr="001266F4">
              <w:rPr>
                <w:rFonts w:cs="Arial"/>
              </w:rPr>
              <w:t>Samodzielne przygotowanie się do kolokwiów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7E7468B" w14:textId="77777777" w:rsidR="00441208" w:rsidRPr="001266F4" w:rsidRDefault="00441208">
            <w:pPr>
              <w:spacing w:after="0"/>
              <w:rPr>
                <w:rFonts w:cs="Arial"/>
              </w:rPr>
            </w:pPr>
            <w:r w:rsidRPr="001266F4">
              <w:rPr>
                <w:rFonts w:cs="Arial"/>
              </w:rPr>
              <w:t>35</w:t>
            </w:r>
          </w:p>
        </w:tc>
      </w:tr>
      <w:tr w:rsidR="00441208" w:rsidRPr="001266F4" w14:paraId="5191A6BD" w14:textId="77777777" w:rsidTr="00441208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42B9860" w14:textId="77777777" w:rsidR="00441208" w:rsidRPr="001266F4" w:rsidRDefault="00441208">
            <w:pPr>
              <w:pStyle w:val="Nagwek2"/>
              <w:rPr>
                <w:rFonts w:ascii="Arial" w:hAnsi="Arial" w:cs="Arial"/>
                <w:sz w:val="22"/>
                <w:szCs w:val="22"/>
              </w:rPr>
            </w:pPr>
            <w:r w:rsidRPr="001266F4">
              <w:rPr>
                <w:rFonts w:ascii="Arial" w:hAnsi="Arial" w:cs="Arial"/>
                <w:b/>
                <w:bCs/>
                <w:sz w:val="22"/>
                <w:szCs w:val="22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781972E" w14:textId="77777777" w:rsidR="00441208" w:rsidRPr="001266F4" w:rsidRDefault="00441208">
            <w:pPr>
              <w:spacing w:after="0"/>
              <w:rPr>
                <w:rFonts w:cs="Arial"/>
              </w:rPr>
            </w:pPr>
            <w:r w:rsidRPr="001266F4">
              <w:rPr>
                <w:rFonts w:cs="Arial"/>
              </w:rPr>
              <w:t>100</w:t>
            </w:r>
          </w:p>
        </w:tc>
      </w:tr>
      <w:tr w:rsidR="00441208" w:rsidRPr="001266F4" w14:paraId="1DA9870B" w14:textId="77777777" w:rsidTr="00441208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BB67122" w14:textId="77777777" w:rsidR="00441208" w:rsidRPr="001266F4" w:rsidRDefault="00441208">
            <w:pPr>
              <w:pStyle w:val="Nagwek2"/>
              <w:rPr>
                <w:rFonts w:ascii="Arial" w:hAnsi="Arial" w:cs="Arial"/>
                <w:sz w:val="22"/>
                <w:szCs w:val="22"/>
              </w:rPr>
            </w:pPr>
            <w:r w:rsidRPr="001266F4">
              <w:rPr>
                <w:rFonts w:ascii="Arial" w:hAnsi="Arial" w:cs="Arial"/>
                <w:b/>
                <w:bCs/>
                <w:sz w:val="22"/>
                <w:szCs w:val="22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11F0257" w14:textId="77777777" w:rsidR="00441208" w:rsidRPr="001266F4" w:rsidRDefault="00441208">
            <w:pPr>
              <w:pStyle w:val="Nagwek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66F4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</w:tr>
    </w:tbl>
    <w:p w14:paraId="0BAE76C2" w14:textId="77777777" w:rsidR="00441208" w:rsidRPr="001266F4" w:rsidRDefault="00441208" w:rsidP="00E7680A">
      <w:pPr>
        <w:rPr>
          <w:rFonts w:cs="Arial"/>
        </w:rPr>
      </w:pPr>
    </w:p>
    <w:p w14:paraId="3F0EB393" w14:textId="77777777" w:rsidR="00441208" w:rsidRPr="001266F4" w:rsidRDefault="00441208" w:rsidP="00441208">
      <w:pPr>
        <w:rPr>
          <w:rFonts w:cs="Arial"/>
        </w:rPr>
      </w:pPr>
      <w:r w:rsidRPr="001266F4">
        <w:rPr>
          <w:rFonts w:cs="Arial"/>
        </w:rPr>
        <w:br w:type="page"/>
      </w:r>
    </w:p>
    <w:p w14:paraId="320BEE59" w14:textId="77777777" w:rsidR="00441208" w:rsidRPr="001266F4" w:rsidRDefault="00E7680A" w:rsidP="00F67466">
      <w:pPr>
        <w:pStyle w:val="sylabusyspistreci"/>
        <w:rPr>
          <w:rFonts w:ascii="Arial" w:hAnsi="Arial"/>
          <w:sz w:val="22"/>
          <w:szCs w:val="22"/>
        </w:rPr>
      </w:pPr>
      <w:bookmarkStart w:id="19" w:name="_Toc180575696"/>
      <w:r w:rsidRPr="001266F4">
        <w:rPr>
          <w:rFonts w:ascii="Arial" w:hAnsi="Arial"/>
          <w:sz w:val="22"/>
          <w:szCs w:val="22"/>
        </w:rPr>
        <w:lastRenderedPageBreak/>
        <w:t>Moduł wybieralny z zakresu ochrony środowiska przyrodniczego</w:t>
      </w:r>
      <w:bookmarkEnd w:id="19"/>
    </w:p>
    <w:p w14:paraId="0EC3A9B2" w14:textId="77777777" w:rsidR="00441208" w:rsidRPr="001266F4" w:rsidRDefault="00441208" w:rsidP="00E7680A">
      <w:pPr>
        <w:rPr>
          <w:rFonts w:cs="Arial"/>
        </w:rPr>
      </w:pP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Sylabus dla przedmiotu rolnicze obciążenia środowiska  , kierunek Rolnictwo, studia I stopnia"/>
        <w:tblDescription w:val="Tabela zawiera jednostkę organizacyjną, rodzaj przedmiotu, poziom kształcenia, określa rok i semestr studiów, liczbę punktów ECTS, przedstawia założenia i cele przedmiotu, określa efekty uczenia się w zakresie wiedzy, umiejętności, kompetencji społecznych, przedstawia i mię i nazwisko koordynatora przedmiotu, zawiera treści modułu kształcenia, posiada literaturę, sposoby weryfikacji efektów uczenia się osiąganych przez studenta, zawiera bilans punktów ECTS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F91EC0" w:rsidRPr="001266F4" w14:paraId="74E1F247" w14:textId="77777777" w:rsidTr="00F91EC0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351D195" w14:textId="77777777" w:rsidR="00F91EC0" w:rsidRPr="001266F4" w:rsidRDefault="00F91EC0" w:rsidP="00F91EC0">
            <w:pPr>
              <w:pStyle w:val="Nagwek1"/>
              <w:rPr>
                <w:rFonts w:cs="Arial"/>
                <w:szCs w:val="22"/>
              </w:rPr>
            </w:pPr>
            <w:r w:rsidRPr="001266F4">
              <w:rPr>
                <w:rFonts w:cs="Arial"/>
                <w:szCs w:val="22"/>
              </w:rPr>
              <w:br w:type="page"/>
              <w:t>Sylabus przedmiotu / modułu kształcenia</w:t>
            </w:r>
          </w:p>
        </w:tc>
      </w:tr>
      <w:tr w:rsidR="00F91EC0" w:rsidRPr="001266F4" w14:paraId="22A5DCA4" w14:textId="77777777" w:rsidTr="00F91EC0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B1893FF" w14:textId="77777777" w:rsidR="00F91EC0" w:rsidRPr="001266F4" w:rsidRDefault="00F91EC0" w:rsidP="00F91EC0">
            <w:pPr>
              <w:pStyle w:val="Tytukomrki"/>
            </w:pPr>
            <w:r w:rsidRPr="001266F4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F24DF8" w14:textId="77777777" w:rsidR="00F91EC0" w:rsidRPr="001266F4" w:rsidRDefault="00F91EC0" w:rsidP="00F91EC0">
            <w:pPr>
              <w:pStyle w:val="sylab2"/>
              <w:rPr>
                <w:rFonts w:ascii="Arial" w:hAnsi="Arial"/>
                <w:b/>
                <w:sz w:val="22"/>
                <w:szCs w:val="22"/>
              </w:rPr>
            </w:pPr>
            <w:bookmarkStart w:id="20" w:name="_Toc180575697"/>
            <w:r w:rsidRPr="001266F4">
              <w:rPr>
                <w:rFonts w:ascii="Arial" w:hAnsi="Arial"/>
                <w:sz w:val="22"/>
                <w:szCs w:val="22"/>
              </w:rPr>
              <w:t>Rolnicze obciążenia środowiska</w:t>
            </w:r>
            <w:bookmarkEnd w:id="20"/>
            <w:r w:rsidRPr="001266F4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</w:tr>
      <w:tr w:rsidR="00F91EC0" w:rsidRPr="001266F4" w14:paraId="5087DCE0" w14:textId="77777777" w:rsidTr="00F91EC0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00E463C" w14:textId="77777777" w:rsidR="00F91EC0" w:rsidRPr="001266F4" w:rsidRDefault="00F91EC0" w:rsidP="00F91EC0">
            <w:pPr>
              <w:pStyle w:val="Tytukomrki"/>
            </w:pPr>
            <w:r w:rsidRPr="001266F4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EA950A6" w14:textId="77777777" w:rsidR="00F91EC0" w:rsidRPr="001266F4" w:rsidRDefault="00F91EC0" w:rsidP="00F91EC0">
            <w:pPr>
              <w:pStyle w:val="Tytukomrki"/>
              <w:spacing w:line="288" w:lineRule="auto"/>
              <w:rPr>
                <w:b w:val="0"/>
                <w:lang w:val="en-US"/>
              </w:rPr>
            </w:pPr>
            <w:r w:rsidRPr="001266F4">
              <w:rPr>
                <w:b w:val="0"/>
                <w:lang w:val="en-US"/>
              </w:rPr>
              <w:t xml:space="preserve">Agricultural environmental loads </w:t>
            </w:r>
          </w:p>
        </w:tc>
      </w:tr>
      <w:tr w:rsidR="00F91EC0" w:rsidRPr="001266F4" w14:paraId="0FC66905" w14:textId="77777777" w:rsidTr="00F91EC0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7315EC9" w14:textId="77777777" w:rsidR="00F91EC0" w:rsidRPr="001266F4" w:rsidRDefault="00F91EC0" w:rsidP="00F91EC0">
            <w:pPr>
              <w:pStyle w:val="Tytukomrki"/>
            </w:pPr>
            <w:r w:rsidRPr="001266F4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DFD98" w14:textId="77777777" w:rsidR="00F91EC0" w:rsidRPr="001266F4" w:rsidRDefault="00F91EC0" w:rsidP="00F91EC0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 w:rsidRPr="001266F4">
              <w:rPr>
                <w:rFonts w:cs="Arial"/>
                <w:color w:val="000000"/>
              </w:rPr>
              <w:t>polski</w:t>
            </w:r>
          </w:p>
        </w:tc>
      </w:tr>
      <w:tr w:rsidR="00F91EC0" w:rsidRPr="001266F4" w14:paraId="10D07C7A" w14:textId="77777777" w:rsidTr="00F91EC0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9B78C27" w14:textId="77777777" w:rsidR="00F91EC0" w:rsidRPr="001266F4" w:rsidRDefault="00F91EC0" w:rsidP="00F91EC0">
            <w:pPr>
              <w:pStyle w:val="Tytukomrki"/>
            </w:pPr>
            <w:r w:rsidRPr="001266F4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1889BDF" w14:textId="77777777" w:rsidR="00F91EC0" w:rsidRPr="001266F4" w:rsidRDefault="00F91EC0" w:rsidP="00F91EC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1266F4">
              <w:rPr>
                <w:rFonts w:cs="Arial"/>
                <w:color w:val="000000"/>
              </w:rPr>
              <w:t xml:space="preserve"> rolnictwo</w:t>
            </w:r>
          </w:p>
        </w:tc>
      </w:tr>
      <w:tr w:rsidR="00F91EC0" w:rsidRPr="001266F4" w14:paraId="2D6EAF99" w14:textId="77777777" w:rsidTr="00F91EC0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9440C38" w14:textId="77777777" w:rsidR="00F91EC0" w:rsidRPr="001266F4" w:rsidRDefault="00F91EC0" w:rsidP="00F91EC0">
            <w:pPr>
              <w:pStyle w:val="Tytukomrki"/>
            </w:pPr>
            <w:r w:rsidRPr="001266F4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2958727" w14:textId="77777777" w:rsidR="00F91EC0" w:rsidRPr="001266F4" w:rsidRDefault="00F91EC0" w:rsidP="00F91EC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1266F4">
              <w:rPr>
                <w:rFonts w:cs="Arial"/>
                <w:color w:val="000000"/>
              </w:rPr>
              <w:t xml:space="preserve"> Wydział Nauk Rolniczych</w:t>
            </w:r>
          </w:p>
        </w:tc>
      </w:tr>
      <w:tr w:rsidR="00F91EC0" w:rsidRPr="001266F4" w14:paraId="4F4A6858" w14:textId="77777777" w:rsidTr="00F91EC0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A533E8D" w14:textId="77777777" w:rsidR="00F91EC0" w:rsidRPr="001266F4" w:rsidRDefault="00F91EC0" w:rsidP="00F91EC0">
            <w:pPr>
              <w:pStyle w:val="Tytukomrki"/>
            </w:pPr>
            <w:r w:rsidRPr="001266F4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6936304" w14:textId="77777777" w:rsidR="00F91EC0" w:rsidRPr="001266F4" w:rsidRDefault="00F91EC0" w:rsidP="00F91EC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1266F4">
              <w:rPr>
                <w:rFonts w:cs="Arial"/>
                <w:color w:val="000000"/>
              </w:rPr>
              <w:t>fakultatywny</w:t>
            </w:r>
          </w:p>
        </w:tc>
      </w:tr>
      <w:tr w:rsidR="00F91EC0" w:rsidRPr="001266F4" w14:paraId="4FBCC1DE" w14:textId="77777777" w:rsidTr="00F91EC0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491D447" w14:textId="77777777" w:rsidR="00F91EC0" w:rsidRPr="001266F4" w:rsidRDefault="00F91EC0" w:rsidP="00F91EC0">
            <w:pPr>
              <w:pStyle w:val="Tytukomrki"/>
            </w:pPr>
            <w:r w:rsidRPr="001266F4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9899F9B" w14:textId="77777777" w:rsidR="00F91EC0" w:rsidRPr="001266F4" w:rsidRDefault="00F91EC0" w:rsidP="00F91EC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1266F4">
              <w:rPr>
                <w:rFonts w:cs="Arial"/>
                <w:color w:val="000000"/>
              </w:rPr>
              <w:t>pierwszego stopnia</w:t>
            </w:r>
          </w:p>
        </w:tc>
      </w:tr>
      <w:tr w:rsidR="00F91EC0" w:rsidRPr="001266F4" w14:paraId="609C25C1" w14:textId="77777777" w:rsidTr="00F91EC0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7664335" w14:textId="77777777" w:rsidR="00F91EC0" w:rsidRPr="001266F4" w:rsidRDefault="00F91EC0" w:rsidP="00F91EC0">
            <w:pPr>
              <w:pStyle w:val="Tytukomrki"/>
            </w:pPr>
            <w:r w:rsidRPr="001266F4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92D0EC3" w14:textId="77777777" w:rsidR="00F91EC0" w:rsidRPr="001266F4" w:rsidRDefault="00F91EC0" w:rsidP="00F91EC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1266F4">
              <w:rPr>
                <w:rFonts w:cs="Arial"/>
                <w:color w:val="000000"/>
              </w:rPr>
              <w:t xml:space="preserve"> II</w:t>
            </w:r>
          </w:p>
        </w:tc>
      </w:tr>
      <w:tr w:rsidR="00F91EC0" w:rsidRPr="001266F4" w14:paraId="67CBBF17" w14:textId="77777777" w:rsidTr="00F91EC0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16151ED" w14:textId="77777777" w:rsidR="00F91EC0" w:rsidRPr="001266F4" w:rsidRDefault="00F91EC0" w:rsidP="00F91EC0">
            <w:pPr>
              <w:pStyle w:val="Tytukomrki"/>
            </w:pPr>
            <w:r w:rsidRPr="001266F4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D90D1C1" w14:textId="77777777" w:rsidR="00F91EC0" w:rsidRPr="001266F4" w:rsidRDefault="00F91EC0" w:rsidP="00F91EC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1266F4">
              <w:rPr>
                <w:rFonts w:cs="Arial"/>
                <w:color w:val="000000"/>
              </w:rPr>
              <w:t>3</w:t>
            </w:r>
          </w:p>
        </w:tc>
      </w:tr>
      <w:tr w:rsidR="00F91EC0" w:rsidRPr="001266F4" w14:paraId="74A3851A" w14:textId="77777777" w:rsidTr="00F91EC0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E6EB771" w14:textId="77777777" w:rsidR="00F91EC0" w:rsidRPr="001266F4" w:rsidRDefault="00F91EC0" w:rsidP="00F91EC0">
            <w:pPr>
              <w:pStyle w:val="Tytukomrki"/>
            </w:pPr>
            <w:r w:rsidRPr="001266F4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880149C" w14:textId="77777777" w:rsidR="00F91EC0" w:rsidRPr="001266F4" w:rsidRDefault="00F91EC0" w:rsidP="00F91EC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1266F4">
              <w:rPr>
                <w:rFonts w:cs="Arial"/>
                <w:color w:val="000000"/>
              </w:rPr>
              <w:t>4</w:t>
            </w:r>
          </w:p>
        </w:tc>
      </w:tr>
      <w:tr w:rsidR="00F91EC0" w:rsidRPr="001266F4" w14:paraId="646F5DBE" w14:textId="77777777" w:rsidTr="00F91EC0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0362DE2" w14:textId="77777777" w:rsidR="00F91EC0" w:rsidRPr="001266F4" w:rsidRDefault="00F91EC0" w:rsidP="00F91EC0">
            <w:pPr>
              <w:pStyle w:val="Tytukomrki"/>
            </w:pPr>
            <w:r w:rsidRPr="001266F4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98AFF41" w14:textId="77777777" w:rsidR="00F91EC0" w:rsidRPr="001266F4" w:rsidRDefault="00F91EC0" w:rsidP="00F91EC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1266F4">
              <w:rPr>
                <w:rFonts w:cs="Arial"/>
                <w:color w:val="000000"/>
              </w:rPr>
              <w:t xml:space="preserve">Prof. dr hab. inż. Barbara Symanowicz </w:t>
            </w:r>
          </w:p>
        </w:tc>
      </w:tr>
      <w:tr w:rsidR="00F91EC0" w:rsidRPr="001266F4" w14:paraId="3D946327" w14:textId="77777777" w:rsidTr="00F91EC0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F6C290D" w14:textId="77777777" w:rsidR="00F91EC0" w:rsidRPr="001266F4" w:rsidRDefault="00F91EC0" w:rsidP="00F91EC0">
            <w:pPr>
              <w:pStyle w:val="Tytukomrki"/>
            </w:pPr>
            <w:r w:rsidRPr="001266F4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36FA833" w14:textId="77777777" w:rsidR="00F91EC0" w:rsidRPr="001266F4" w:rsidRDefault="00F91EC0" w:rsidP="00F91EC0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 w:rsidRPr="001266F4">
              <w:rPr>
                <w:rFonts w:cs="Arial"/>
                <w:color w:val="000000"/>
              </w:rPr>
              <w:t>Prof. dr hab. inż. Barbara Symanowicz</w:t>
            </w:r>
          </w:p>
        </w:tc>
      </w:tr>
      <w:tr w:rsidR="00F91EC0" w:rsidRPr="001266F4" w14:paraId="2C6C0C23" w14:textId="77777777" w:rsidTr="00F91EC0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0AC929C" w14:textId="77777777" w:rsidR="00F91EC0" w:rsidRPr="001266F4" w:rsidRDefault="00F91EC0" w:rsidP="00F91EC0">
            <w:pPr>
              <w:pStyle w:val="Tytukomrki"/>
            </w:pPr>
            <w:r w:rsidRPr="001266F4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7810A10" w14:textId="77777777" w:rsidR="00F91EC0" w:rsidRPr="001266F4" w:rsidRDefault="00F91EC0" w:rsidP="00F91EC0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 w:rsidRPr="001266F4">
              <w:rPr>
                <w:rFonts w:cs="Arial"/>
              </w:rPr>
              <w:t>Przygotowanie absolwenta do  wykorzystania w praktyce wiedzy i umiejętności z zakresu racjonalnej chemizacji, optymalnej dla środowiska przyrodniczego.  Celem przedmiotu jest przekazanie wiedzy teoretycznej i praktycznej  z zakresu wpływu stosowanych nawozów i odpadowych materiałów organicznych na środowisko glebowe, rośliny, powietrze i wody oraz nabycie umiejętności racjonalnego zapobiegania skażeniom środowiska rolniczego</w:t>
            </w:r>
          </w:p>
        </w:tc>
      </w:tr>
      <w:tr w:rsidR="00F91EC0" w:rsidRPr="001266F4" w14:paraId="26B6FA7C" w14:textId="77777777" w:rsidTr="00F91EC0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81A778D" w14:textId="77777777" w:rsidR="00F91EC0" w:rsidRPr="001266F4" w:rsidRDefault="00F91EC0" w:rsidP="00F91EC0">
            <w:pPr>
              <w:pStyle w:val="Tytukomrki"/>
            </w:pPr>
            <w:r w:rsidRPr="001266F4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A693816" w14:textId="77777777" w:rsidR="00F91EC0" w:rsidRPr="001266F4" w:rsidRDefault="00F91EC0" w:rsidP="00F91EC0">
            <w:pPr>
              <w:pStyle w:val="Tytukomrki"/>
            </w:pPr>
            <w:r w:rsidRPr="001266F4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19971FD" w14:textId="77777777" w:rsidR="00F91EC0" w:rsidRPr="001266F4" w:rsidRDefault="00F91EC0" w:rsidP="00F91EC0">
            <w:pPr>
              <w:pStyle w:val="Tytukomrki"/>
            </w:pPr>
            <w:r w:rsidRPr="001266F4">
              <w:t>Symbol efektu kierunkowego</w:t>
            </w:r>
          </w:p>
        </w:tc>
      </w:tr>
      <w:tr w:rsidR="00F91EC0" w:rsidRPr="001266F4" w14:paraId="2D8693FB" w14:textId="77777777" w:rsidTr="00F91EC0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4B43F63" w14:textId="77777777" w:rsidR="00F91EC0" w:rsidRPr="001266F4" w:rsidRDefault="00F91EC0" w:rsidP="00F91EC0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 w:rsidRPr="001266F4">
              <w:rPr>
                <w:rFonts w:cs="Arial"/>
                <w:color w:val="000000"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1F098BA" w14:textId="77777777" w:rsidR="00F91EC0" w:rsidRPr="001266F4" w:rsidRDefault="00F91EC0" w:rsidP="00F91EC0">
            <w:pPr>
              <w:spacing w:after="0"/>
              <w:rPr>
                <w:rFonts w:cs="Arial"/>
              </w:rPr>
            </w:pPr>
            <w:r w:rsidRPr="001266F4">
              <w:rPr>
                <w:rFonts w:cs="Arial"/>
                <w:color w:val="000000"/>
              </w:rPr>
              <w:t xml:space="preserve">Zna i rozumie w stopniu zaawansowanym stan prawny w Polsce związany ze stosowaniem nawozów, organicznych materiałów odpadowych i pestycydów.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61FD04B" w14:textId="77777777" w:rsidR="00F91EC0" w:rsidRPr="001266F4" w:rsidRDefault="00F91EC0" w:rsidP="00F91EC0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 w:rsidRPr="001266F4">
              <w:rPr>
                <w:rFonts w:cs="Arial"/>
                <w:color w:val="000000"/>
              </w:rPr>
              <w:t xml:space="preserve">K_W01 </w:t>
            </w:r>
          </w:p>
        </w:tc>
      </w:tr>
      <w:tr w:rsidR="00F91EC0" w:rsidRPr="001266F4" w14:paraId="6ED0273A" w14:textId="77777777" w:rsidTr="00F91EC0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EE7C9A5" w14:textId="77777777" w:rsidR="00F91EC0" w:rsidRPr="001266F4" w:rsidRDefault="00F91EC0" w:rsidP="00F91EC0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 w:rsidRPr="001266F4">
              <w:rPr>
                <w:rFonts w:cs="Arial"/>
                <w:color w:val="000000"/>
              </w:rPr>
              <w:t>W_03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D2F8107" w14:textId="77777777" w:rsidR="00F91EC0" w:rsidRPr="001266F4" w:rsidRDefault="00F91EC0" w:rsidP="00F91EC0">
            <w:pPr>
              <w:spacing w:after="0"/>
              <w:rPr>
                <w:rFonts w:cs="Arial"/>
                <w:color w:val="000000"/>
              </w:rPr>
            </w:pPr>
            <w:r w:rsidRPr="001266F4">
              <w:rPr>
                <w:rFonts w:cs="Arial"/>
                <w:color w:val="000000"/>
              </w:rPr>
              <w:t xml:space="preserve">Zna w stopniu zaawansowanym i rozumie zasady prawidłowych technik </w:t>
            </w:r>
            <w:proofErr w:type="spellStart"/>
            <w:r w:rsidRPr="001266F4">
              <w:rPr>
                <w:rFonts w:cs="Arial"/>
                <w:color w:val="000000"/>
              </w:rPr>
              <w:t>bioremediacji</w:t>
            </w:r>
            <w:proofErr w:type="spellEnd"/>
            <w:r w:rsidRPr="001266F4">
              <w:rPr>
                <w:rFonts w:cs="Arial"/>
                <w:color w:val="000000"/>
              </w:rPr>
              <w:t xml:space="preserve"> skażonego środowiska.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275CB53" w14:textId="77777777" w:rsidR="00F91EC0" w:rsidRPr="001266F4" w:rsidRDefault="00F91EC0" w:rsidP="00F91EC0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 w:rsidRPr="001266F4">
              <w:rPr>
                <w:rFonts w:cs="Arial"/>
                <w:color w:val="000000"/>
              </w:rPr>
              <w:t>K_W03</w:t>
            </w:r>
          </w:p>
          <w:p w14:paraId="5C060A90" w14:textId="77777777" w:rsidR="00F91EC0" w:rsidRPr="001266F4" w:rsidRDefault="00F91EC0" w:rsidP="00F91EC0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</w:p>
        </w:tc>
      </w:tr>
      <w:tr w:rsidR="00F91EC0" w:rsidRPr="001266F4" w14:paraId="43006C71" w14:textId="77777777" w:rsidTr="00F91EC0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27DD202" w14:textId="77777777" w:rsidR="00F91EC0" w:rsidRPr="001266F4" w:rsidRDefault="00F91EC0" w:rsidP="00F91EC0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 w:rsidRPr="001266F4">
              <w:rPr>
                <w:rFonts w:cs="Arial"/>
                <w:color w:val="000000"/>
              </w:rPr>
              <w:lastRenderedPageBreak/>
              <w:t>W_05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FEE6CF7" w14:textId="77777777" w:rsidR="00F91EC0" w:rsidRPr="001266F4" w:rsidRDefault="00F91EC0" w:rsidP="00F91EC0">
            <w:pPr>
              <w:spacing w:after="0"/>
              <w:rPr>
                <w:rFonts w:cs="Arial"/>
              </w:rPr>
            </w:pPr>
            <w:r w:rsidRPr="001266F4">
              <w:rPr>
                <w:rFonts w:cs="Arial"/>
                <w:color w:val="000000"/>
              </w:rPr>
              <w:t>Zna i rozumie podstawowe pojęcia dotyczące ochrony środowiska oraz potencjalne zagrożenia stanu środowiska wynikające z działalności rolniczej.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8D7428F" w14:textId="77777777" w:rsidR="00F91EC0" w:rsidRPr="001266F4" w:rsidRDefault="00F91EC0" w:rsidP="00F91EC0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 w:rsidRPr="001266F4">
              <w:rPr>
                <w:rFonts w:cs="Arial"/>
                <w:color w:val="000000"/>
              </w:rPr>
              <w:t>K_W05</w:t>
            </w:r>
          </w:p>
          <w:p w14:paraId="6521211E" w14:textId="77777777" w:rsidR="00F91EC0" w:rsidRPr="001266F4" w:rsidRDefault="00F91EC0" w:rsidP="00F91EC0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</w:p>
        </w:tc>
      </w:tr>
      <w:tr w:rsidR="00F91EC0" w:rsidRPr="001266F4" w14:paraId="1C9858CF" w14:textId="77777777" w:rsidTr="00F91EC0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24CFE26" w14:textId="77777777" w:rsidR="00F91EC0" w:rsidRPr="001266F4" w:rsidRDefault="00F91EC0" w:rsidP="00F91EC0">
            <w:pPr>
              <w:pStyle w:val="Tytukomrki"/>
            </w:pPr>
            <w:r w:rsidRPr="001266F4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EBEBC23" w14:textId="77777777" w:rsidR="00F91EC0" w:rsidRPr="001266F4" w:rsidRDefault="00F91EC0" w:rsidP="00F91EC0">
            <w:pPr>
              <w:pStyle w:val="Tytukomrki"/>
            </w:pPr>
            <w:r w:rsidRPr="001266F4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6447DBB" w14:textId="77777777" w:rsidR="00F91EC0" w:rsidRPr="001266F4" w:rsidRDefault="00F91EC0" w:rsidP="00F91EC0">
            <w:pPr>
              <w:pStyle w:val="Tytukomrki"/>
            </w:pPr>
            <w:r w:rsidRPr="001266F4">
              <w:t>Symbol efektu kierunkowego</w:t>
            </w:r>
          </w:p>
        </w:tc>
      </w:tr>
      <w:tr w:rsidR="00F91EC0" w:rsidRPr="001266F4" w14:paraId="6DD8AA49" w14:textId="77777777" w:rsidTr="00F91EC0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B93C9EE" w14:textId="77777777" w:rsidR="00F91EC0" w:rsidRPr="001266F4" w:rsidRDefault="00F91EC0" w:rsidP="00F91EC0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 w:rsidRPr="001266F4">
              <w:rPr>
                <w:rFonts w:cs="Arial"/>
                <w:color w:val="000000"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FB662F1" w14:textId="77777777" w:rsidR="00F91EC0" w:rsidRPr="001266F4" w:rsidRDefault="00F91EC0" w:rsidP="00F91EC0">
            <w:pPr>
              <w:spacing w:after="0"/>
              <w:rPr>
                <w:rFonts w:cs="Arial"/>
              </w:rPr>
            </w:pPr>
            <w:r w:rsidRPr="001266F4">
              <w:rPr>
                <w:rFonts w:cs="Arial"/>
                <w:color w:val="000000"/>
              </w:rPr>
              <w:t>Potrafi korzystać z dostępnych  źródeł informacji dotyczących nieracjonalnej chemizacji środowiska, dokonując ich analizy pod kątem przydatności w produkcji rolniczej.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2FE62DC" w14:textId="77777777" w:rsidR="00F91EC0" w:rsidRPr="001266F4" w:rsidRDefault="00F91EC0" w:rsidP="00F91EC0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 w:rsidRPr="001266F4">
              <w:rPr>
                <w:rFonts w:cs="Arial"/>
                <w:color w:val="000000"/>
              </w:rPr>
              <w:t>K_U01</w:t>
            </w:r>
          </w:p>
          <w:p w14:paraId="54236B4F" w14:textId="77777777" w:rsidR="00F91EC0" w:rsidRPr="001266F4" w:rsidRDefault="00F91EC0" w:rsidP="00F91EC0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</w:p>
        </w:tc>
      </w:tr>
      <w:tr w:rsidR="00F91EC0" w:rsidRPr="001266F4" w14:paraId="2BF5CD91" w14:textId="77777777" w:rsidTr="00F91EC0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C09A4A3" w14:textId="77777777" w:rsidR="00F91EC0" w:rsidRPr="001266F4" w:rsidRDefault="00F91EC0" w:rsidP="00F91EC0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 w:rsidRPr="001266F4">
              <w:rPr>
                <w:rFonts w:cs="Arial"/>
                <w:color w:val="000000"/>
              </w:rPr>
              <w:t>U_09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8FDCD45" w14:textId="77777777" w:rsidR="00F91EC0" w:rsidRPr="001266F4" w:rsidRDefault="00F91EC0" w:rsidP="00F91EC0">
            <w:pPr>
              <w:spacing w:after="0"/>
              <w:rPr>
                <w:rFonts w:cs="Arial"/>
              </w:rPr>
            </w:pPr>
            <w:r w:rsidRPr="001266F4">
              <w:rPr>
                <w:rFonts w:cs="Arial"/>
                <w:color w:val="000000"/>
              </w:rPr>
              <w:t>Potrafi identyfikować zagrożenia chemiczne i biologiczne  wynikające z nieracjonalnej działalności rolniczej w środowisku glebowym, roślinnym, w powietrzu i w wodzie ; potrafi dokonać właściwej oceny zagrożeń i zaplanować działania je ograniczające.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BB8918F" w14:textId="77777777" w:rsidR="00F91EC0" w:rsidRPr="001266F4" w:rsidRDefault="00F91EC0" w:rsidP="00F91EC0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 w:rsidRPr="001266F4">
              <w:rPr>
                <w:rFonts w:cs="Arial"/>
                <w:color w:val="000000"/>
              </w:rPr>
              <w:t>K_U09</w:t>
            </w:r>
          </w:p>
          <w:p w14:paraId="42B4C4FC" w14:textId="77777777" w:rsidR="00F91EC0" w:rsidRPr="001266F4" w:rsidRDefault="00F91EC0" w:rsidP="00F91EC0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 w:rsidRPr="001266F4">
              <w:rPr>
                <w:rFonts w:cs="Arial"/>
                <w:color w:val="000000"/>
              </w:rPr>
              <w:t xml:space="preserve"> </w:t>
            </w:r>
          </w:p>
        </w:tc>
      </w:tr>
      <w:tr w:rsidR="00F91EC0" w:rsidRPr="001266F4" w14:paraId="3F182DB4" w14:textId="77777777" w:rsidTr="00F91EC0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FDBFB3C" w14:textId="77777777" w:rsidR="00F91EC0" w:rsidRPr="001266F4" w:rsidRDefault="00F91EC0" w:rsidP="00F91EC0">
            <w:pPr>
              <w:pStyle w:val="Tytukomrki"/>
            </w:pPr>
            <w:r w:rsidRPr="001266F4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541F22F" w14:textId="77777777" w:rsidR="00F91EC0" w:rsidRPr="001266F4" w:rsidRDefault="00F91EC0" w:rsidP="00F91EC0">
            <w:pPr>
              <w:pStyle w:val="Tytukomrki"/>
            </w:pPr>
            <w:r w:rsidRPr="001266F4"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DF4B031" w14:textId="77777777" w:rsidR="00F91EC0" w:rsidRPr="001266F4" w:rsidRDefault="00F91EC0" w:rsidP="00F91EC0">
            <w:pPr>
              <w:pStyle w:val="Tytukomrki"/>
            </w:pPr>
            <w:r w:rsidRPr="001266F4">
              <w:t>Symbol efektu kierunkowego</w:t>
            </w:r>
          </w:p>
        </w:tc>
      </w:tr>
      <w:tr w:rsidR="00F91EC0" w:rsidRPr="001266F4" w14:paraId="092F9DC6" w14:textId="77777777" w:rsidTr="00F91EC0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D9E2D6E" w14:textId="77777777" w:rsidR="00F91EC0" w:rsidRPr="001266F4" w:rsidRDefault="00F91EC0" w:rsidP="00F91EC0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 w:rsidRPr="001266F4">
              <w:rPr>
                <w:rFonts w:cs="Arial"/>
                <w:color w:val="000000"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841A309" w14:textId="77777777" w:rsidR="00F91EC0" w:rsidRPr="001266F4" w:rsidRDefault="00F91EC0" w:rsidP="00F91EC0">
            <w:pPr>
              <w:spacing w:after="0"/>
              <w:rPr>
                <w:rFonts w:cs="Arial"/>
              </w:rPr>
            </w:pPr>
            <w:r w:rsidRPr="001266F4">
              <w:rPr>
                <w:rFonts w:cs="Arial"/>
                <w:color w:val="000000"/>
              </w:rPr>
              <w:t xml:space="preserve">Jest gotów do stałego aktualizowania wiedzy kierunkowej dotyczącej zrównoważonej chemizacji w sektorze rolniczym. Jest gotów zaplanować metody optymalne chemizacji dla środowiska rolniczego.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9187472" w14:textId="77777777" w:rsidR="00F91EC0" w:rsidRPr="001266F4" w:rsidRDefault="00F91EC0" w:rsidP="00F91EC0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 w:rsidRPr="001266F4">
              <w:rPr>
                <w:rFonts w:cs="Arial"/>
                <w:color w:val="000000"/>
              </w:rPr>
              <w:t>K_K01</w:t>
            </w:r>
          </w:p>
          <w:p w14:paraId="6A3833FF" w14:textId="77777777" w:rsidR="00F91EC0" w:rsidRPr="001266F4" w:rsidRDefault="00F91EC0" w:rsidP="00F91EC0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</w:p>
        </w:tc>
      </w:tr>
      <w:tr w:rsidR="00F91EC0" w:rsidRPr="001266F4" w14:paraId="05953564" w14:textId="77777777" w:rsidTr="00F91EC0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2C46A22" w14:textId="77777777" w:rsidR="00F91EC0" w:rsidRPr="001266F4" w:rsidRDefault="00F91EC0" w:rsidP="00F91EC0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 w:rsidRPr="001266F4">
              <w:rPr>
                <w:rFonts w:cs="Arial"/>
                <w:color w:val="000000"/>
              </w:rPr>
              <w:t>K_03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4284C7B" w14:textId="77777777" w:rsidR="00F91EC0" w:rsidRPr="001266F4" w:rsidRDefault="00F91EC0" w:rsidP="00F91EC0">
            <w:pPr>
              <w:spacing w:after="0"/>
              <w:rPr>
                <w:rFonts w:cs="Arial"/>
              </w:rPr>
            </w:pPr>
            <w:r w:rsidRPr="001266F4">
              <w:rPr>
                <w:rFonts w:cs="Arial"/>
                <w:color w:val="000000"/>
              </w:rPr>
              <w:t>Jest gotów do przestrzegania zasad „Dobrej Praktyki Rolniczej” i zasad etyki zawodowej.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90AD204" w14:textId="77777777" w:rsidR="00F91EC0" w:rsidRPr="001266F4" w:rsidRDefault="00F91EC0" w:rsidP="00F91EC0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 w:rsidRPr="001266F4">
              <w:rPr>
                <w:rFonts w:cs="Arial"/>
                <w:color w:val="000000"/>
              </w:rPr>
              <w:t>K_K03</w:t>
            </w:r>
          </w:p>
          <w:p w14:paraId="0F27D14D" w14:textId="77777777" w:rsidR="00F91EC0" w:rsidRPr="001266F4" w:rsidRDefault="00F91EC0" w:rsidP="00F91EC0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</w:p>
        </w:tc>
      </w:tr>
      <w:tr w:rsidR="00F91EC0" w:rsidRPr="001266F4" w14:paraId="3D8FA573" w14:textId="77777777" w:rsidTr="00F91EC0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82DFC91" w14:textId="77777777" w:rsidR="00F91EC0" w:rsidRPr="001266F4" w:rsidRDefault="00F91EC0" w:rsidP="00F91EC0">
            <w:pPr>
              <w:pStyle w:val="Tytukomrki"/>
            </w:pPr>
            <w:r w:rsidRPr="001266F4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F2C35" w14:textId="77777777" w:rsidR="00F91EC0" w:rsidRPr="001266F4" w:rsidRDefault="00F91EC0" w:rsidP="00F91EC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1266F4">
              <w:rPr>
                <w:rFonts w:cs="Arial"/>
                <w:color w:val="000000"/>
              </w:rPr>
              <w:t>Wykład/ćwiczenia laboratoryjne i audytoryjne</w:t>
            </w:r>
          </w:p>
        </w:tc>
      </w:tr>
      <w:tr w:rsidR="00F91EC0" w:rsidRPr="001266F4" w14:paraId="6B1CDDCF" w14:textId="77777777" w:rsidTr="00F91EC0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ACB0F75" w14:textId="77777777" w:rsidR="00F91EC0" w:rsidRPr="001266F4" w:rsidRDefault="00F91EC0" w:rsidP="00F91EC0">
            <w:pPr>
              <w:pStyle w:val="Tytukomrki"/>
            </w:pPr>
            <w:r w:rsidRPr="001266F4">
              <w:br w:type="page"/>
              <w:t>Wymagania wstępne i dodatkowe:</w:t>
            </w:r>
          </w:p>
        </w:tc>
      </w:tr>
      <w:tr w:rsidR="00F91EC0" w:rsidRPr="001266F4" w14:paraId="4AB6C4B0" w14:textId="77777777" w:rsidTr="00F91EC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763407" w14:textId="77777777" w:rsidR="00F91EC0" w:rsidRPr="001266F4" w:rsidRDefault="00F91EC0" w:rsidP="00F91EC0">
            <w:pPr>
              <w:spacing w:after="0" w:line="240" w:lineRule="auto"/>
              <w:rPr>
                <w:rFonts w:cs="Arial"/>
              </w:rPr>
            </w:pPr>
            <w:r w:rsidRPr="001266F4">
              <w:rPr>
                <w:rFonts w:cs="Arial"/>
                <w:color w:val="000000"/>
              </w:rPr>
              <w:t xml:space="preserve">Znajomość gleboznawstwa, chemii ogólnej i chemii rolnej. </w:t>
            </w:r>
          </w:p>
        </w:tc>
      </w:tr>
      <w:tr w:rsidR="00F91EC0" w:rsidRPr="001266F4" w14:paraId="1EFA5E22" w14:textId="77777777" w:rsidTr="00F91EC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0A46D1A" w14:textId="77777777" w:rsidR="00F91EC0" w:rsidRPr="001266F4" w:rsidRDefault="00F91EC0" w:rsidP="00F91EC0">
            <w:pPr>
              <w:pStyle w:val="Tytukomrki"/>
            </w:pPr>
            <w:r w:rsidRPr="001266F4">
              <w:t>Treści modułu kształcenia:</w:t>
            </w:r>
          </w:p>
        </w:tc>
      </w:tr>
      <w:tr w:rsidR="00F91EC0" w:rsidRPr="001266F4" w14:paraId="607D06A9" w14:textId="77777777" w:rsidTr="00F91EC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F9F01C" w14:textId="77777777" w:rsidR="00F91EC0" w:rsidRPr="001266F4" w:rsidRDefault="00F91EC0" w:rsidP="00F91EC0">
            <w:pPr>
              <w:spacing w:after="0"/>
              <w:rPr>
                <w:rFonts w:cs="Arial"/>
              </w:rPr>
            </w:pPr>
            <w:r w:rsidRPr="001266F4">
              <w:rPr>
                <w:rFonts w:cs="Arial"/>
              </w:rPr>
              <w:t xml:space="preserve">Zmiany w środowisku glebowym, roślinie, wodzie i powietrzu powstające w wyniku chemizacji rolnictwa. Ujemne skutki nadmiaru azotanów w glebach i roślinach. Zanieczyszczenia żywności pochodzenia rolniczego i ich biologiczne skutki. Fizjologiczne znaczenia związków mineralnych i organicznych w układzie niezrównoważonego stosowania nawożenia. Wpływ stosowanych nawozów na aktywność biologiczną i chemiczną gleby. Rola substancji organicznej jako buforu nadmiernego stosowania środków ochrony roślin. Sposoby przeciwdziałania zanieczyszczeniom, metody usuwania nadmiernych zanieczyszczeń i ich efekty biologiczne. Zasady </w:t>
            </w:r>
            <w:proofErr w:type="spellStart"/>
            <w:r w:rsidRPr="001266F4">
              <w:rPr>
                <w:rFonts w:cs="Arial"/>
              </w:rPr>
              <w:t>bioremediacji</w:t>
            </w:r>
            <w:proofErr w:type="spellEnd"/>
            <w:r w:rsidRPr="001266F4">
              <w:rPr>
                <w:rFonts w:cs="Arial"/>
              </w:rPr>
              <w:t xml:space="preserve"> skażonego środowiska. Biologiczne wskaźniki żyzności gleby. Szkodliwość wybranych związków organicznych o działaniu toksycznym. Wpływ antagonizmu i synergizmu związków o działaniu toksycznym na organizmy żywe. Zagrożenia środowiska przez WWA i PCB. Metody i sposoby ograniczenia toksycznego działania związków nieorganicznych. Frakcje węgla w związkach organicznych i ich rola w przeciwdziałaniu skażeniom środowiska.</w:t>
            </w:r>
          </w:p>
        </w:tc>
      </w:tr>
      <w:tr w:rsidR="00F91EC0" w:rsidRPr="001266F4" w14:paraId="2EDD6014" w14:textId="77777777" w:rsidTr="00F91EC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7756CD8" w14:textId="77777777" w:rsidR="00F91EC0" w:rsidRPr="001266F4" w:rsidRDefault="00F91EC0" w:rsidP="00F91EC0">
            <w:pPr>
              <w:pStyle w:val="Tytukomrki"/>
            </w:pPr>
            <w:r w:rsidRPr="001266F4">
              <w:t>Literatura podstawowa:</w:t>
            </w:r>
          </w:p>
        </w:tc>
      </w:tr>
      <w:tr w:rsidR="00F91EC0" w:rsidRPr="001266F4" w14:paraId="59FEA278" w14:textId="77777777" w:rsidTr="00F91EC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BBAF49" w14:textId="77777777" w:rsidR="00F91EC0" w:rsidRPr="001266F4" w:rsidRDefault="00F91EC0" w:rsidP="00F91EC0">
            <w:p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1266F4">
              <w:rPr>
                <w:rFonts w:cs="Arial"/>
              </w:rPr>
              <w:t xml:space="preserve">Podstawy i skutki chemizacji </w:t>
            </w:r>
            <w:proofErr w:type="spellStart"/>
            <w:r w:rsidRPr="001266F4">
              <w:rPr>
                <w:rFonts w:cs="Arial"/>
              </w:rPr>
              <w:t>agroekosystemów</w:t>
            </w:r>
            <w:proofErr w:type="spellEnd"/>
            <w:r w:rsidRPr="001266F4">
              <w:rPr>
                <w:rFonts w:cs="Arial"/>
              </w:rPr>
              <w:t>/ pod red. Tadeusza Filipka, 2002, Wyd. AR, Lublin.</w:t>
            </w:r>
          </w:p>
          <w:p w14:paraId="2440836D" w14:textId="77777777" w:rsidR="00F91EC0" w:rsidRPr="001266F4" w:rsidRDefault="00F91EC0" w:rsidP="00F91EC0">
            <w:pPr>
              <w:spacing w:after="0"/>
              <w:rPr>
                <w:rFonts w:cs="Arial"/>
              </w:rPr>
            </w:pPr>
            <w:proofErr w:type="spellStart"/>
            <w:r w:rsidRPr="001266F4">
              <w:rPr>
                <w:rFonts w:cs="Arial"/>
              </w:rPr>
              <w:t>Manahan</w:t>
            </w:r>
            <w:proofErr w:type="spellEnd"/>
            <w:r w:rsidRPr="001266F4">
              <w:rPr>
                <w:rFonts w:cs="Arial"/>
              </w:rPr>
              <w:t xml:space="preserve"> S.,E. 2006. Toksykologia środowiska. Wyd. PWN, Warszawa.</w:t>
            </w:r>
          </w:p>
        </w:tc>
      </w:tr>
      <w:tr w:rsidR="00F91EC0" w:rsidRPr="001266F4" w14:paraId="10E87F4C" w14:textId="77777777" w:rsidTr="00F91EC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8ABC670" w14:textId="77777777" w:rsidR="00F91EC0" w:rsidRPr="001266F4" w:rsidRDefault="00F91EC0" w:rsidP="00F91EC0">
            <w:pPr>
              <w:pStyle w:val="Tytukomrki"/>
            </w:pPr>
            <w:r w:rsidRPr="001266F4">
              <w:t>Literatura dodatkowa:</w:t>
            </w:r>
          </w:p>
        </w:tc>
      </w:tr>
      <w:tr w:rsidR="00F91EC0" w:rsidRPr="001266F4" w14:paraId="58567799" w14:textId="77777777" w:rsidTr="00F91EC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683A76" w14:textId="77777777" w:rsidR="00F91EC0" w:rsidRPr="001266F4" w:rsidRDefault="00F91EC0" w:rsidP="00F91EC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1266F4">
              <w:rPr>
                <w:rFonts w:cs="Arial"/>
                <w:lang w:val="en-US"/>
              </w:rPr>
              <w:t xml:space="preserve">Loon G. W., Duffy S., J. 2007. </w:t>
            </w:r>
            <w:r w:rsidRPr="001266F4">
              <w:rPr>
                <w:rFonts w:cs="Arial"/>
              </w:rPr>
              <w:t>Ochrona środowiska. Wyd. PWN, Warszawa.</w:t>
            </w:r>
          </w:p>
          <w:p w14:paraId="33978F05" w14:textId="77777777" w:rsidR="00F91EC0" w:rsidRPr="001266F4" w:rsidRDefault="00F91EC0" w:rsidP="00F91EC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proofErr w:type="spellStart"/>
            <w:r w:rsidRPr="001266F4">
              <w:rPr>
                <w:rFonts w:cs="Arial"/>
              </w:rPr>
              <w:lastRenderedPageBreak/>
              <w:t>Kalembasa</w:t>
            </w:r>
            <w:proofErr w:type="spellEnd"/>
            <w:r w:rsidRPr="001266F4">
              <w:rPr>
                <w:rFonts w:cs="Arial"/>
              </w:rPr>
              <w:t xml:space="preserve"> S. (red.). 2004. Diagnostyka gleb i roślin w rolnictwie zrównoważonym. Wyd. AP, Siedlce.</w:t>
            </w:r>
          </w:p>
        </w:tc>
      </w:tr>
      <w:tr w:rsidR="00F91EC0" w:rsidRPr="001266F4" w14:paraId="45AEC981" w14:textId="77777777" w:rsidTr="00F91EC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8371F0C" w14:textId="77777777" w:rsidR="00F91EC0" w:rsidRPr="001266F4" w:rsidRDefault="00F91EC0" w:rsidP="00F91EC0">
            <w:pPr>
              <w:pStyle w:val="Tytukomrki"/>
            </w:pPr>
            <w:r w:rsidRPr="001266F4">
              <w:lastRenderedPageBreak/>
              <w:t>Planowane formy/działania/metody dydaktyczne:</w:t>
            </w:r>
          </w:p>
        </w:tc>
      </w:tr>
      <w:tr w:rsidR="00F91EC0" w:rsidRPr="001266F4" w14:paraId="7408552A" w14:textId="77777777" w:rsidTr="00F91EC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7531E7" w14:textId="77777777" w:rsidR="00F91EC0" w:rsidRPr="001266F4" w:rsidRDefault="00F91EC0" w:rsidP="00F91EC0">
            <w:pPr>
              <w:spacing w:after="0"/>
              <w:rPr>
                <w:rFonts w:cs="Arial"/>
              </w:rPr>
            </w:pPr>
            <w:r w:rsidRPr="001266F4">
              <w:rPr>
                <w:rFonts w:cs="Arial"/>
                <w:color w:val="000000"/>
              </w:rPr>
              <w:t>Wykład problemowy z wykorzystaniem technik multimedialnych. Ćwiczenia laboratoryjne i audytoryjne.</w:t>
            </w:r>
          </w:p>
        </w:tc>
      </w:tr>
      <w:tr w:rsidR="00F91EC0" w:rsidRPr="001266F4" w14:paraId="78105952" w14:textId="77777777" w:rsidTr="00F91EC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EB81BD3" w14:textId="77777777" w:rsidR="00F91EC0" w:rsidRPr="001266F4" w:rsidRDefault="00F91EC0" w:rsidP="00F91EC0">
            <w:pPr>
              <w:pStyle w:val="Tytukomrki"/>
            </w:pPr>
            <w:r w:rsidRPr="001266F4">
              <w:t>Sposoby weryfikacji efektów uczenia się osiąganych przez studenta:</w:t>
            </w:r>
          </w:p>
        </w:tc>
      </w:tr>
      <w:tr w:rsidR="00F91EC0" w:rsidRPr="001266F4" w14:paraId="71E006B9" w14:textId="77777777" w:rsidTr="00F91EC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3F9FBE" w14:textId="77777777" w:rsidR="00F91EC0" w:rsidRPr="001266F4" w:rsidRDefault="00F91EC0" w:rsidP="00F91EC0">
            <w:pPr>
              <w:spacing w:after="0"/>
              <w:rPr>
                <w:rFonts w:cs="Arial"/>
              </w:rPr>
            </w:pPr>
            <w:r w:rsidRPr="001266F4">
              <w:rPr>
                <w:rFonts w:cs="Arial"/>
              </w:rPr>
              <w:t>Jeden sprawdzian pisemny weryfikujący efekty uczenia w zakresie wiedzy, umiejętności i kompetencji.</w:t>
            </w:r>
          </w:p>
        </w:tc>
      </w:tr>
      <w:tr w:rsidR="00F91EC0" w:rsidRPr="001266F4" w14:paraId="4C3D527B" w14:textId="77777777" w:rsidTr="00F91EC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A6EEB15" w14:textId="77777777" w:rsidR="00F91EC0" w:rsidRPr="001266F4" w:rsidRDefault="00F91EC0" w:rsidP="00F91EC0">
            <w:pPr>
              <w:pStyle w:val="Tytukomrki"/>
            </w:pPr>
            <w:r w:rsidRPr="001266F4">
              <w:t>Forma i warunki zaliczenia:</w:t>
            </w:r>
          </w:p>
        </w:tc>
      </w:tr>
      <w:tr w:rsidR="00F91EC0" w:rsidRPr="001266F4" w14:paraId="68482296" w14:textId="77777777" w:rsidTr="00F91EC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9207F5" w14:textId="77777777" w:rsidR="00F91EC0" w:rsidRPr="001266F4" w:rsidRDefault="00F91EC0" w:rsidP="00F91EC0">
            <w:pPr>
              <w:autoSpaceDE w:val="0"/>
              <w:autoSpaceDN w:val="0"/>
              <w:adjustRightInd w:val="0"/>
              <w:spacing w:after="100"/>
              <w:rPr>
                <w:rFonts w:cs="Arial"/>
              </w:rPr>
            </w:pPr>
            <w:r w:rsidRPr="001266F4">
              <w:rPr>
                <w:rFonts w:cs="Arial"/>
              </w:rPr>
              <w:t>Kolokwium - Co najmniej 51 pkt</w:t>
            </w:r>
            <w:r w:rsidRPr="001266F4">
              <w:rPr>
                <w:rFonts w:cs="Arial"/>
                <w:color w:val="000000"/>
              </w:rPr>
              <w:t xml:space="preserve">; </w:t>
            </w:r>
            <w:r w:rsidRPr="001266F4">
              <w:rPr>
                <w:rFonts w:cs="Arial"/>
              </w:rPr>
              <w:t>Zaliczenie pisemne przedmiotu na ocenę: 0-50pkt – 2,0; 51-60pkt – 3,0; 61-70pkt – 3,5; 71-80pkt – 4,0; 81-90pkt – 4,5; 91-100pkt – 5.</w:t>
            </w:r>
          </w:p>
        </w:tc>
      </w:tr>
      <w:tr w:rsidR="00F91EC0" w:rsidRPr="001266F4" w14:paraId="35EA1BA1" w14:textId="77777777" w:rsidTr="00F91EC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263B381" w14:textId="77777777" w:rsidR="00F91EC0" w:rsidRPr="001266F4" w:rsidRDefault="00F91EC0" w:rsidP="00F91EC0">
            <w:pPr>
              <w:pStyle w:val="Tytukomrki"/>
            </w:pPr>
            <w:r w:rsidRPr="001266F4">
              <w:t>Bilans punktów ECTS:</w:t>
            </w:r>
          </w:p>
        </w:tc>
      </w:tr>
      <w:tr w:rsidR="00F91EC0" w:rsidRPr="001266F4" w14:paraId="41F2A940" w14:textId="77777777" w:rsidTr="00F91EC0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132B911" w14:textId="77777777" w:rsidR="00F91EC0" w:rsidRPr="001266F4" w:rsidRDefault="00F91EC0" w:rsidP="00F91EC0">
            <w:pPr>
              <w:pStyle w:val="Tytukomrki"/>
              <w:rPr>
                <w:b w:val="0"/>
                <w:bCs/>
              </w:rPr>
            </w:pPr>
            <w:r w:rsidRPr="001266F4">
              <w:rPr>
                <w:b w:val="0"/>
                <w:bCs/>
              </w:rPr>
              <w:t>Studia stacjonarne</w:t>
            </w:r>
          </w:p>
        </w:tc>
      </w:tr>
      <w:tr w:rsidR="00F91EC0" w:rsidRPr="001266F4" w14:paraId="7E3B5317" w14:textId="77777777" w:rsidTr="00F91EC0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553E1A2" w14:textId="77777777" w:rsidR="00F91EC0" w:rsidRPr="001266F4" w:rsidRDefault="00F91EC0" w:rsidP="00F91EC0">
            <w:pPr>
              <w:pStyle w:val="Tytukomrki"/>
              <w:rPr>
                <w:b w:val="0"/>
                <w:bCs/>
              </w:rPr>
            </w:pPr>
            <w:r w:rsidRPr="001266F4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E03AE1C" w14:textId="77777777" w:rsidR="00F91EC0" w:rsidRPr="001266F4" w:rsidRDefault="00F91EC0" w:rsidP="00F91EC0">
            <w:pPr>
              <w:pStyle w:val="Tytukomrki"/>
              <w:rPr>
                <w:b w:val="0"/>
                <w:bCs/>
              </w:rPr>
            </w:pPr>
            <w:r w:rsidRPr="001266F4">
              <w:rPr>
                <w:b w:val="0"/>
                <w:bCs/>
              </w:rPr>
              <w:t>Obciążenie studenta</w:t>
            </w:r>
          </w:p>
        </w:tc>
      </w:tr>
      <w:tr w:rsidR="00F91EC0" w:rsidRPr="001266F4" w14:paraId="155E0BA2" w14:textId="77777777" w:rsidTr="00F91EC0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EFA147" w14:textId="77777777" w:rsidR="00F91EC0" w:rsidRPr="001266F4" w:rsidRDefault="00F91EC0" w:rsidP="00F91EC0">
            <w:pPr>
              <w:spacing w:after="0"/>
              <w:rPr>
                <w:rFonts w:cs="Arial"/>
              </w:rPr>
            </w:pPr>
            <w:r w:rsidRPr="001266F4">
              <w:rPr>
                <w:rFonts w:cs="Arial"/>
              </w:rPr>
              <w:t>Udział w wykładach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0AE773" w14:textId="77777777" w:rsidR="00F91EC0" w:rsidRPr="001266F4" w:rsidRDefault="00F91EC0" w:rsidP="00F91EC0">
            <w:pPr>
              <w:spacing w:after="0"/>
              <w:rPr>
                <w:rFonts w:cs="Arial"/>
              </w:rPr>
            </w:pPr>
            <w:r w:rsidRPr="001266F4">
              <w:rPr>
                <w:rFonts w:cs="Arial"/>
              </w:rPr>
              <w:t>15</w:t>
            </w:r>
          </w:p>
        </w:tc>
      </w:tr>
      <w:tr w:rsidR="00F91EC0" w:rsidRPr="001266F4" w14:paraId="008ABC7F" w14:textId="77777777" w:rsidTr="00F91EC0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F10C0F" w14:textId="77777777" w:rsidR="00F91EC0" w:rsidRPr="001266F4" w:rsidRDefault="00F91EC0" w:rsidP="00F91EC0">
            <w:pPr>
              <w:spacing w:after="0"/>
              <w:rPr>
                <w:rFonts w:cs="Arial"/>
              </w:rPr>
            </w:pPr>
            <w:r w:rsidRPr="001266F4">
              <w:rPr>
                <w:rFonts w:cs="Arial"/>
              </w:rPr>
              <w:t>Udział w ćwiczeniach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687CDB" w14:textId="77777777" w:rsidR="00F91EC0" w:rsidRPr="001266F4" w:rsidRDefault="00F91EC0" w:rsidP="00F91EC0">
            <w:pPr>
              <w:spacing w:after="0"/>
              <w:rPr>
                <w:rFonts w:cs="Arial"/>
              </w:rPr>
            </w:pPr>
            <w:r w:rsidRPr="001266F4">
              <w:rPr>
                <w:rFonts w:cs="Arial"/>
              </w:rPr>
              <w:t>30</w:t>
            </w:r>
          </w:p>
        </w:tc>
      </w:tr>
      <w:tr w:rsidR="00F91EC0" w:rsidRPr="001266F4" w14:paraId="0981D9D9" w14:textId="77777777" w:rsidTr="00F91EC0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6E0CEE" w14:textId="77777777" w:rsidR="00F91EC0" w:rsidRPr="001266F4" w:rsidRDefault="00F91EC0" w:rsidP="00F91EC0">
            <w:pPr>
              <w:spacing w:after="0"/>
              <w:rPr>
                <w:rFonts w:cs="Arial"/>
              </w:rPr>
            </w:pPr>
            <w:r w:rsidRPr="001266F4">
              <w:rPr>
                <w:rFonts w:cs="Arial"/>
              </w:rPr>
              <w:t>Udział w konsultacjach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F2FA87" w14:textId="77777777" w:rsidR="00F91EC0" w:rsidRPr="001266F4" w:rsidRDefault="00F91EC0" w:rsidP="00F91EC0">
            <w:pPr>
              <w:spacing w:after="0"/>
              <w:rPr>
                <w:rFonts w:cs="Arial"/>
              </w:rPr>
            </w:pPr>
            <w:r w:rsidRPr="001266F4">
              <w:rPr>
                <w:rFonts w:cs="Arial"/>
              </w:rPr>
              <w:t>10</w:t>
            </w:r>
          </w:p>
        </w:tc>
      </w:tr>
      <w:tr w:rsidR="00F91EC0" w:rsidRPr="001266F4" w14:paraId="287ECABC" w14:textId="77777777" w:rsidTr="00F91EC0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8F1446" w14:textId="77777777" w:rsidR="00F91EC0" w:rsidRPr="001266F4" w:rsidRDefault="00F91EC0" w:rsidP="00F91EC0">
            <w:pPr>
              <w:spacing w:after="0"/>
              <w:rPr>
                <w:rFonts w:cs="Arial"/>
              </w:rPr>
            </w:pPr>
            <w:r w:rsidRPr="001266F4">
              <w:rPr>
                <w:rFonts w:cs="Arial"/>
              </w:rPr>
              <w:t xml:space="preserve">Samodzielne przygotowanie się do ćwiczeń i do końcowego zaliczenia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09B557" w14:textId="77777777" w:rsidR="00F91EC0" w:rsidRPr="001266F4" w:rsidRDefault="00F91EC0" w:rsidP="00F91EC0">
            <w:pPr>
              <w:spacing w:after="0"/>
              <w:rPr>
                <w:rFonts w:cs="Arial"/>
              </w:rPr>
            </w:pPr>
            <w:r w:rsidRPr="001266F4">
              <w:rPr>
                <w:rFonts w:cs="Arial"/>
              </w:rPr>
              <w:t>45</w:t>
            </w:r>
          </w:p>
        </w:tc>
      </w:tr>
      <w:tr w:rsidR="00F91EC0" w:rsidRPr="001266F4" w14:paraId="64F66D38" w14:textId="77777777" w:rsidTr="00F91EC0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345927" w14:textId="77777777" w:rsidR="00F91EC0" w:rsidRPr="001266F4" w:rsidRDefault="00F91EC0" w:rsidP="00F91EC0">
            <w:pPr>
              <w:pStyle w:val="Nagwek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66F4">
              <w:rPr>
                <w:rFonts w:ascii="Arial" w:hAnsi="Arial" w:cs="Arial"/>
                <w:sz w:val="22"/>
                <w:szCs w:val="22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4CF241" w14:textId="77777777" w:rsidR="00F91EC0" w:rsidRPr="001266F4" w:rsidRDefault="00F91EC0" w:rsidP="00F91EC0">
            <w:pPr>
              <w:spacing w:after="0" w:line="240" w:lineRule="auto"/>
              <w:rPr>
                <w:rFonts w:cs="Arial"/>
              </w:rPr>
            </w:pPr>
            <w:r w:rsidRPr="001266F4">
              <w:rPr>
                <w:rFonts w:cs="Arial"/>
              </w:rPr>
              <w:t>100</w:t>
            </w:r>
          </w:p>
        </w:tc>
      </w:tr>
      <w:tr w:rsidR="00F91EC0" w:rsidRPr="001266F4" w14:paraId="0C3FCC1F" w14:textId="77777777" w:rsidTr="00F91EC0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C8F3BB" w14:textId="77777777" w:rsidR="00F91EC0" w:rsidRPr="001266F4" w:rsidRDefault="00F91EC0" w:rsidP="00F91EC0">
            <w:pPr>
              <w:pStyle w:val="Nagwek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66F4">
              <w:rPr>
                <w:rFonts w:ascii="Arial" w:hAnsi="Arial" w:cs="Arial"/>
                <w:sz w:val="22"/>
                <w:szCs w:val="22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3B267A" w14:textId="77777777" w:rsidR="00F91EC0" w:rsidRPr="001266F4" w:rsidRDefault="00F91EC0" w:rsidP="00F91EC0">
            <w:pPr>
              <w:pStyle w:val="Nagwek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66F4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F91EC0" w:rsidRPr="001266F4" w14:paraId="71A06CA7" w14:textId="77777777" w:rsidTr="00F91EC0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68684C7" w14:textId="77777777" w:rsidR="00F91EC0" w:rsidRPr="001266F4" w:rsidRDefault="00F91EC0" w:rsidP="00F91EC0">
            <w:pPr>
              <w:pStyle w:val="Tytukomrki"/>
              <w:rPr>
                <w:b w:val="0"/>
                <w:bCs/>
              </w:rPr>
            </w:pPr>
            <w:r w:rsidRPr="001266F4">
              <w:rPr>
                <w:b w:val="0"/>
                <w:bCs/>
              </w:rPr>
              <w:t>Studia niestacjonarne</w:t>
            </w:r>
          </w:p>
        </w:tc>
      </w:tr>
      <w:tr w:rsidR="00F91EC0" w:rsidRPr="001266F4" w14:paraId="45A890D6" w14:textId="77777777" w:rsidTr="00F91EC0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27542DF" w14:textId="77777777" w:rsidR="00F91EC0" w:rsidRPr="001266F4" w:rsidRDefault="00F91EC0" w:rsidP="00F91EC0">
            <w:pPr>
              <w:pStyle w:val="Tytukomrki"/>
              <w:rPr>
                <w:b w:val="0"/>
                <w:bCs/>
              </w:rPr>
            </w:pPr>
            <w:r w:rsidRPr="001266F4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79336C2" w14:textId="77777777" w:rsidR="00F91EC0" w:rsidRPr="001266F4" w:rsidRDefault="00F91EC0" w:rsidP="00F91EC0">
            <w:pPr>
              <w:pStyle w:val="Tytukomrki"/>
              <w:rPr>
                <w:b w:val="0"/>
                <w:bCs/>
              </w:rPr>
            </w:pPr>
            <w:r w:rsidRPr="001266F4">
              <w:rPr>
                <w:b w:val="0"/>
                <w:bCs/>
              </w:rPr>
              <w:t>Obciążenie studenta</w:t>
            </w:r>
          </w:p>
        </w:tc>
      </w:tr>
      <w:tr w:rsidR="00F91EC0" w:rsidRPr="001266F4" w14:paraId="4A3978D3" w14:textId="77777777" w:rsidTr="00F91EC0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C92BD8" w14:textId="77777777" w:rsidR="00F91EC0" w:rsidRPr="001266F4" w:rsidRDefault="00F91EC0" w:rsidP="00F91EC0">
            <w:pPr>
              <w:spacing w:after="0" w:line="240" w:lineRule="auto"/>
              <w:rPr>
                <w:rFonts w:cs="Arial"/>
              </w:rPr>
            </w:pPr>
            <w:r w:rsidRPr="001266F4">
              <w:rPr>
                <w:rFonts w:cs="Arial"/>
              </w:rPr>
              <w:t>Udział w wykładach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A3EFF6" w14:textId="77777777" w:rsidR="00F91EC0" w:rsidRPr="001266F4" w:rsidRDefault="00F91EC0" w:rsidP="00F91EC0">
            <w:pPr>
              <w:spacing w:after="0" w:line="240" w:lineRule="auto"/>
              <w:rPr>
                <w:rFonts w:cs="Arial"/>
              </w:rPr>
            </w:pPr>
            <w:r w:rsidRPr="001266F4">
              <w:rPr>
                <w:rFonts w:cs="Arial"/>
              </w:rPr>
              <w:t>8</w:t>
            </w:r>
          </w:p>
        </w:tc>
      </w:tr>
      <w:tr w:rsidR="00F91EC0" w:rsidRPr="001266F4" w14:paraId="25CCA798" w14:textId="77777777" w:rsidTr="00F91EC0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DD02EF" w14:textId="77777777" w:rsidR="00F91EC0" w:rsidRPr="001266F4" w:rsidRDefault="00F91EC0" w:rsidP="00F91EC0">
            <w:pPr>
              <w:spacing w:after="0" w:line="240" w:lineRule="auto"/>
              <w:rPr>
                <w:rFonts w:cs="Arial"/>
              </w:rPr>
            </w:pPr>
            <w:r w:rsidRPr="001266F4">
              <w:rPr>
                <w:rFonts w:cs="Arial"/>
              </w:rPr>
              <w:t>Udział w ćwiczeniach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C63ADA" w14:textId="77777777" w:rsidR="00F91EC0" w:rsidRPr="001266F4" w:rsidRDefault="00F91EC0" w:rsidP="00F91EC0">
            <w:pPr>
              <w:spacing w:after="0" w:line="240" w:lineRule="auto"/>
              <w:rPr>
                <w:rFonts w:cs="Arial"/>
              </w:rPr>
            </w:pPr>
            <w:r w:rsidRPr="001266F4">
              <w:rPr>
                <w:rFonts w:cs="Arial"/>
              </w:rPr>
              <w:t>20</w:t>
            </w:r>
          </w:p>
        </w:tc>
      </w:tr>
      <w:tr w:rsidR="00F91EC0" w:rsidRPr="001266F4" w14:paraId="2A777397" w14:textId="77777777" w:rsidTr="00F91EC0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46495C" w14:textId="77777777" w:rsidR="00F91EC0" w:rsidRPr="001266F4" w:rsidRDefault="00F91EC0" w:rsidP="00F91EC0">
            <w:pPr>
              <w:spacing w:after="0" w:line="240" w:lineRule="auto"/>
              <w:rPr>
                <w:rFonts w:cs="Arial"/>
              </w:rPr>
            </w:pPr>
            <w:r w:rsidRPr="001266F4">
              <w:rPr>
                <w:rFonts w:cs="Arial"/>
              </w:rPr>
              <w:t>Udział w konsultacjach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7931C7" w14:textId="77777777" w:rsidR="00F91EC0" w:rsidRPr="001266F4" w:rsidRDefault="00F91EC0" w:rsidP="00F91EC0">
            <w:pPr>
              <w:spacing w:after="0" w:line="240" w:lineRule="auto"/>
              <w:rPr>
                <w:rFonts w:cs="Arial"/>
              </w:rPr>
            </w:pPr>
            <w:r w:rsidRPr="001266F4">
              <w:rPr>
                <w:rFonts w:cs="Arial"/>
              </w:rPr>
              <w:t>27</w:t>
            </w:r>
          </w:p>
        </w:tc>
      </w:tr>
      <w:tr w:rsidR="00F91EC0" w:rsidRPr="001266F4" w14:paraId="7C1BFA42" w14:textId="77777777" w:rsidTr="00F91EC0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9A2898" w14:textId="77777777" w:rsidR="00F91EC0" w:rsidRPr="001266F4" w:rsidRDefault="00F91EC0" w:rsidP="00F91EC0">
            <w:pPr>
              <w:spacing w:after="0" w:line="240" w:lineRule="auto"/>
              <w:rPr>
                <w:rFonts w:cs="Arial"/>
              </w:rPr>
            </w:pPr>
            <w:r w:rsidRPr="001266F4">
              <w:rPr>
                <w:rFonts w:cs="Arial"/>
              </w:rPr>
              <w:t xml:space="preserve">Samodzielne przygotowanie się do ćwiczeń i do końcowego zaliczenia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426AA" w14:textId="77777777" w:rsidR="00F91EC0" w:rsidRPr="001266F4" w:rsidRDefault="00F91EC0" w:rsidP="00F91EC0">
            <w:pPr>
              <w:spacing w:after="0" w:line="240" w:lineRule="auto"/>
              <w:rPr>
                <w:rFonts w:cs="Arial"/>
              </w:rPr>
            </w:pPr>
            <w:r w:rsidRPr="001266F4">
              <w:rPr>
                <w:rFonts w:cs="Arial"/>
              </w:rPr>
              <w:t>45</w:t>
            </w:r>
          </w:p>
        </w:tc>
      </w:tr>
      <w:tr w:rsidR="00F91EC0" w:rsidRPr="001266F4" w14:paraId="5696D101" w14:textId="77777777" w:rsidTr="00F91EC0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5CA026" w14:textId="77777777" w:rsidR="00F91EC0" w:rsidRPr="001266F4" w:rsidRDefault="00F91EC0" w:rsidP="00F91EC0">
            <w:pPr>
              <w:pStyle w:val="Nagwek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66F4">
              <w:rPr>
                <w:rFonts w:ascii="Arial" w:hAnsi="Arial" w:cs="Arial"/>
                <w:sz w:val="22"/>
                <w:szCs w:val="22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78BA7A" w14:textId="77777777" w:rsidR="00F91EC0" w:rsidRPr="001266F4" w:rsidRDefault="00F91EC0" w:rsidP="00F91EC0">
            <w:pPr>
              <w:spacing w:after="0" w:line="240" w:lineRule="auto"/>
              <w:rPr>
                <w:rFonts w:cs="Arial"/>
              </w:rPr>
            </w:pPr>
            <w:r w:rsidRPr="001266F4">
              <w:rPr>
                <w:rFonts w:cs="Arial"/>
              </w:rPr>
              <w:t>100</w:t>
            </w:r>
          </w:p>
        </w:tc>
      </w:tr>
      <w:tr w:rsidR="00F91EC0" w:rsidRPr="001266F4" w14:paraId="236E669E" w14:textId="77777777" w:rsidTr="00F91EC0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DD08C6" w14:textId="77777777" w:rsidR="00F91EC0" w:rsidRPr="001266F4" w:rsidRDefault="00F91EC0" w:rsidP="00F91EC0">
            <w:pPr>
              <w:pStyle w:val="Nagwek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66F4">
              <w:rPr>
                <w:rFonts w:ascii="Arial" w:hAnsi="Arial" w:cs="Arial"/>
                <w:sz w:val="22"/>
                <w:szCs w:val="22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A685F9" w14:textId="77777777" w:rsidR="00F91EC0" w:rsidRPr="001266F4" w:rsidRDefault="00F91EC0" w:rsidP="00F91EC0">
            <w:pPr>
              <w:pStyle w:val="Nagwek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66F4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</w:tbl>
    <w:p w14:paraId="5D6387F9" w14:textId="77777777" w:rsidR="00441208" w:rsidRPr="001266F4" w:rsidRDefault="00441208" w:rsidP="00E7680A">
      <w:pPr>
        <w:rPr>
          <w:rFonts w:cs="Arial"/>
        </w:rPr>
      </w:pPr>
    </w:p>
    <w:p w14:paraId="4E644DB9" w14:textId="77777777" w:rsidR="00441208" w:rsidRPr="001266F4" w:rsidRDefault="00441208" w:rsidP="00441208">
      <w:pPr>
        <w:rPr>
          <w:rFonts w:cs="Arial"/>
        </w:rPr>
      </w:pPr>
      <w:r w:rsidRPr="001266F4">
        <w:rPr>
          <w:rFonts w:cs="Arial"/>
        </w:rPr>
        <w:br w:type="page"/>
      </w:r>
    </w:p>
    <w:tbl>
      <w:tblPr>
        <w:tblW w:w="10665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5"/>
        <w:gridCol w:w="141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7D17D2" w:rsidRPr="001266F4" w14:paraId="0B3A59E8" w14:textId="77777777" w:rsidTr="007D17D2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9068C1E" w14:textId="77777777" w:rsidR="007D17D2" w:rsidRPr="001266F4" w:rsidRDefault="007D17D2">
            <w:pPr>
              <w:pStyle w:val="Tytu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17D2" w:rsidRPr="001266F4" w14:paraId="2D6CB9C1" w14:textId="77777777" w:rsidTr="007D17D2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897C843" w14:textId="77777777" w:rsidR="007D17D2" w:rsidRPr="001266F4" w:rsidRDefault="007D17D2">
            <w:pPr>
              <w:pStyle w:val="Tytukomrki"/>
            </w:pPr>
            <w:r w:rsidRPr="001266F4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1EA87E8" w14:textId="77777777" w:rsidR="007D17D2" w:rsidRPr="001266F4" w:rsidRDefault="007D17D2" w:rsidP="007D17D2">
            <w:pPr>
              <w:pStyle w:val="sylab2"/>
              <w:rPr>
                <w:rFonts w:ascii="Arial" w:hAnsi="Arial"/>
                <w:sz w:val="22"/>
                <w:szCs w:val="22"/>
              </w:rPr>
            </w:pPr>
            <w:bookmarkStart w:id="21" w:name="_Toc180575698"/>
            <w:r w:rsidRPr="001266F4">
              <w:rPr>
                <w:rFonts w:ascii="Arial" w:hAnsi="Arial"/>
                <w:sz w:val="22"/>
                <w:szCs w:val="22"/>
              </w:rPr>
              <w:t>Analityka środowiskowa</w:t>
            </w:r>
            <w:bookmarkEnd w:id="21"/>
            <w:r w:rsidRPr="001266F4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</w:tr>
      <w:tr w:rsidR="007D17D2" w:rsidRPr="001266F4" w14:paraId="52274E38" w14:textId="77777777" w:rsidTr="007D17D2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F1EFF39" w14:textId="77777777" w:rsidR="007D17D2" w:rsidRPr="001266F4" w:rsidRDefault="007D17D2">
            <w:pPr>
              <w:pStyle w:val="Tytukomrki"/>
            </w:pPr>
            <w:r w:rsidRPr="001266F4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3320CF1" w14:textId="77777777" w:rsidR="007D17D2" w:rsidRPr="001266F4" w:rsidRDefault="007D17D2">
            <w:pPr>
              <w:rPr>
                <w:rFonts w:cs="Arial"/>
                <w:lang w:val="en-US"/>
              </w:rPr>
            </w:pPr>
            <w:proofErr w:type="spellStart"/>
            <w:r w:rsidRPr="001266F4">
              <w:rPr>
                <w:rStyle w:val="jlqj4b"/>
                <w:rFonts w:cs="Arial"/>
              </w:rPr>
              <w:t>Environmental</w:t>
            </w:r>
            <w:proofErr w:type="spellEnd"/>
            <w:r w:rsidRPr="001266F4">
              <w:rPr>
                <w:rStyle w:val="jlqj4b"/>
                <w:rFonts w:cs="Arial"/>
              </w:rPr>
              <w:t xml:space="preserve"> </w:t>
            </w:r>
            <w:proofErr w:type="spellStart"/>
            <w:r w:rsidRPr="001266F4">
              <w:rPr>
                <w:rStyle w:val="jlqj4b"/>
                <w:rFonts w:cs="Arial"/>
              </w:rPr>
              <w:t>analysis</w:t>
            </w:r>
            <w:proofErr w:type="spellEnd"/>
          </w:p>
        </w:tc>
      </w:tr>
      <w:tr w:rsidR="007D17D2" w:rsidRPr="001266F4" w14:paraId="31F25E90" w14:textId="77777777" w:rsidTr="007D17D2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8F09DEC" w14:textId="77777777" w:rsidR="007D17D2" w:rsidRPr="001266F4" w:rsidRDefault="007D17D2">
            <w:pPr>
              <w:pStyle w:val="Tytukomrki"/>
            </w:pPr>
            <w:r w:rsidRPr="001266F4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E74FEF" w14:textId="77777777" w:rsidR="007D17D2" w:rsidRPr="001266F4" w:rsidRDefault="007D17D2">
            <w:pPr>
              <w:rPr>
                <w:rFonts w:cs="Arial"/>
              </w:rPr>
            </w:pPr>
            <w:r w:rsidRPr="001266F4">
              <w:rPr>
                <w:rFonts w:cs="Arial"/>
              </w:rPr>
              <w:t>polski</w:t>
            </w:r>
          </w:p>
        </w:tc>
      </w:tr>
      <w:tr w:rsidR="007D17D2" w:rsidRPr="001266F4" w14:paraId="7BC7A25A" w14:textId="77777777" w:rsidTr="007D17D2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A2292E1" w14:textId="77777777" w:rsidR="007D17D2" w:rsidRPr="001266F4" w:rsidRDefault="007D17D2">
            <w:pPr>
              <w:pStyle w:val="Tytukomrki"/>
            </w:pPr>
            <w:r w:rsidRPr="001266F4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B699009" w14:textId="77777777" w:rsidR="007D17D2" w:rsidRPr="001266F4" w:rsidRDefault="007D17D2">
            <w:pPr>
              <w:rPr>
                <w:rFonts w:cs="Arial"/>
              </w:rPr>
            </w:pPr>
            <w:r w:rsidRPr="001266F4">
              <w:rPr>
                <w:rFonts w:cs="Arial"/>
              </w:rPr>
              <w:t>rolnictwo</w:t>
            </w:r>
          </w:p>
        </w:tc>
      </w:tr>
      <w:tr w:rsidR="007D17D2" w:rsidRPr="001266F4" w14:paraId="5EE62F92" w14:textId="77777777" w:rsidTr="007D17D2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4AC44EA" w14:textId="77777777" w:rsidR="007D17D2" w:rsidRPr="001266F4" w:rsidRDefault="007D17D2">
            <w:pPr>
              <w:pStyle w:val="Tytukomrki"/>
            </w:pPr>
            <w:r w:rsidRPr="001266F4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FDCA657" w14:textId="77777777" w:rsidR="007D17D2" w:rsidRPr="001266F4" w:rsidRDefault="007D17D2">
            <w:pPr>
              <w:ind w:left="0"/>
              <w:rPr>
                <w:rFonts w:cs="Arial"/>
                <w:b/>
              </w:rPr>
            </w:pPr>
            <w:r w:rsidRPr="001266F4">
              <w:rPr>
                <w:rFonts w:cs="Arial"/>
                <w:b/>
              </w:rPr>
              <w:t xml:space="preserve"> Wydział Nauk Rolniczych </w:t>
            </w:r>
          </w:p>
        </w:tc>
      </w:tr>
      <w:tr w:rsidR="007D17D2" w:rsidRPr="001266F4" w14:paraId="4DCF6DC2" w14:textId="77777777" w:rsidTr="007D17D2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FBBD752" w14:textId="77777777" w:rsidR="007D17D2" w:rsidRPr="001266F4" w:rsidRDefault="007D17D2">
            <w:pPr>
              <w:pStyle w:val="Tytukomrki"/>
            </w:pPr>
            <w:r w:rsidRPr="001266F4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440321E" w14:textId="77777777" w:rsidR="007D17D2" w:rsidRPr="001266F4" w:rsidRDefault="007D17D2">
            <w:pPr>
              <w:rPr>
                <w:rFonts w:cs="Arial"/>
              </w:rPr>
            </w:pPr>
            <w:r w:rsidRPr="001266F4">
              <w:rPr>
                <w:rFonts w:cs="Arial"/>
              </w:rPr>
              <w:t>fakultatywny</w:t>
            </w:r>
          </w:p>
        </w:tc>
      </w:tr>
      <w:tr w:rsidR="007D17D2" w:rsidRPr="001266F4" w14:paraId="7BADB883" w14:textId="77777777" w:rsidTr="007D17D2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9B2828C" w14:textId="77777777" w:rsidR="007D17D2" w:rsidRPr="001266F4" w:rsidRDefault="007D17D2">
            <w:pPr>
              <w:pStyle w:val="Tytukomrki"/>
            </w:pPr>
            <w:r w:rsidRPr="001266F4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046EAE2" w14:textId="77777777" w:rsidR="007D17D2" w:rsidRPr="001266F4" w:rsidRDefault="007D17D2">
            <w:pPr>
              <w:rPr>
                <w:rFonts w:cs="Arial"/>
              </w:rPr>
            </w:pPr>
            <w:r w:rsidRPr="001266F4">
              <w:rPr>
                <w:rFonts w:cs="Arial"/>
              </w:rPr>
              <w:t xml:space="preserve">Pierwszego stopnia </w:t>
            </w:r>
          </w:p>
        </w:tc>
      </w:tr>
      <w:tr w:rsidR="007D17D2" w:rsidRPr="001266F4" w14:paraId="48D21153" w14:textId="77777777" w:rsidTr="007D17D2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28C86AE" w14:textId="77777777" w:rsidR="007D17D2" w:rsidRPr="001266F4" w:rsidRDefault="007D17D2">
            <w:pPr>
              <w:pStyle w:val="Tytukomrki"/>
            </w:pPr>
            <w:r w:rsidRPr="001266F4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4179C3F" w14:textId="77777777" w:rsidR="007D17D2" w:rsidRPr="001266F4" w:rsidRDefault="007D17D2">
            <w:pPr>
              <w:rPr>
                <w:rFonts w:cs="Arial"/>
              </w:rPr>
            </w:pPr>
            <w:r w:rsidRPr="001266F4">
              <w:rPr>
                <w:rFonts w:cs="Arial"/>
              </w:rPr>
              <w:t>II</w:t>
            </w:r>
          </w:p>
        </w:tc>
      </w:tr>
      <w:tr w:rsidR="007D17D2" w:rsidRPr="001266F4" w14:paraId="4DB668FF" w14:textId="77777777" w:rsidTr="007D17D2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DEF817B" w14:textId="77777777" w:rsidR="007D17D2" w:rsidRPr="001266F4" w:rsidRDefault="007D17D2">
            <w:pPr>
              <w:pStyle w:val="Tytukomrki"/>
            </w:pPr>
            <w:r w:rsidRPr="001266F4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8472DD7" w14:textId="77777777" w:rsidR="007D17D2" w:rsidRPr="001266F4" w:rsidRDefault="007D17D2">
            <w:pPr>
              <w:rPr>
                <w:rFonts w:cs="Arial"/>
              </w:rPr>
            </w:pPr>
            <w:r w:rsidRPr="001266F4">
              <w:rPr>
                <w:rFonts w:cs="Arial"/>
              </w:rPr>
              <w:t>III</w:t>
            </w:r>
          </w:p>
        </w:tc>
      </w:tr>
      <w:tr w:rsidR="007D17D2" w:rsidRPr="001266F4" w14:paraId="06003D0F" w14:textId="77777777" w:rsidTr="007D17D2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9E6DAF2" w14:textId="77777777" w:rsidR="007D17D2" w:rsidRPr="001266F4" w:rsidRDefault="007D17D2">
            <w:pPr>
              <w:pStyle w:val="Tytukomrki"/>
            </w:pPr>
            <w:r w:rsidRPr="001266F4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86A6DB9" w14:textId="77777777" w:rsidR="007D17D2" w:rsidRPr="001266F4" w:rsidRDefault="007D17D2">
            <w:pPr>
              <w:rPr>
                <w:rFonts w:cs="Arial"/>
              </w:rPr>
            </w:pPr>
            <w:r w:rsidRPr="001266F4">
              <w:rPr>
                <w:rFonts w:cs="Arial"/>
              </w:rPr>
              <w:t>4</w:t>
            </w:r>
          </w:p>
        </w:tc>
      </w:tr>
      <w:tr w:rsidR="007D17D2" w:rsidRPr="001266F4" w14:paraId="612695DC" w14:textId="77777777" w:rsidTr="007D17D2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2331CAC" w14:textId="77777777" w:rsidR="007D17D2" w:rsidRPr="001266F4" w:rsidRDefault="007D17D2">
            <w:pPr>
              <w:pStyle w:val="Tytukomrki"/>
            </w:pPr>
            <w:r w:rsidRPr="001266F4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DDFE37B" w14:textId="77777777" w:rsidR="007D17D2" w:rsidRPr="001266F4" w:rsidRDefault="007D17D2">
            <w:pPr>
              <w:rPr>
                <w:rFonts w:cs="Arial"/>
              </w:rPr>
            </w:pPr>
            <w:r w:rsidRPr="001266F4">
              <w:rPr>
                <w:rFonts w:cs="Arial"/>
              </w:rPr>
              <w:t>dr hab. inż. Andrzej Wysokiński , prof. uczelni</w:t>
            </w:r>
          </w:p>
        </w:tc>
      </w:tr>
      <w:tr w:rsidR="007D17D2" w:rsidRPr="001266F4" w14:paraId="1BC82654" w14:textId="77777777" w:rsidTr="007D17D2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0501142" w14:textId="77777777" w:rsidR="007D17D2" w:rsidRPr="001266F4" w:rsidRDefault="007D17D2">
            <w:pPr>
              <w:pStyle w:val="Tytukomrki"/>
            </w:pPr>
            <w:r w:rsidRPr="001266F4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AB2DFE0" w14:textId="77777777" w:rsidR="007D17D2" w:rsidRPr="001266F4" w:rsidRDefault="007D17D2">
            <w:pPr>
              <w:rPr>
                <w:rFonts w:cs="Arial"/>
              </w:rPr>
            </w:pPr>
            <w:r w:rsidRPr="001266F4">
              <w:rPr>
                <w:rFonts w:cs="Arial"/>
              </w:rPr>
              <w:t>dr hab. inż. Andrzej Wysokiński , prof. uczelni</w:t>
            </w:r>
          </w:p>
          <w:p w14:paraId="7B43787A" w14:textId="77777777" w:rsidR="007D17D2" w:rsidRPr="001266F4" w:rsidRDefault="007D17D2">
            <w:pPr>
              <w:rPr>
                <w:rFonts w:cs="Arial"/>
              </w:rPr>
            </w:pPr>
            <w:r w:rsidRPr="001266F4">
              <w:rPr>
                <w:rFonts w:cs="Arial"/>
              </w:rPr>
              <w:t>dr hab. inż. Marcin Becher , prof. uczelni</w:t>
            </w:r>
          </w:p>
          <w:p w14:paraId="6671D3EF" w14:textId="77777777" w:rsidR="007D17D2" w:rsidRPr="001266F4" w:rsidRDefault="007D17D2">
            <w:pPr>
              <w:rPr>
                <w:rFonts w:cs="Arial"/>
              </w:rPr>
            </w:pPr>
            <w:r w:rsidRPr="001266F4">
              <w:rPr>
                <w:rFonts w:cs="Arial"/>
              </w:rPr>
              <w:t>dr hab. inż. Krzysztof Pakuła , prof. uczelni</w:t>
            </w:r>
          </w:p>
          <w:p w14:paraId="37DC5C27" w14:textId="77777777" w:rsidR="007D17D2" w:rsidRPr="001266F4" w:rsidRDefault="007D17D2">
            <w:pPr>
              <w:rPr>
                <w:rFonts w:cs="Arial"/>
              </w:rPr>
            </w:pPr>
            <w:r w:rsidRPr="001266F4">
              <w:rPr>
                <w:rFonts w:cs="Arial"/>
              </w:rPr>
              <w:t>dr Dawid Jaremko</w:t>
            </w:r>
          </w:p>
        </w:tc>
      </w:tr>
      <w:tr w:rsidR="007D17D2" w:rsidRPr="001266F4" w14:paraId="7A442825" w14:textId="77777777" w:rsidTr="007D17D2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873160B" w14:textId="77777777" w:rsidR="007D17D2" w:rsidRPr="001266F4" w:rsidRDefault="007D17D2">
            <w:pPr>
              <w:pStyle w:val="Tytukomrki"/>
            </w:pPr>
            <w:r w:rsidRPr="001266F4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221804F" w14:textId="77777777" w:rsidR="007D17D2" w:rsidRPr="001266F4" w:rsidRDefault="007D17D2">
            <w:pPr>
              <w:rPr>
                <w:rFonts w:cs="Arial"/>
              </w:rPr>
            </w:pPr>
            <w:r w:rsidRPr="001266F4">
              <w:rPr>
                <w:rFonts w:eastAsia="Times New Roman" w:cs="Arial"/>
                <w:lang w:eastAsia="pl-PL"/>
              </w:rPr>
              <w:t xml:space="preserve">Zapoznanie studentów z podstawowymi problemami ochrony środowiska, przyczynami i następstwami zmian zachodzących w środowisku naturalnym w wyniku rozwoju gospodarczego i cywilizacyjnego z uwzględnieniem specyfiki oddziaływania rolnictwa na środowisko. Przedstawienie metod oceny stanu środowiska i jego ochrony oraz możliwości i sposobów ograniczenia degradacji środowiska w świetle idei zrównoważonego rozwoju. </w:t>
            </w:r>
            <w:r w:rsidRPr="001266F4">
              <w:rPr>
                <w:rFonts w:cs="Arial"/>
              </w:rPr>
              <w:t xml:space="preserve">Nabycie przez studentów wiedzy i umiejętności analizy jakości próbek środowiskowych z wykorzystaniem nowoczesnych metod analitycznych. </w:t>
            </w:r>
          </w:p>
        </w:tc>
      </w:tr>
      <w:tr w:rsidR="007D17D2" w:rsidRPr="001266F4" w14:paraId="1DF60FD1" w14:textId="77777777" w:rsidTr="007D17D2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3C4FE4B" w14:textId="77777777" w:rsidR="007D17D2" w:rsidRPr="001266F4" w:rsidRDefault="007D17D2">
            <w:pPr>
              <w:pStyle w:val="Tytukomrki"/>
            </w:pPr>
            <w:r w:rsidRPr="001266F4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75C379F" w14:textId="77777777" w:rsidR="007D17D2" w:rsidRPr="001266F4" w:rsidRDefault="007D17D2">
            <w:pPr>
              <w:pStyle w:val="Tytukomrki"/>
            </w:pPr>
            <w:r w:rsidRPr="001266F4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7CEA755" w14:textId="77777777" w:rsidR="007D17D2" w:rsidRPr="001266F4" w:rsidRDefault="007D17D2">
            <w:pPr>
              <w:pStyle w:val="Tytukomrki"/>
            </w:pPr>
            <w:r w:rsidRPr="001266F4">
              <w:t>Symbol efektu kierunkowego</w:t>
            </w:r>
          </w:p>
        </w:tc>
      </w:tr>
      <w:tr w:rsidR="007D17D2" w:rsidRPr="001266F4" w14:paraId="3F60B22A" w14:textId="77777777" w:rsidTr="007D17D2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03C997A7" w14:textId="77777777" w:rsidR="007D17D2" w:rsidRPr="001266F4" w:rsidRDefault="007D17D2">
            <w:pPr>
              <w:rPr>
                <w:rFonts w:cs="Arial"/>
                <w:b/>
                <w:bCs/>
              </w:rPr>
            </w:pPr>
            <w:r w:rsidRPr="001266F4">
              <w:rPr>
                <w:rFonts w:cs="Arial"/>
                <w:b/>
                <w:bCs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67CB8329" w14:textId="77777777" w:rsidR="007D17D2" w:rsidRPr="001266F4" w:rsidRDefault="007D17D2">
            <w:pPr>
              <w:ind w:left="0"/>
              <w:rPr>
                <w:rFonts w:cs="Arial"/>
              </w:rPr>
            </w:pPr>
            <w:r w:rsidRPr="001266F4">
              <w:rPr>
                <w:rFonts w:cs="Arial"/>
              </w:rPr>
              <w:t>Zna i rozumie pojęcia dotyczące ochrony środowiska, zagrożenia jego stanu wynikające z działalności rolniczej oraz metody oceny jakości.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05739D28" w14:textId="77777777" w:rsidR="007D17D2" w:rsidRPr="001266F4" w:rsidRDefault="007D17D2">
            <w:pPr>
              <w:rPr>
                <w:rFonts w:cs="Arial"/>
                <w:b/>
                <w:bCs/>
              </w:rPr>
            </w:pPr>
            <w:r w:rsidRPr="001266F4">
              <w:rPr>
                <w:rFonts w:cs="Arial"/>
                <w:b/>
                <w:bCs/>
              </w:rPr>
              <w:t>K_W05</w:t>
            </w:r>
          </w:p>
        </w:tc>
      </w:tr>
      <w:tr w:rsidR="007D17D2" w:rsidRPr="001266F4" w14:paraId="4CAA63A9" w14:textId="77777777" w:rsidTr="007D17D2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7B9FDCA8" w14:textId="77777777" w:rsidR="007D17D2" w:rsidRPr="001266F4" w:rsidRDefault="007D17D2">
            <w:pPr>
              <w:rPr>
                <w:rFonts w:cs="Arial"/>
                <w:b/>
                <w:bCs/>
              </w:rPr>
            </w:pPr>
            <w:r w:rsidRPr="001266F4">
              <w:rPr>
                <w:rFonts w:cs="Arial"/>
                <w:b/>
                <w:bCs/>
              </w:rPr>
              <w:lastRenderedPageBreak/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3EE10C59" w14:textId="77777777" w:rsidR="007D17D2" w:rsidRPr="001266F4" w:rsidRDefault="007D17D2">
            <w:pPr>
              <w:ind w:left="0"/>
              <w:rPr>
                <w:rFonts w:cs="Arial"/>
              </w:rPr>
            </w:pPr>
            <w:r w:rsidRPr="001266F4">
              <w:rPr>
                <w:rFonts w:cs="Arial"/>
              </w:rPr>
              <w:t>Zna i rozumie znaczenie jakości surowców pochodzenia roślinnego oraz metody oceny ich jakości.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5AA37AC9" w14:textId="77777777" w:rsidR="007D17D2" w:rsidRPr="001266F4" w:rsidRDefault="007D17D2">
            <w:pPr>
              <w:rPr>
                <w:rFonts w:cs="Arial"/>
                <w:b/>
                <w:bCs/>
              </w:rPr>
            </w:pPr>
            <w:r w:rsidRPr="001266F4">
              <w:rPr>
                <w:rFonts w:cs="Arial"/>
                <w:b/>
                <w:bCs/>
              </w:rPr>
              <w:t>K_W04,  K_W07</w:t>
            </w:r>
          </w:p>
        </w:tc>
      </w:tr>
      <w:tr w:rsidR="007D17D2" w:rsidRPr="001266F4" w14:paraId="36F06785" w14:textId="77777777" w:rsidTr="007D17D2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FBE20CA" w14:textId="77777777" w:rsidR="007D17D2" w:rsidRPr="001266F4" w:rsidRDefault="007D17D2">
            <w:pPr>
              <w:pStyle w:val="Tytukomrki"/>
            </w:pPr>
            <w:r w:rsidRPr="001266F4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7BFCA96A" w14:textId="77777777" w:rsidR="007D17D2" w:rsidRPr="001266F4" w:rsidRDefault="007D17D2">
            <w:pPr>
              <w:pStyle w:val="Tytukomrki"/>
            </w:pPr>
            <w:r w:rsidRPr="001266F4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6FC4504" w14:textId="77777777" w:rsidR="007D17D2" w:rsidRPr="001266F4" w:rsidRDefault="007D17D2">
            <w:pPr>
              <w:pStyle w:val="Tytukomrki"/>
            </w:pPr>
            <w:r w:rsidRPr="001266F4">
              <w:t>Symbol efektu kierunkowego</w:t>
            </w:r>
          </w:p>
        </w:tc>
      </w:tr>
      <w:tr w:rsidR="007D17D2" w:rsidRPr="001266F4" w14:paraId="05876F3D" w14:textId="77777777" w:rsidTr="007D17D2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3FC03494" w14:textId="77777777" w:rsidR="007D17D2" w:rsidRPr="001266F4" w:rsidRDefault="007D17D2">
            <w:pPr>
              <w:rPr>
                <w:rFonts w:cs="Arial"/>
                <w:b/>
                <w:bCs/>
              </w:rPr>
            </w:pPr>
            <w:r w:rsidRPr="001266F4">
              <w:rPr>
                <w:rFonts w:cs="Arial"/>
                <w:b/>
                <w:bCs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4BADF4BF" w14:textId="77777777" w:rsidR="007D17D2" w:rsidRPr="001266F4" w:rsidRDefault="007D17D2">
            <w:pPr>
              <w:ind w:left="0"/>
              <w:rPr>
                <w:rFonts w:cs="Arial"/>
              </w:rPr>
            </w:pPr>
            <w:r w:rsidRPr="001266F4">
              <w:rPr>
                <w:rFonts w:cs="Arial"/>
              </w:rPr>
              <w:t xml:space="preserve"> Potrafi posługiwać się metodami analitycznymi z zakresu analizy środowiskowej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6B931B33" w14:textId="77777777" w:rsidR="007D17D2" w:rsidRPr="001266F4" w:rsidRDefault="007D17D2">
            <w:pPr>
              <w:rPr>
                <w:rFonts w:cs="Arial"/>
                <w:b/>
                <w:bCs/>
              </w:rPr>
            </w:pPr>
            <w:r w:rsidRPr="001266F4">
              <w:rPr>
                <w:rFonts w:cs="Arial"/>
                <w:b/>
                <w:bCs/>
              </w:rPr>
              <w:t>K_U01, K_U03</w:t>
            </w:r>
          </w:p>
        </w:tc>
      </w:tr>
      <w:tr w:rsidR="007D17D2" w:rsidRPr="001266F4" w14:paraId="75F3DD6D" w14:textId="77777777" w:rsidTr="007D17D2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37C32671" w14:textId="77777777" w:rsidR="007D17D2" w:rsidRPr="001266F4" w:rsidRDefault="007D17D2">
            <w:pPr>
              <w:rPr>
                <w:rFonts w:cs="Arial"/>
                <w:b/>
                <w:bCs/>
              </w:rPr>
            </w:pPr>
            <w:r w:rsidRPr="001266F4">
              <w:rPr>
                <w:rFonts w:cs="Arial"/>
                <w:b/>
                <w:bCs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54A68821" w14:textId="77777777" w:rsidR="007D17D2" w:rsidRPr="001266F4" w:rsidRDefault="007D17D2">
            <w:pPr>
              <w:ind w:left="0"/>
              <w:rPr>
                <w:rFonts w:cs="Arial"/>
              </w:rPr>
            </w:pPr>
            <w:r w:rsidRPr="001266F4">
              <w:rPr>
                <w:rFonts w:cs="Arial"/>
              </w:rPr>
              <w:t xml:space="preserve"> Potrafi wykonywać ekspertyzy i projekty związane z jakością środowiska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13C133FB" w14:textId="77777777" w:rsidR="007D17D2" w:rsidRPr="001266F4" w:rsidRDefault="007D17D2">
            <w:pPr>
              <w:rPr>
                <w:rFonts w:cs="Arial"/>
                <w:b/>
                <w:bCs/>
              </w:rPr>
            </w:pPr>
            <w:r w:rsidRPr="001266F4">
              <w:rPr>
                <w:rFonts w:cs="Arial"/>
                <w:b/>
                <w:bCs/>
              </w:rPr>
              <w:t>K_U05</w:t>
            </w:r>
          </w:p>
        </w:tc>
      </w:tr>
      <w:tr w:rsidR="007D17D2" w:rsidRPr="001266F4" w14:paraId="16738FFA" w14:textId="77777777" w:rsidTr="007D17D2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782961C" w14:textId="77777777" w:rsidR="007D17D2" w:rsidRPr="001266F4" w:rsidRDefault="007D17D2">
            <w:pPr>
              <w:pStyle w:val="Tytukomrki"/>
            </w:pPr>
            <w:r w:rsidRPr="001266F4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7C57F38" w14:textId="77777777" w:rsidR="007D17D2" w:rsidRPr="001266F4" w:rsidRDefault="007D17D2">
            <w:pPr>
              <w:pStyle w:val="Tytukomrki"/>
            </w:pPr>
            <w:r w:rsidRPr="001266F4"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EAE7962" w14:textId="77777777" w:rsidR="007D17D2" w:rsidRPr="001266F4" w:rsidRDefault="007D17D2">
            <w:pPr>
              <w:pStyle w:val="Tytukomrki"/>
            </w:pPr>
            <w:r w:rsidRPr="001266F4">
              <w:t>Symbol efektu kierunkowego</w:t>
            </w:r>
          </w:p>
        </w:tc>
      </w:tr>
      <w:tr w:rsidR="007D17D2" w:rsidRPr="001266F4" w14:paraId="1A22DC4D" w14:textId="77777777" w:rsidTr="007D17D2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6A672875" w14:textId="77777777" w:rsidR="007D17D2" w:rsidRPr="001266F4" w:rsidRDefault="007D17D2">
            <w:pPr>
              <w:rPr>
                <w:rFonts w:cs="Arial"/>
              </w:rPr>
            </w:pPr>
            <w:r w:rsidRPr="001266F4">
              <w:rPr>
                <w:rFonts w:cs="Arial"/>
                <w:b/>
                <w:bCs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12880B04" w14:textId="77777777" w:rsidR="007D17D2" w:rsidRPr="001266F4" w:rsidRDefault="007D17D2">
            <w:pPr>
              <w:spacing w:line="240" w:lineRule="auto"/>
              <w:ind w:left="0"/>
              <w:rPr>
                <w:rFonts w:cs="Arial"/>
              </w:rPr>
            </w:pPr>
            <w:r w:rsidRPr="001266F4">
              <w:rPr>
                <w:rFonts w:cs="Arial"/>
              </w:rPr>
              <w:t>Jest gotów do wypełniania zobowiązań, odpowiedzialnej pracy własnej oraz podporządkowania się zasadom pracy w zespole i ponoszenia odpowiedzialności za wspólnie realizowane zadania oraz stałego uzupełniania wiedzy kierunkowej.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081B4B42" w14:textId="77777777" w:rsidR="007D17D2" w:rsidRPr="001266F4" w:rsidRDefault="007D17D2">
            <w:pPr>
              <w:rPr>
                <w:rFonts w:cs="Arial"/>
              </w:rPr>
            </w:pPr>
            <w:r w:rsidRPr="001266F4">
              <w:rPr>
                <w:rFonts w:cs="Arial"/>
                <w:b/>
                <w:bCs/>
              </w:rPr>
              <w:t>K_K01 ,K_K02</w:t>
            </w:r>
          </w:p>
        </w:tc>
      </w:tr>
      <w:tr w:rsidR="007D17D2" w:rsidRPr="001266F4" w14:paraId="688FAE55" w14:textId="77777777" w:rsidTr="007D17D2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466A27BA" w14:textId="77777777" w:rsidR="007D17D2" w:rsidRPr="001266F4" w:rsidRDefault="007D17D2">
            <w:pPr>
              <w:rPr>
                <w:rFonts w:cs="Arial"/>
              </w:rPr>
            </w:pPr>
            <w:r w:rsidRPr="001266F4">
              <w:rPr>
                <w:rFonts w:cs="Arial"/>
                <w:b/>
                <w:bCs/>
              </w:rPr>
              <w:t>K_02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7182D56C" w14:textId="77777777" w:rsidR="007D17D2" w:rsidRPr="001266F4" w:rsidRDefault="007D17D2">
            <w:pPr>
              <w:ind w:left="0"/>
              <w:rPr>
                <w:rFonts w:cs="Arial"/>
              </w:rPr>
            </w:pPr>
            <w:r w:rsidRPr="001266F4">
              <w:rPr>
                <w:rFonts w:cs="Arial"/>
              </w:rPr>
              <w:t>Jest gotów do przestrzegania zasad „Dobrej Praktyki Rolniczej” i zasad etyki zawodowej oraz krytycznego oceniania swojej wiedzy.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43427BAF" w14:textId="77777777" w:rsidR="007D17D2" w:rsidRPr="001266F4" w:rsidRDefault="007D17D2">
            <w:pPr>
              <w:rPr>
                <w:rFonts w:cs="Arial"/>
              </w:rPr>
            </w:pPr>
            <w:r w:rsidRPr="001266F4">
              <w:rPr>
                <w:rFonts w:cs="Arial"/>
                <w:b/>
                <w:bCs/>
              </w:rPr>
              <w:t>K_K03</w:t>
            </w:r>
          </w:p>
        </w:tc>
      </w:tr>
      <w:tr w:rsidR="007D17D2" w:rsidRPr="001266F4" w14:paraId="7258E167" w14:textId="77777777" w:rsidTr="007D17D2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6B1FD0D6" w14:textId="77777777" w:rsidR="007D17D2" w:rsidRPr="001266F4" w:rsidRDefault="007D17D2">
            <w:pPr>
              <w:pStyle w:val="Tytukomrki"/>
            </w:pPr>
            <w:r w:rsidRPr="001266F4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9B9967" w14:textId="77777777" w:rsidR="007D17D2" w:rsidRPr="001266F4" w:rsidRDefault="007D17D2">
            <w:pPr>
              <w:rPr>
                <w:rFonts w:cs="Arial"/>
              </w:rPr>
            </w:pPr>
            <w:r w:rsidRPr="001266F4">
              <w:rPr>
                <w:rFonts w:cs="Arial"/>
              </w:rPr>
              <w:t>Wykłady</w:t>
            </w:r>
            <w:r w:rsidRPr="001266F4">
              <w:rPr>
                <w:rFonts w:cs="Arial"/>
                <w:b/>
              </w:rPr>
              <w:t>,</w:t>
            </w:r>
            <w:r w:rsidRPr="001266F4">
              <w:rPr>
                <w:rFonts w:cs="Arial"/>
              </w:rPr>
              <w:t xml:space="preserve"> ćwiczenia laboratoryjne</w:t>
            </w:r>
          </w:p>
        </w:tc>
      </w:tr>
      <w:tr w:rsidR="007D17D2" w:rsidRPr="001266F4" w14:paraId="6E7D2819" w14:textId="77777777" w:rsidTr="007D17D2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6CC1637" w14:textId="77777777" w:rsidR="007D17D2" w:rsidRPr="001266F4" w:rsidRDefault="007D17D2">
            <w:pPr>
              <w:pStyle w:val="Tytukomrki"/>
            </w:pPr>
            <w:r w:rsidRPr="001266F4">
              <w:rPr>
                <w:b w:val="0"/>
              </w:rPr>
              <w:br w:type="page"/>
            </w:r>
            <w:r w:rsidRPr="001266F4">
              <w:t>Wymagania wstępne i dodatkowe:</w:t>
            </w:r>
          </w:p>
        </w:tc>
      </w:tr>
      <w:tr w:rsidR="007D17D2" w:rsidRPr="001266F4" w14:paraId="6BF1A63A" w14:textId="77777777" w:rsidTr="007D17D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2784B68" w14:textId="77777777" w:rsidR="007D17D2" w:rsidRPr="001266F4" w:rsidRDefault="007D17D2">
            <w:pPr>
              <w:rPr>
                <w:rFonts w:cs="Arial"/>
              </w:rPr>
            </w:pPr>
            <w:r w:rsidRPr="001266F4">
              <w:rPr>
                <w:rFonts w:cs="Arial"/>
                <w:color w:val="000000"/>
              </w:rPr>
              <w:t>Znajomość podstawowych wiadomości z zakresu chemii ogólnej, chemii rolnej., gleboznawstwa, ekologii i ochrony środowiska</w:t>
            </w:r>
          </w:p>
        </w:tc>
      </w:tr>
      <w:tr w:rsidR="007D17D2" w:rsidRPr="001266F4" w14:paraId="2954B71C" w14:textId="77777777" w:rsidTr="007D17D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3082E9EB" w14:textId="77777777" w:rsidR="007D17D2" w:rsidRPr="001266F4" w:rsidRDefault="007D17D2">
            <w:pPr>
              <w:pStyle w:val="Tytukomrki"/>
            </w:pPr>
            <w:r w:rsidRPr="001266F4">
              <w:t>Treści modułu kształcenia:</w:t>
            </w:r>
          </w:p>
        </w:tc>
      </w:tr>
      <w:tr w:rsidR="007D17D2" w:rsidRPr="001266F4" w14:paraId="7F7471F5" w14:textId="77777777" w:rsidTr="007D17D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20185BD" w14:textId="77777777" w:rsidR="007D17D2" w:rsidRPr="001266F4" w:rsidRDefault="007D17D2">
            <w:pPr>
              <w:ind w:left="0"/>
              <w:rPr>
                <w:rFonts w:cs="Arial"/>
              </w:rPr>
            </w:pPr>
            <w:r w:rsidRPr="001266F4">
              <w:rPr>
                <w:rFonts w:cs="Arial"/>
              </w:rPr>
              <w:t xml:space="preserve">Podstawowe pojęcia związane z oceną stanu i zanieczyszczeniem rolniczym, przemysłowym, komunalnym środowiska; przyczyny i źródła kontaminacji poszczególnych komponentów środowiska (powietrze, woda, gleba) ze szczególnym uwzględnieniem wpływu rolnictwa na środowisko; zasady monitoringu jakości środowiska i działań na rzecz zapobiegania ich zanieczyszczeniu; metody oznaczania wybranych wskaźników jakości powietrza, wody i gleby. Ocena jakości środowiska przyrodniczego pod kątem jego rolniczego wykorzystania. Metody instrumentalne stosowane w analizie chemicznej próbek środowiskowych. Zasady pobierania próbek do badań i  przygotowanie próbek do analizy. Kryteria wyboru metody analitycznej. Wnioskowanie na podstawie wyników przeprowadzonych badań. Zastosowanie izotopów </w:t>
            </w:r>
            <w:r w:rsidRPr="001266F4">
              <w:rPr>
                <w:rFonts w:cs="Arial"/>
                <w:vertAlign w:val="superscript"/>
              </w:rPr>
              <w:t>15</w:t>
            </w:r>
            <w:r w:rsidRPr="001266F4">
              <w:rPr>
                <w:rFonts w:cs="Arial"/>
              </w:rPr>
              <w:t>N w badaniach próbek środowiskowych.</w:t>
            </w:r>
          </w:p>
        </w:tc>
      </w:tr>
      <w:tr w:rsidR="007D17D2" w:rsidRPr="001266F4" w14:paraId="3516E336" w14:textId="77777777" w:rsidTr="007D17D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3144BD17" w14:textId="77777777" w:rsidR="007D17D2" w:rsidRPr="001266F4" w:rsidRDefault="007D17D2">
            <w:pPr>
              <w:pStyle w:val="Tytukomrki"/>
            </w:pPr>
            <w:r w:rsidRPr="001266F4">
              <w:t>Literatura podstawowa:</w:t>
            </w:r>
          </w:p>
        </w:tc>
      </w:tr>
      <w:tr w:rsidR="007D17D2" w:rsidRPr="001266F4" w14:paraId="59CB0122" w14:textId="77777777" w:rsidTr="007D17D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A176FE0" w14:textId="77777777" w:rsidR="007D17D2" w:rsidRPr="001266F4" w:rsidRDefault="007D17D2" w:rsidP="007D17D2">
            <w:pPr>
              <w:pStyle w:val="Akapitzlist"/>
              <w:numPr>
                <w:ilvl w:val="0"/>
                <w:numId w:val="22"/>
              </w:numPr>
              <w:spacing w:before="0" w:after="0" w:line="240" w:lineRule="auto"/>
              <w:rPr>
                <w:rFonts w:cs="Arial"/>
                <w:bCs/>
              </w:rPr>
            </w:pPr>
            <w:r w:rsidRPr="001266F4">
              <w:rPr>
                <w:rFonts w:cs="Arial"/>
                <w:bCs/>
                <w:lang w:val="en-US"/>
              </w:rPr>
              <w:t xml:space="preserve">Jones A., Duck R., Reed R., Weyers J. 2002. </w:t>
            </w:r>
            <w:r w:rsidRPr="001266F4">
              <w:rPr>
                <w:rFonts w:cs="Arial"/>
                <w:bCs/>
              </w:rPr>
              <w:t>Nauki o środowisku. PWN, Warszawa.</w:t>
            </w:r>
          </w:p>
          <w:p w14:paraId="002BB560" w14:textId="77777777" w:rsidR="007D17D2" w:rsidRPr="001266F4" w:rsidRDefault="007D17D2" w:rsidP="007D17D2">
            <w:pPr>
              <w:pStyle w:val="Akapitzlist"/>
              <w:numPr>
                <w:ilvl w:val="0"/>
                <w:numId w:val="22"/>
              </w:numPr>
              <w:spacing w:before="0" w:after="0" w:line="240" w:lineRule="auto"/>
              <w:rPr>
                <w:rFonts w:cs="Arial"/>
                <w:bCs/>
              </w:rPr>
            </w:pPr>
            <w:r w:rsidRPr="001266F4">
              <w:rPr>
                <w:rFonts w:cs="Arial"/>
                <w:bCs/>
              </w:rPr>
              <w:t xml:space="preserve">Bednarek R. </w:t>
            </w:r>
            <w:proofErr w:type="spellStart"/>
            <w:r w:rsidRPr="001266F4">
              <w:rPr>
                <w:rFonts w:cs="Arial"/>
                <w:bCs/>
              </w:rPr>
              <w:t>Dziadowiec</w:t>
            </w:r>
            <w:proofErr w:type="spellEnd"/>
            <w:r w:rsidRPr="001266F4">
              <w:rPr>
                <w:rFonts w:cs="Arial"/>
                <w:bCs/>
              </w:rPr>
              <w:t xml:space="preserve"> H., Pokojska U.,</w:t>
            </w:r>
            <w:proofErr w:type="spellStart"/>
            <w:r w:rsidRPr="001266F4">
              <w:rPr>
                <w:rFonts w:cs="Arial"/>
                <w:bCs/>
              </w:rPr>
              <w:t>Prusinkiewicz</w:t>
            </w:r>
            <w:proofErr w:type="spellEnd"/>
            <w:r w:rsidRPr="001266F4">
              <w:rPr>
                <w:rFonts w:cs="Arial"/>
                <w:bCs/>
              </w:rPr>
              <w:t xml:space="preserve"> Z. 2011. Badania ekologiczno-gleboznawcze. PWN, Warszawa.</w:t>
            </w:r>
          </w:p>
          <w:p w14:paraId="27D9E4EA" w14:textId="77777777" w:rsidR="007D17D2" w:rsidRPr="001266F4" w:rsidRDefault="007D17D2" w:rsidP="007D17D2">
            <w:pPr>
              <w:numPr>
                <w:ilvl w:val="0"/>
                <w:numId w:val="22"/>
              </w:numPr>
              <w:spacing w:before="0" w:after="0" w:line="240" w:lineRule="auto"/>
              <w:ind w:left="1440"/>
              <w:rPr>
                <w:rFonts w:cs="Arial"/>
                <w:lang w:val="nl-NL"/>
              </w:rPr>
            </w:pPr>
            <w:r w:rsidRPr="001266F4">
              <w:rPr>
                <w:rFonts w:cs="Arial"/>
                <w:lang w:val="nl-NL"/>
              </w:rPr>
              <w:t>Alloway B.J., Ayres D.C. 1999. Chemiczne podstawy zanieczyszczenia środowiska. PWN, Warszawa.</w:t>
            </w:r>
          </w:p>
          <w:p w14:paraId="6D2FB1F5" w14:textId="77777777" w:rsidR="007D17D2" w:rsidRPr="001266F4" w:rsidRDefault="007D17D2" w:rsidP="007D17D2">
            <w:pPr>
              <w:numPr>
                <w:ilvl w:val="0"/>
                <w:numId w:val="22"/>
              </w:numPr>
              <w:spacing w:before="0" w:after="0" w:line="240" w:lineRule="auto"/>
              <w:ind w:left="1440"/>
              <w:rPr>
                <w:rFonts w:cs="Arial"/>
                <w:lang w:val="nl-NL"/>
              </w:rPr>
            </w:pPr>
            <w:r w:rsidRPr="001266F4">
              <w:rPr>
                <w:rFonts w:cs="Arial"/>
                <w:lang w:val="nl-NL"/>
              </w:rPr>
              <w:t>Migaszewski Z.M., Gałuszka A. 2007. Podstawy geochemii środowiska. WNT, Warszawa.</w:t>
            </w:r>
          </w:p>
        </w:tc>
      </w:tr>
      <w:tr w:rsidR="007D17D2" w:rsidRPr="001266F4" w14:paraId="3B9FC5B6" w14:textId="77777777" w:rsidTr="007D17D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5BF75C60" w14:textId="77777777" w:rsidR="007D17D2" w:rsidRPr="001266F4" w:rsidRDefault="007D17D2">
            <w:pPr>
              <w:pStyle w:val="Tytukomrki"/>
            </w:pPr>
            <w:r w:rsidRPr="001266F4">
              <w:t>Literatura dodatkowa:</w:t>
            </w:r>
          </w:p>
        </w:tc>
      </w:tr>
      <w:tr w:rsidR="007D17D2" w:rsidRPr="001266F4" w14:paraId="264BE6A9" w14:textId="77777777" w:rsidTr="007D17D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B70B41A" w14:textId="77777777" w:rsidR="007D17D2" w:rsidRPr="001266F4" w:rsidRDefault="007D17D2" w:rsidP="007D17D2">
            <w:pPr>
              <w:pStyle w:val="Akapitzlist"/>
              <w:numPr>
                <w:ilvl w:val="0"/>
                <w:numId w:val="23"/>
              </w:numPr>
              <w:spacing w:before="0" w:after="0" w:line="240" w:lineRule="auto"/>
              <w:rPr>
                <w:rFonts w:cs="Arial"/>
                <w:lang w:val="nl-NL"/>
              </w:rPr>
            </w:pPr>
            <w:r w:rsidRPr="001266F4">
              <w:rPr>
                <w:rFonts w:cs="Arial"/>
                <w:color w:val="000000"/>
              </w:rPr>
              <w:t>Krzywy-Gawrońska E. 2007. Analiza chemiczna gleb, nawozów i roślin. Wydawnictwo Naukowe AR w Szczecinie.</w:t>
            </w:r>
            <w:r w:rsidRPr="001266F4">
              <w:rPr>
                <w:rFonts w:cs="Arial"/>
                <w:lang w:val="nl-NL"/>
              </w:rPr>
              <w:t>Baran S. 2000. Ocena stanu degradacji i rekultywacji gleb. Wyd. AR Lublin.</w:t>
            </w:r>
          </w:p>
          <w:p w14:paraId="2DBA333F" w14:textId="77777777" w:rsidR="007D17D2" w:rsidRPr="001266F4" w:rsidRDefault="007D17D2" w:rsidP="007D17D2">
            <w:pPr>
              <w:numPr>
                <w:ilvl w:val="0"/>
                <w:numId w:val="23"/>
              </w:numPr>
              <w:spacing w:before="0" w:after="0" w:line="240" w:lineRule="auto"/>
              <w:ind w:left="1440"/>
              <w:rPr>
                <w:rFonts w:cs="Arial"/>
                <w:lang w:val="nl-NL"/>
              </w:rPr>
            </w:pPr>
            <w:r w:rsidRPr="001266F4">
              <w:rPr>
                <w:rFonts w:cs="Arial"/>
                <w:lang w:val="nl-NL"/>
              </w:rPr>
              <w:lastRenderedPageBreak/>
              <w:t>Bednarek R., Dziadowiec H., Pokojska U., Prusińskiewicz Z. 2004. Badania ekologiczno-gleboznawcze, Wyd. Nauk. PWN, Warszawa.</w:t>
            </w:r>
          </w:p>
          <w:p w14:paraId="5B4CBDA5" w14:textId="77777777" w:rsidR="007D17D2" w:rsidRPr="001266F4" w:rsidRDefault="007D17D2" w:rsidP="007D17D2">
            <w:pPr>
              <w:pStyle w:val="Akapitzlist"/>
              <w:numPr>
                <w:ilvl w:val="0"/>
                <w:numId w:val="23"/>
              </w:numPr>
              <w:spacing w:before="0" w:after="0" w:line="240" w:lineRule="auto"/>
              <w:rPr>
                <w:rFonts w:cs="Arial"/>
                <w:lang w:val="nl-NL"/>
              </w:rPr>
            </w:pPr>
            <w:r w:rsidRPr="001266F4">
              <w:rPr>
                <w:rFonts w:cs="Arial"/>
                <w:lang w:val="nl-NL"/>
              </w:rPr>
              <w:t xml:space="preserve">Jarosz M. (red.) 2006. </w:t>
            </w:r>
            <w:hyperlink r:id="rId10" w:history="1">
              <w:r w:rsidRPr="001266F4">
                <w:rPr>
                  <w:rStyle w:val="Hipercze"/>
                  <w:rFonts w:cs="Arial"/>
                  <w:color w:val="auto"/>
                  <w:lang w:val="nl-NL"/>
                </w:rPr>
                <w:t>Nowoczesne techniki analityczne. Oficyna Wydawnicza Politechniki Warszawskiej, Warszawawa.</w:t>
              </w:r>
            </w:hyperlink>
          </w:p>
          <w:p w14:paraId="2A1440E7" w14:textId="77777777" w:rsidR="007D17D2" w:rsidRPr="001266F4" w:rsidRDefault="007D17D2" w:rsidP="007D17D2">
            <w:pPr>
              <w:pStyle w:val="Akapitzlist"/>
              <w:numPr>
                <w:ilvl w:val="0"/>
                <w:numId w:val="23"/>
              </w:numPr>
              <w:spacing w:before="0" w:after="0" w:line="240" w:lineRule="auto"/>
              <w:rPr>
                <w:rFonts w:cs="Arial"/>
                <w:lang w:val="nl-NL"/>
              </w:rPr>
            </w:pPr>
            <w:r w:rsidRPr="001266F4">
              <w:rPr>
                <w:rFonts w:cs="Arial"/>
                <w:lang w:val="nl-NL"/>
              </w:rPr>
              <w:t>Kalembasa S. 1995. Zastosowanie izotopów 15N i 13N w badaniach gleboznawczych i chemiczno-rolniczych, WNT, Warszawa.</w:t>
            </w:r>
          </w:p>
          <w:p w14:paraId="660AAF37" w14:textId="77777777" w:rsidR="007D17D2" w:rsidRPr="001266F4" w:rsidRDefault="007D17D2" w:rsidP="007D17D2">
            <w:pPr>
              <w:pStyle w:val="Akapitzlist"/>
              <w:numPr>
                <w:ilvl w:val="0"/>
                <w:numId w:val="23"/>
              </w:numPr>
              <w:spacing w:before="0" w:after="0" w:line="240" w:lineRule="auto"/>
              <w:rPr>
                <w:rFonts w:cs="Arial"/>
                <w:lang w:val="nl-NL"/>
              </w:rPr>
            </w:pPr>
            <w:r w:rsidRPr="001266F4">
              <w:rPr>
                <w:rFonts w:cs="Arial"/>
                <w:lang w:val="nl-NL"/>
              </w:rPr>
              <w:t xml:space="preserve">Szczepaniak W. 2007. Metody instrumentalne w analizie chemicznej, Wyd. Nauk. PWN, Warszawa. </w:t>
            </w:r>
          </w:p>
          <w:p w14:paraId="42F0ADE4" w14:textId="77777777" w:rsidR="007D17D2" w:rsidRPr="001266F4" w:rsidRDefault="007D17D2" w:rsidP="007D17D2">
            <w:pPr>
              <w:pStyle w:val="Akapitzlist"/>
              <w:numPr>
                <w:ilvl w:val="0"/>
                <w:numId w:val="23"/>
              </w:numPr>
              <w:spacing w:before="0" w:after="0" w:line="240" w:lineRule="auto"/>
              <w:rPr>
                <w:rFonts w:cs="Arial"/>
                <w:lang w:val="nl-NL"/>
              </w:rPr>
            </w:pPr>
            <w:r w:rsidRPr="001266F4">
              <w:rPr>
                <w:rFonts w:cs="Arial"/>
                <w:lang w:val="nl-NL"/>
              </w:rPr>
              <w:t xml:space="preserve">Saba J. 2008. </w:t>
            </w:r>
            <w:hyperlink r:id="rId11" w:history="1">
              <w:r w:rsidRPr="001266F4">
                <w:rPr>
                  <w:rStyle w:val="Hipercze"/>
                  <w:rFonts w:cs="Arial"/>
                  <w:color w:val="auto"/>
                  <w:lang w:val="nl-NL"/>
                </w:rPr>
                <w:t>Wybrane metody instrumentalne stosowane w chemii analitycznej. Wydawnictwo UMCS w Lublinie.</w:t>
              </w:r>
            </w:hyperlink>
          </w:p>
        </w:tc>
      </w:tr>
      <w:tr w:rsidR="007D17D2" w:rsidRPr="001266F4" w14:paraId="54A37A04" w14:textId="77777777" w:rsidTr="007D17D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48DCAB46" w14:textId="77777777" w:rsidR="007D17D2" w:rsidRPr="001266F4" w:rsidRDefault="007D17D2">
            <w:pPr>
              <w:pStyle w:val="Tytukomrki"/>
            </w:pPr>
            <w:r w:rsidRPr="001266F4">
              <w:lastRenderedPageBreak/>
              <w:t>Planowane formy/działania/metody dydaktyczne:</w:t>
            </w:r>
          </w:p>
        </w:tc>
      </w:tr>
      <w:tr w:rsidR="007D17D2" w:rsidRPr="001266F4" w14:paraId="18B90896" w14:textId="77777777" w:rsidTr="007D17D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E8CC046" w14:textId="77777777" w:rsidR="007D17D2" w:rsidRPr="001266F4" w:rsidRDefault="007D17D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1266F4">
              <w:rPr>
                <w:rFonts w:cs="Arial"/>
                <w:color w:val="000000"/>
              </w:rPr>
              <w:t>Wykład tradycyjny z wykorzystaniem technik multimedialnych. Ćwiczenia w laboratorium chemicznym, każdy student pracuje samodzielnie – wykonuje analizy przygotowanych próbek.</w:t>
            </w:r>
          </w:p>
        </w:tc>
      </w:tr>
      <w:tr w:rsidR="007D17D2" w:rsidRPr="001266F4" w14:paraId="2CE7B07B" w14:textId="77777777" w:rsidTr="007D17D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0D8B1D17" w14:textId="77777777" w:rsidR="007D17D2" w:rsidRPr="001266F4" w:rsidRDefault="007D17D2">
            <w:pPr>
              <w:pStyle w:val="Tytukomrki"/>
            </w:pPr>
            <w:r w:rsidRPr="001266F4">
              <w:t>Sposoby weryfikacji efektów uczenia się osiąganych przez studenta:</w:t>
            </w:r>
          </w:p>
        </w:tc>
      </w:tr>
      <w:tr w:rsidR="007D17D2" w:rsidRPr="001266F4" w14:paraId="37C82CB5" w14:textId="77777777" w:rsidTr="007D17D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F6A3034" w14:textId="77777777" w:rsidR="007D17D2" w:rsidRPr="001266F4" w:rsidRDefault="007D17D2">
            <w:pPr>
              <w:rPr>
                <w:rFonts w:cs="Arial"/>
              </w:rPr>
            </w:pPr>
            <w:r w:rsidRPr="001266F4">
              <w:rPr>
                <w:rFonts w:cs="Arial"/>
                <w:color w:val="000000"/>
              </w:rPr>
              <w:t>Pisemne zaliczenie teoretycznej części realizowanej w ramach wykładu. Ocena wykonanych analiz w ramach ćwiczeń laboratoryjnych. Obydwie formy zaliczenia będą weryfikowały efekty kształcenia w obszarach wiedzy, umiejętności i kompetencji.</w:t>
            </w:r>
          </w:p>
        </w:tc>
      </w:tr>
      <w:tr w:rsidR="007D17D2" w:rsidRPr="001266F4" w14:paraId="4FC43FB6" w14:textId="77777777" w:rsidTr="007D17D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1567F239" w14:textId="77777777" w:rsidR="007D17D2" w:rsidRPr="001266F4" w:rsidRDefault="007D17D2">
            <w:pPr>
              <w:pStyle w:val="Tytukomrki"/>
            </w:pPr>
            <w:r w:rsidRPr="001266F4">
              <w:t>Forma i warunki zaliczenia:</w:t>
            </w:r>
          </w:p>
        </w:tc>
      </w:tr>
      <w:tr w:rsidR="007D17D2" w:rsidRPr="001266F4" w14:paraId="47BCFFF0" w14:textId="77777777" w:rsidTr="007D17D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6CCFC23" w14:textId="77777777" w:rsidR="007D17D2" w:rsidRPr="001266F4" w:rsidRDefault="007D17D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1266F4">
              <w:rPr>
                <w:rFonts w:cs="Arial"/>
                <w:color w:val="000000"/>
              </w:rPr>
              <w:t>Warunek uzyskania zaliczenia przedmiotu:</w:t>
            </w:r>
          </w:p>
          <w:p w14:paraId="70F1AE71" w14:textId="77777777" w:rsidR="007D17D2" w:rsidRPr="001266F4" w:rsidRDefault="007D17D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1266F4">
              <w:rPr>
                <w:rFonts w:cs="Arial"/>
                <w:color w:val="000000"/>
              </w:rPr>
              <w:t>uzyskanie łącznie co najmniej 51% ogólnej liczby punktów ze wszystkich form zaliczenia (kolokwium z części teoretycznej oraz ocen analiz chemicznych z części praktycznej).</w:t>
            </w:r>
          </w:p>
          <w:tbl>
            <w:tblPr>
              <w:tblW w:w="0" w:type="auto"/>
              <w:tblInd w:w="2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76"/>
              <w:gridCol w:w="901"/>
              <w:gridCol w:w="902"/>
              <w:gridCol w:w="902"/>
              <w:gridCol w:w="902"/>
              <w:gridCol w:w="902"/>
              <w:gridCol w:w="902"/>
            </w:tblGrid>
            <w:tr w:rsidR="007D17D2" w:rsidRPr="001266F4" w14:paraId="2771BFAD" w14:textId="77777777">
              <w:trPr>
                <w:trHeight w:val="479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BE1C31" w14:textId="77777777" w:rsidR="007D17D2" w:rsidRPr="001266F4" w:rsidRDefault="007D17D2">
                  <w:pPr>
                    <w:pStyle w:val="Bezodstpw"/>
                    <w:rPr>
                      <w:rFonts w:cs="Arial"/>
                    </w:rPr>
                  </w:pPr>
                  <w:r w:rsidRPr="001266F4">
                    <w:rPr>
                      <w:rFonts w:cs="Arial"/>
                    </w:rPr>
                    <w:t>Przedział punktacji (%)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4C3015" w14:textId="77777777" w:rsidR="007D17D2" w:rsidRPr="001266F4" w:rsidRDefault="007D17D2">
                  <w:pPr>
                    <w:pStyle w:val="Bezodstpw"/>
                    <w:jc w:val="center"/>
                    <w:rPr>
                      <w:rFonts w:cs="Arial"/>
                    </w:rPr>
                  </w:pPr>
                  <w:r w:rsidRPr="001266F4">
                    <w:rPr>
                      <w:rFonts w:cs="Arial"/>
                    </w:rPr>
                    <w:t>0-50</w:t>
                  </w: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DD7CE2" w14:textId="77777777" w:rsidR="007D17D2" w:rsidRPr="001266F4" w:rsidRDefault="007D17D2">
                  <w:pPr>
                    <w:pStyle w:val="Bezodstpw"/>
                    <w:jc w:val="center"/>
                    <w:rPr>
                      <w:rFonts w:cs="Arial"/>
                    </w:rPr>
                  </w:pPr>
                  <w:r w:rsidRPr="001266F4">
                    <w:rPr>
                      <w:rFonts w:cs="Arial"/>
                    </w:rPr>
                    <w:t>51-60</w:t>
                  </w: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0CC01E" w14:textId="77777777" w:rsidR="007D17D2" w:rsidRPr="001266F4" w:rsidRDefault="007D17D2">
                  <w:pPr>
                    <w:pStyle w:val="Bezodstpw"/>
                    <w:jc w:val="center"/>
                    <w:rPr>
                      <w:rFonts w:cs="Arial"/>
                    </w:rPr>
                  </w:pPr>
                  <w:r w:rsidRPr="001266F4">
                    <w:rPr>
                      <w:rFonts w:cs="Arial"/>
                    </w:rPr>
                    <w:t>61-70</w:t>
                  </w: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332CD2" w14:textId="77777777" w:rsidR="007D17D2" w:rsidRPr="001266F4" w:rsidRDefault="007D17D2">
                  <w:pPr>
                    <w:pStyle w:val="Bezodstpw"/>
                    <w:jc w:val="center"/>
                    <w:rPr>
                      <w:rFonts w:cs="Arial"/>
                    </w:rPr>
                  </w:pPr>
                  <w:r w:rsidRPr="001266F4">
                    <w:rPr>
                      <w:rFonts w:cs="Arial"/>
                    </w:rPr>
                    <w:t>71-80</w:t>
                  </w: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4B39BF" w14:textId="77777777" w:rsidR="007D17D2" w:rsidRPr="001266F4" w:rsidRDefault="007D17D2">
                  <w:pPr>
                    <w:pStyle w:val="Bezodstpw"/>
                    <w:jc w:val="center"/>
                    <w:rPr>
                      <w:rFonts w:cs="Arial"/>
                    </w:rPr>
                  </w:pPr>
                  <w:r w:rsidRPr="001266F4">
                    <w:rPr>
                      <w:rFonts w:cs="Arial"/>
                    </w:rPr>
                    <w:t>81-90</w:t>
                  </w: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F33CD6" w14:textId="77777777" w:rsidR="007D17D2" w:rsidRPr="001266F4" w:rsidRDefault="007D17D2">
                  <w:pPr>
                    <w:pStyle w:val="Bezodstpw"/>
                    <w:jc w:val="center"/>
                    <w:rPr>
                      <w:rFonts w:cs="Arial"/>
                    </w:rPr>
                  </w:pPr>
                  <w:r w:rsidRPr="001266F4">
                    <w:rPr>
                      <w:rFonts w:cs="Arial"/>
                    </w:rPr>
                    <w:t>91-100</w:t>
                  </w:r>
                </w:p>
              </w:tc>
            </w:tr>
            <w:tr w:rsidR="007D17D2" w:rsidRPr="001266F4" w14:paraId="1F829039" w14:textId="77777777">
              <w:trPr>
                <w:trHeight w:val="365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D312E8" w14:textId="77777777" w:rsidR="007D17D2" w:rsidRPr="001266F4" w:rsidRDefault="007D17D2">
                  <w:pPr>
                    <w:pStyle w:val="Bezodstpw"/>
                    <w:rPr>
                      <w:rFonts w:cs="Arial"/>
                    </w:rPr>
                  </w:pPr>
                  <w:r w:rsidRPr="001266F4">
                    <w:rPr>
                      <w:rFonts w:cs="Arial"/>
                    </w:rPr>
                    <w:t>Ocena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893DED" w14:textId="77777777" w:rsidR="007D17D2" w:rsidRPr="001266F4" w:rsidRDefault="007D17D2">
                  <w:pPr>
                    <w:pStyle w:val="Bezodstpw"/>
                    <w:jc w:val="center"/>
                    <w:rPr>
                      <w:rFonts w:cs="Arial"/>
                    </w:rPr>
                  </w:pPr>
                  <w:r w:rsidRPr="001266F4">
                    <w:rPr>
                      <w:rFonts w:cs="Arial"/>
                    </w:rPr>
                    <w:t>2,0</w:t>
                  </w: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19794E" w14:textId="77777777" w:rsidR="007D17D2" w:rsidRPr="001266F4" w:rsidRDefault="007D17D2">
                  <w:pPr>
                    <w:pStyle w:val="Bezodstpw"/>
                    <w:jc w:val="center"/>
                    <w:rPr>
                      <w:rFonts w:cs="Arial"/>
                    </w:rPr>
                  </w:pPr>
                  <w:r w:rsidRPr="001266F4">
                    <w:rPr>
                      <w:rFonts w:cs="Arial"/>
                    </w:rPr>
                    <w:t>3,0</w:t>
                  </w: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4F4E66" w14:textId="77777777" w:rsidR="007D17D2" w:rsidRPr="001266F4" w:rsidRDefault="007D17D2">
                  <w:pPr>
                    <w:pStyle w:val="Bezodstpw"/>
                    <w:jc w:val="center"/>
                    <w:rPr>
                      <w:rFonts w:cs="Arial"/>
                    </w:rPr>
                  </w:pPr>
                  <w:r w:rsidRPr="001266F4">
                    <w:rPr>
                      <w:rFonts w:cs="Arial"/>
                    </w:rPr>
                    <w:t>3,5</w:t>
                  </w: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7F6737" w14:textId="77777777" w:rsidR="007D17D2" w:rsidRPr="001266F4" w:rsidRDefault="007D17D2">
                  <w:pPr>
                    <w:pStyle w:val="Bezodstpw"/>
                    <w:jc w:val="center"/>
                    <w:rPr>
                      <w:rFonts w:cs="Arial"/>
                    </w:rPr>
                  </w:pPr>
                  <w:r w:rsidRPr="001266F4">
                    <w:rPr>
                      <w:rFonts w:cs="Arial"/>
                    </w:rPr>
                    <w:t>4,0</w:t>
                  </w: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A75962" w14:textId="77777777" w:rsidR="007D17D2" w:rsidRPr="001266F4" w:rsidRDefault="007D17D2">
                  <w:pPr>
                    <w:pStyle w:val="Bezodstpw"/>
                    <w:jc w:val="center"/>
                    <w:rPr>
                      <w:rFonts w:cs="Arial"/>
                    </w:rPr>
                  </w:pPr>
                  <w:r w:rsidRPr="001266F4">
                    <w:rPr>
                      <w:rFonts w:cs="Arial"/>
                    </w:rPr>
                    <w:t>4,5</w:t>
                  </w: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1CEB7A" w14:textId="77777777" w:rsidR="007D17D2" w:rsidRPr="001266F4" w:rsidRDefault="007D17D2">
                  <w:pPr>
                    <w:pStyle w:val="Bezodstpw"/>
                    <w:jc w:val="center"/>
                    <w:rPr>
                      <w:rFonts w:cs="Arial"/>
                    </w:rPr>
                  </w:pPr>
                  <w:r w:rsidRPr="001266F4">
                    <w:rPr>
                      <w:rFonts w:cs="Arial"/>
                    </w:rPr>
                    <w:t>5,0</w:t>
                  </w:r>
                </w:p>
              </w:tc>
            </w:tr>
          </w:tbl>
          <w:p w14:paraId="6EE39992" w14:textId="77777777" w:rsidR="007D17D2" w:rsidRPr="001266F4" w:rsidRDefault="007D17D2">
            <w:pPr>
              <w:pStyle w:val="Bezodstpw"/>
              <w:rPr>
                <w:rFonts w:cs="Arial"/>
              </w:rPr>
            </w:pPr>
            <w:r w:rsidRPr="001266F4">
              <w:rPr>
                <w:rFonts w:cs="Arial"/>
              </w:rPr>
              <w:t>Elementy i ich waga mająca wpływ na ocenę końcową:</w:t>
            </w:r>
          </w:p>
          <w:p w14:paraId="2C875F17" w14:textId="77777777" w:rsidR="007D17D2" w:rsidRPr="001266F4" w:rsidRDefault="007D17D2">
            <w:pPr>
              <w:pStyle w:val="Bezodstpw"/>
              <w:rPr>
                <w:rFonts w:cs="Arial"/>
              </w:rPr>
            </w:pPr>
            <w:r w:rsidRPr="001266F4">
              <w:rPr>
                <w:rFonts w:cs="Arial"/>
              </w:rPr>
              <w:t>kolokwium z wykładów – 50%</w:t>
            </w:r>
          </w:p>
          <w:p w14:paraId="6057C24E" w14:textId="77777777" w:rsidR="007D17D2" w:rsidRPr="001266F4" w:rsidRDefault="007D17D2">
            <w:pPr>
              <w:pStyle w:val="Bezodstpw"/>
              <w:rPr>
                <w:rFonts w:cs="Arial"/>
              </w:rPr>
            </w:pPr>
            <w:r w:rsidRPr="001266F4">
              <w:rPr>
                <w:rFonts w:cs="Arial"/>
              </w:rPr>
              <w:t>analizy chemiczne wykonywane w ramach ćwiczeń – 50%</w:t>
            </w:r>
          </w:p>
          <w:p w14:paraId="21C61915" w14:textId="77777777" w:rsidR="007D17D2" w:rsidRPr="001266F4" w:rsidRDefault="007D17D2">
            <w:pPr>
              <w:ind w:left="0"/>
              <w:rPr>
                <w:rFonts w:cs="Arial"/>
              </w:rPr>
            </w:pPr>
            <w:r w:rsidRPr="001266F4">
              <w:rPr>
                <w:rFonts w:cs="Arial"/>
              </w:rPr>
              <w:t>aktywność na zajęciach – 0,    sprawozdania – 0</w:t>
            </w:r>
          </w:p>
        </w:tc>
      </w:tr>
      <w:tr w:rsidR="007D17D2" w:rsidRPr="001266F4" w14:paraId="5790E10D" w14:textId="77777777" w:rsidTr="007D17D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38B374B4" w14:textId="77777777" w:rsidR="007D17D2" w:rsidRPr="001266F4" w:rsidRDefault="007D17D2">
            <w:pPr>
              <w:pStyle w:val="Tytukomrki"/>
            </w:pPr>
            <w:r w:rsidRPr="001266F4">
              <w:t>Bilans punktów ECTS:</w:t>
            </w:r>
          </w:p>
        </w:tc>
      </w:tr>
      <w:tr w:rsidR="007D17D2" w:rsidRPr="001266F4" w14:paraId="37C7C990" w14:textId="77777777" w:rsidTr="007D17D2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6C168A62" w14:textId="77777777" w:rsidR="007D17D2" w:rsidRPr="001266F4" w:rsidRDefault="007D17D2">
            <w:pPr>
              <w:pStyle w:val="Tytukomrki"/>
              <w:rPr>
                <w:b w:val="0"/>
                <w:bCs/>
              </w:rPr>
            </w:pPr>
            <w:r w:rsidRPr="001266F4">
              <w:rPr>
                <w:b w:val="0"/>
                <w:bCs/>
              </w:rPr>
              <w:t>Studia stacjonarne</w:t>
            </w:r>
          </w:p>
        </w:tc>
      </w:tr>
      <w:tr w:rsidR="007D17D2" w:rsidRPr="001266F4" w14:paraId="21433836" w14:textId="77777777" w:rsidTr="007D17D2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68C6BD0" w14:textId="77777777" w:rsidR="007D17D2" w:rsidRPr="001266F4" w:rsidRDefault="007D17D2">
            <w:pPr>
              <w:pStyle w:val="Tytukomrki"/>
              <w:rPr>
                <w:b w:val="0"/>
                <w:bCs/>
              </w:rPr>
            </w:pPr>
            <w:r w:rsidRPr="001266F4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410BD83" w14:textId="77777777" w:rsidR="007D17D2" w:rsidRPr="001266F4" w:rsidRDefault="007D17D2">
            <w:pPr>
              <w:pStyle w:val="Tytukomrki"/>
              <w:rPr>
                <w:b w:val="0"/>
                <w:bCs/>
              </w:rPr>
            </w:pPr>
            <w:r w:rsidRPr="001266F4">
              <w:rPr>
                <w:b w:val="0"/>
                <w:bCs/>
              </w:rPr>
              <w:t>Obciążenie studenta</w:t>
            </w:r>
          </w:p>
        </w:tc>
      </w:tr>
      <w:tr w:rsidR="007D17D2" w:rsidRPr="001266F4" w14:paraId="064F9748" w14:textId="77777777" w:rsidTr="007D17D2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AD03F7E" w14:textId="77777777" w:rsidR="007D17D2" w:rsidRPr="001266F4" w:rsidRDefault="007D17D2">
            <w:pPr>
              <w:rPr>
                <w:rFonts w:cs="Arial"/>
              </w:rPr>
            </w:pPr>
            <w:r w:rsidRPr="001266F4">
              <w:rPr>
                <w:rFonts w:cs="Arial"/>
              </w:rPr>
              <w:t>Udział w wykładach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2209061" w14:textId="77777777" w:rsidR="007D17D2" w:rsidRPr="001266F4" w:rsidRDefault="007D17D2">
            <w:pPr>
              <w:rPr>
                <w:rFonts w:cs="Arial"/>
              </w:rPr>
            </w:pPr>
            <w:r w:rsidRPr="001266F4">
              <w:rPr>
                <w:rFonts w:cs="Arial"/>
              </w:rPr>
              <w:t>15</w:t>
            </w:r>
          </w:p>
        </w:tc>
      </w:tr>
      <w:tr w:rsidR="007D17D2" w:rsidRPr="001266F4" w14:paraId="7B871FC3" w14:textId="77777777" w:rsidTr="007D17D2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66B67EB" w14:textId="77777777" w:rsidR="007D17D2" w:rsidRPr="001266F4" w:rsidRDefault="007D17D2">
            <w:pPr>
              <w:rPr>
                <w:rFonts w:cs="Arial"/>
              </w:rPr>
            </w:pPr>
            <w:r w:rsidRPr="001266F4">
              <w:rPr>
                <w:rFonts w:cs="Arial"/>
              </w:rPr>
              <w:t xml:space="preserve">Udział w ćwiczeniach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17E7624" w14:textId="77777777" w:rsidR="007D17D2" w:rsidRPr="001266F4" w:rsidRDefault="007D17D2">
            <w:pPr>
              <w:rPr>
                <w:rFonts w:cs="Arial"/>
              </w:rPr>
            </w:pPr>
            <w:r w:rsidRPr="001266F4">
              <w:rPr>
                <w:rFonts w:cs="Arial"/>
              </w:rPr>
              <w:t>30</w:t>
            </w:r>
          </w:p>
        </w:tc>
      </w:tr>
      <w:tr w:rsidR="007D17D2" w:rsidRPr="001266F4" w14:paraId="256D4BE6" w14:textId="77777777" w:rsidTr="007D17D2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9DA7022" w14:textId="77777777" w:rsidR="007D17D2" w:rsidRPr="001266F4" w:rsidRDefault="007D17D2">
            <w:pPr>
              <w:rPr>
                <w:rFonts w:cs="Arial"/>
              </w:rPr>
            </w:pPr>
            <w:r w:rsidRPr="001266F4">
              <w:rPr>
                <w:rFonts w:cs="Arial"/>
              </w:rPr>
              <w:t>Udział w konsultacjach z przedmiotu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C0C783C" w14:textId="77777777" w:rsidR="007D17D2" w:rsidRPr="001266F4" w:rsidRDefault="007D17D2">
            <w:pPr>
              <w:rPr>
                <w:rFonts w:cs="Arial"/>
              </w:rPr>
            </w:pPr>
            <w:r w:rsidRPr="001266F4">
              <w:rPr>
                <w:rFonts w:cs="Arial"/>
              </w:rPr>
              <w:t>6</w:t>
            </w:r>
          </w:p>
        </w:tc>
      </w:tr>
      <w:tr w:rsidR="007D17D2" w:rsidRPr="001266F4" w14:paraId="12AF5111" w14:textId="77777777" w:rsidTr="007D17D2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D056F93" w14:textId="77777777" w:rsidR="007D17D2" w:rsidRPr="001266F4" w:rsidRDefault="007D17D2">
            <w:pPr>
              <w:ind w:left="0"/>
              <w:rPr>
                <w:rFonts w:cs="Arial"/>
              </w:rPr>
            </w:pPr>
            <w:r w:rsidRPr="001266F4">
              <w:rPr>
                <w:rFonts w:cs="Arial"/>
              </w:rPr>
              <w:t xml:space="preserve">  Przygotowanie do zaliczenia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4963D03" w14:textId="77777777" w:rsidR="007D17D2" w:rsidRPr="001266F4" w:rsidRDefault="007D17D2">
            <w:pPr>
              <w:rPr>
                <w:rFonts w:cs="Arial"/>
              </w:rPr>
            </w:pPr>
            <w:r w:rsidRPr="001266F4">
              <w:rPr>
                <w:rFonts w:cs="Arial"/>
              </w:rPr>
              <w:t>49</w:t>
            </w:r>
          </w:p>
        </w:tc>
      </w:tr>
      <w:tr w:rsidR="007D17D2" w:rsidRPr="001266F4" w14:paraId="4C3C5590" w14:textId="77777777" w:rsidTr="007D17D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AC5BCC2" w14:textId="77777777" w:rsidR="007D17D2" w:rsidRPr="001266F4" w:rsidRDefault="007D17D2">
            <w:pPr>
              <w:rPr>
                <w:rFonts w:cs="Arial"/>
                <w:b/>
                <w:bCs/>
              </w:rPr>
            </w:pPr>
            <w:r w:rsidRPr="001266F4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EE75889" w14:textId="77777777" w:rsidR="007D17D2" w:rsidRPr="001266F4" w:rsidRDefault="007D17D2">
            <w:pPr>
              <w:rPr>
                <w:rFonts w:cs="Arial"/>
              </w:rPr>
            </w:pPr>
            <w:r w:rsidRPr="001266F4">
              <w:rPr>
                <w:rFonts w:cs="Arial"/>
              </w:rPr>
              <w:t>100</w:t>
            </w:r>
          </w:p>
        </w:tc>
      </w:tr>
      <w:tr w:rsidR="007D17D2" w:rsidRPr="001266F4" w14:paraId="72D7F0B2" w14:textId="77777777" w:rsidTr="007D17D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1AB4E54" w14:textId="77777777" w:rsidR="007D17D2" w:rsidRPr="001266F4" w:rsidRDefault="007D17D2">
            <w:pPr>
              <w:rPr>
                <w:rFonts w:cs="Arial"/>
                <w:b/>
                <w:bCs/>
              </w:rPr>
            </w:pPr>
            <w:r w:rsidRPr="001266F4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3E8BE43" w14:textId="77777777" w:rsidR="007D17D2" w:rsidRPr="001266F4" w:rsidRDefault="007D17D2">
            <w:pPr>
              <w:rPr>
                <w:rFonts w:cs="Arial"/>
                <w:b/>
                <w:bCs/>
              </w:rPr>
            </w:pPr>
            <w:r w:rsidRPr="001266F4">
              <w:rPr>
                <w:rFonts w:cs="Arial"/>
                <w:b/>
                <w:bCs/>
              </w:rPr>
              <w:t>4</w:t>
            </w:r>
          </w:p>
        </w:tc>
      </w:tr>
      <w:tr w:rsidR="007D17D2" w:rsidRPr="001266F4" w14:paraId="017F5D8F" w14:textId="77777777" w:rsidTr="007D17D2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139CD21" w14:textId="77777777" w:rsidR="007D17D2" w:rsidRPr="001266F4" w:rsidRDefault="007D17D2">
            <w:pPr>
              <w:pStyle w:val="Tytukomrki"/>
              <w:rPr>
                <w:b w:val="0"/>
                <w:bCs/>
              </w:rPr>
            </w:pPr>
            <w:r w:rsidRPr="001266F4">
              <w:rPr>
                <w:b w:val="0"/>
                <w:bCs/>
              </w:rPr>
              <w:t>Studia niestacjonarne</w:t>
            </w:r>
          </w:p>
        </w:tc>
      </w:tr>
      <w:tr w:rsidR="007D17D2" w:rsidRPr="001266F4" w14:paraId="368AA228" w14:textId="77777777" w:rsidTr="007D17D2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E34E003" w14:textId="77777777" w:rsidR="007D17D2" w:rsidRPr="001266F4" w:rsidRDefault="007D17D2">
            <w:pPr>
              <w:pStyle w:val="Tytukomrki"/>
              <w:rPr>
                <w:b w:val="0"/>
                <w:bCs/>
              </w:rPr>
            </w:pPr>
            <w:r w:rsidRPr="001266F4">
              <w:rPr>
                <w:b w:val="0"/>
                <w:bCs/>
              </w:rPr>
              <w:lastRenderedPageBreak/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D829B40" w14:textId="77777777" w:rsidR="007D17D2" w:rsidRPr="001266F4" w:rsidRDefault="007D17D2">
            <w:pPr>
              <w:pStyle w:val="Tytukomrki"/>
              <w:rPr>
                <w:b w:val="0"/>
                <w:bCs/>
              </w:rPr>
            </w:pPr>
            <w:r w:rsidRPr="001266F4">
              <w:rPr>
                <w:b w:val="0"/>
                <w:bCs/>
              </w:rPr>
              <w:t>Obciążenie studenta</w:t>
            </w:r>
          </w:p>
        </w:tc>
      </w:tr>
      <w:tr w:rsidR="007D17D2" w:rsidRPr="001266F4" w14:paraId="4E543B21" w14:textId="77777777" w:rsidTr="007D17D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F7BA7B0" w14:textId="77777777" w:rsidR="007D17D2" w:rsidRPr="001266F4" w:rsidRDefault="007D17D2">
            <w:pPr>
              <w:rPr>
                <w:rFonts w:cs="Arial"/>
              </w:rPr>
            </w:pPr>
            <w:r w:rsidRPr="001266F4">
              <w:rPr>
                <w:rFonts w:cs="Arial"/>
              </w:rPr>
              <w:t>Udział w wykładach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5DD1AA6" w14:textId="77777777" w:rsidR="007D17D2" w:rsidRPr="001266F4" w:rsidRDefault="007D17D2">
            <w:pPr>
              <w:rPr>
                <w:rFonts w:cs="Arial"/>
              </w:rPr>
            </w:pPr>
            <w:r w:rsidRPr="001266F4">
              <w:rPr>
                <w:rFonts w:cs="Arial"/>
              </w:rPr>
              <w:t>8</w:t>
            </w:r>
          </w:p>
        </w:tc>
      </w:tr>
      <w:tr w:rsidR="007D17D2" w:rsidRPr="001266F4" w14:paraId="526CA8E0" w14:textId="77777777" w:rsidTr="007D17D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06D3F40" w14:textId="77777777" w:rsidR="007D17D2" w:rsidRPr="001266F4" w:rsidRDefault="007D17D2">
            <w:pPr>
              <w:rPr>
                <w:rFonts w:cs="Arial"/>
              </w:rPr>
            </w:pPr>
            <w:r w:rsidRPr="001266F4">
              <w:rPr>
                <w:rFonts w:cs="Arial"/>
              </w:rPr>
              <w:t>Udział w ćwiczeniach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A20410F" w14:textId="77777777" w:rsidR="007D17D2" w:rsidRPr="001266F4" w:rsidRDefault="007D17D2">
            <w:pPr>
              <w:rPr>
                <w:rFonts w:cs="Arial"/>
              </w:rPr>
            </w:pPr>
            <w:r w:rsidRPr="001266F4">
              <w:rPr>
                <w:rFonts w:cs="Arial"/>
              </w:rPr>
              <w:t>12</w:t>
            </w:r>
          </w:p>
        </w:tc>
      </w:tr>
      <w:tr w:rsidR="007D17D2" w:rsidRPr="001266F4" w14:paraId="495886C0" w14:textId="77777777" w:rsidTr="007D17D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D977DB5" w14:textId="77777777" w:rsidR="007D17D2" w:rsidRPr="001266F4" w:rsidRDefault="007D17D2">
            <w:pPr>
              <w:rPr>
                <w:rFonts w:cs="Arial"/>
              </w:rPr>
            </w:pPr>
            <w:r w:rsidRPr="001266F4">
              <w:rPr>
                <w:rFonts w:cs="Arial"/>
              </w:rPr>
              <w:t>Udział w konsultacjach z przedmiotu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7BE448C" w14:textId="77777777" w:rsidR="007D17D2" w:rsidRPr="001266F4" w:rsidRDefault="007D17D2">
            <w:pPr>
              <w:rPr>
                <w:rFonts w:cs="Arial"/>
              </w:rPr>
            </w:pPr>
            <w:r w:rsidRPr="001266F4">
              <w:rPr>
                <w:rFonts w:cs="Arial"/>
              </w:rPr>
              <w:t>31</w:t>
            </w:r>
          </w:p>
        </w:tc>
      </w:tr>
      <w:tr w:rsidR="007D17D2" w:rsidRPr="001266F4" w14:paraId="297C99D3" w14:textId="77777777" w:rsidTr="007D17D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436500F" w14:textId="77777777" w:rsidR="007D17D2" w:rsidRPr="001266F4" w:rsidRDefault="007D17D2">
            <w:pPr>
              <w:rPr>
                <w:rFonts w:cs="Arial"/>
              </w:rPr>
            </w:pPr>
            <w:r w:rsidRPr="001266F4">
              <w:rPr>
                <w:rFonts w:cs="Arial"/>
              </w:rPr>
              <w:t>Przygotowanie do zaliczenia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2AA4743" w14:textId="77777777" w:rsidR="007D17D2" w:rsidRPr="001266F4" w:rsidRDefault="007D17D2">
            <w:pPr>
              <w:rPr>
                <w:rFonts w:cs="Arial"/>
              </w:rPr>
            </w:pPr>
            <w:r w:rsidRPr="001266F4">
              <w:rPr>
                <w:rFonts w:cs="Arial"/>
              </w:rPr>
              <w:t>49</w:t>
            </w:r>
          </w:p>
        </w:tc>
      </w:tr>
      <w:tr w:rsidR="007D17D2" w:rsidRPr="001266F4" w14:paraId="6D6D4DB5" w14:textId="77777777" w:rsidTr="007D17D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C260E3E" w14:textId="77777777" w:rsidR="007D17D2" w:rsidRPr="001266F4" w:rsidRDefault="007D17D2">
            <w:pPr>
              <w:rPr>
                <w:rFonts w:cs="Arial"/>
                <w:b/>
                <w:bCs/>
              </w:rPr>
            </w:pPr>
            <w:r w:rsidRPr="001266F4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AFD2B27" w14:textId="77777777" w:rsidR="007D17D2" w:rsidRPr="001266F4" w:rsidRDefault="007D17D2">
            <w:pPr>
              <w:rPr>
                <w:rFonts w:cs="Arial"/>
              </w:rPr>
            </w:pPr>
            <w:r w:rsidRPr="001266F4">
              <w:rPr>
                <w:rFonts w:cs="Arial"/>
              </w:rPr>
              <w:t>100</w:t>
            </w:r>
          </w:p>
        </w:tc>
      </w:tr>
      <w:tr w:rsidR="007D17D2" w:rsidRPr="001266F4" w14:paraId="2C275776" w14:textId="77777777" w:rsidTr="007D17D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54B1117" w14:textId="77777777" w:rsidR="007D17D2" w:rsidRPr="001266F4" w:rsidRDefault="007D17D2">
            <w:pPr>
              <w:rPr>
                <w:rFonts w:cs="Arial"/>
                <w:b/>
                <w:bCs/>
              </w:rPr>
            </w:pPr>
            <w:r w:rsidRPr="001266F4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BDB6E67" w14:textId="77777777" w:rsidR="007D17D2" w:rsidRPr="001266F4" w:rsidRDefault="007D17D2">
            <w:pPr>
              <w:rPr>
                <w:rFonts w:cs="Arial"/>
                <w:b/>
                <w:bCs/>
              </w:rPr>
            </w:pPr>
            <w:r w:rsidRPr="001266F4">
              <w:rPr>
                <w:rFonts w:cs="Arial"/>
                <w:b/>
                <w:bCs/>
              </w:rPr>
              <w:t>4</w:t>
            </w:r>
          </w:p>
        </w:tc>
      </w:tr>
    </w:tbl>
    <w:p w14:paraId="7C530F06" w14:textId="77777777" w:rsidR="00441208" w:rsidRPr="001266F4" w:rsidRDefault="00441208" w:rsidP="00E7680A">
      <w:pPr>
        <w:rPr>
          <w:rFonts w:cs="Arial"/>
        </w:rPr>
      </w:pPr>
    </w:p>
    <w:p w14:paraId="19744C1F" w14:textId="77777777" w:rsidR="00043D12" w:rsidRPr="001266F4" w:rsidRDefault="00043D12" w:rsidP="00E7680A">
      <w:pPr>
        <w:rPr>
          <w:rFonts w:cs="Arial"/>
        </w:rPr>
      </w:pPr>
    </w:p>
    <w:p w14:paraId="1D990D51" w14:textId="77777777" w:rsidR="00043D12" w:rsidRPr="001266F4" w:rsidRDefault="00043D12">
      <w:pPr>
        <w:spacing w:before="0" w:after="160" w:line="259" w:lineRule="auto"/>
        <w:ind w:left="0"/>
        <w:rPr>
          <w:rFonts w:cs="Arial"/>
        </w:rPr>
      </w:pPr>
    </w:p>
    <w:sectPr w:rsidR="00043D12" w:rsidRPr="001266F4" w:rsidSect="001F6A76">
      <w:footerReference w:type="default" r:id="rId12"/>
      <w:pgSz w:w="11906" w:h="16838" w:code="9"/>
      <w:pgMar w:top="851" w:right="56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40795C" w14:textId="77777777" w:rsidR="004000B0" w:rsidRDefault="004000B0" w:rsidP="005A0F2C">
      <w:pPr>
        <w:spacing w:before="0" w:after="0" w:line="240" w:lineRule="auto"/>
      </w:pPr>
      <w:r>
        <w:separator/>
      </w:r>
    </w:p>
  </w:endnote>
  <w:endnote w:type="continuationSeparator" w:id="0">
    <w:p w14:paraId="01B85CBD" w14:textId="77777777" w:rsidR="004000B0" w:rsidRDefault="004000B0" w:rsidP="005A0F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589470"/>
      <w:docPartObj>
        <w:docPartGallery w:val="Page Numbers (Bottom of Page)"/>
        <w:docPartUnique/>
      </w:docPartObj>
    </w:sdtPr>
    <w:sdtEndPr/>
    <w:sdtContent>
      <w:p w14:paraId="2AD2172E" w14:textId="77777777" w:rsidR="00B97A69" w:rsidRDefault="00B97A6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CFFF8C" w14:textId="77777777" w:rsidR="00B97A69" w:rsidRDefault="00B97A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9CADE5" w14:textId="77777777" w:rsidR="004000B0" w:rsidRDefault="004000B0" w:rsidP="005A0F2C">
      <w:pPr>
        <w:spacing w:before="0" w:after="0" w:line="240" w:lineRule="auto"/>
      </w:pPr>
      <w:r>
        <w:separator/>
      </w:r>
    </w:p>
  </w:footnote>
  <w:footnote w:type="continuationSeparator" w:id="0">
    <w:p w14:paraId="60543EDF" w14:textId="77777777" w:rsidR="004000B0" w:rsidRDefault="004000B0" w:rsidP="005A0F2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14220"/>
    <w:multiLevelType w:val="multilevel"/>
    <w:tmpl w:val="FBE083D2"/>
    <w:lvl w:ilvl="0">
      <w:numFmt w:val="decimal"/>
      <w:lvlText w:val="%1"/>
      <w:lvlJc w:val="left"/>
      <w:pPr>
        <w:ind w:left="435" w:hanging="435"/>
      </w:pPr>
      <w:rPr>
        <w:sz w:val="22"/>
      </w:rPr>
    </w:lvl>
    <w:lvl w:ilvl="1">
      <w:start w:val="50"/>
      <w:numFmt w:val="decimal"/>
      <w:lvlText w:val="%1-%2"/>
      <w:lvlJc w:val="left"/>
      <w:pPr>
        <w:ind w:left="495" w:hanging="435"/>
      </w:pPr>
      <w:rPr>
        <w:sz w:val="22"/>
      </w:rPr>
    </w:lvl>
    <w:lvl w:ilvl="2">
      <w:start w:val="1"/>
      <w:numFmt w:val="decimal"/>
      <w:lvlText w:val="%1-%2.%3"/>
      <w:lvlJc w:val="left"/>
      <w:pPr>
        <w:ind w:left="840" w:hanging="720"/>
      </w:pPr>
      <w:rPr>
        <w:sz w:val="22"/>
      </w:rPr>
    </w:lvl>
    <w:lvl w:ilvl="3">
      <w:start w:val="1"/>
      <w:numFmt w:val="decimal"/>
      <w:lvlText w:val="%1-%2.%3.%4"/>
      <w:lvlJc w:val="left"/>
      <w:pPr>
        <w:ind w:left="900" w:hanging="720"/>
      </w:pPr>
      <w:rPr>
        <w:sz w:val="22"/>
      </w:rPr>
    </w:lvl>
    <w:lvl w:ilvl="4">
      <w:start w:val="1"/>
      <w:numFmt w:val="decimal"/>
      <w:lvlText w:val="%1-%2.%3.%4.%5"/>
      <w:lvlJc w:val="left"/>
      <w:pPr>
        <w:ind w:left="1320" w:hanging="1080"/>
      </w:pPr>
      <w:rPr>
        <w:sz w:val="22"/>
      </w:rPr>
    </w:lvl>
    <w:lvl w:ilvl="5">
      <w:start w:val="1"/>
      <w:numFmt w:val="decimal"/>
      <w:lvlText w:val="%1-%2.%3.%4.%5.%6"/>
      <w:lvlJc w:val="left"/>
      <w:pPr>
        <w:ind w:left="1380" w:hanging="1080"/>
      </w:pPr>
      <w:rPr>
        <w:sz w:val="22"/>
      </w:rPr>
    </w:lvl>
    <w:lvl w:ilvl="6">
      <w:start w:val="1"/>
      <w:numFmt w:val="decimal"/>
      <w:lvlText w:val="%1-%2.%3.%4.%5.%6.%7"/>
      <w:lvlJc w:val="left"/>
      <w:pPr>
        <w:ind w:left="1800" w:hanging="1440"/>
      </w:pPr>
      <w:rPr>
        <w:sz w:val="22"/>
      </w:rPr>
    </w:lvl>
    <w:lvl w:ilvl="7">
      <w:start w:val="1"/>
      <w:numFmt w:val="decimal"/>
      <w:lvlText w:val="%1-%2.%3.%4.%5.%6.%7.%8"/>
      <w:lvlJc w:val="left"/>
      <w:pPr>
        <w:ind w:left="1860" w:hanging="1440"/>
      </w:pPr>
      <w:rPr>
        <w:sz w:val="22"/>
      </w:rPr>
    </w:lvl>
    <w:lvl w:ilvl="8">
      <w:start w:val="1"/>
      <w:numFmt w:val="decimal"/>
      <w:lvlText w:val="%1-%2.%3.%4.%5.%6.%7.%8.%9"/>
      <w:lvlJc w:val="left"/>
      <w:pPr>
        <w:ind w:left="2280" w:hanging="1800"/>
      </w:pPr>
      <w:rPr>
        <w:sz w:val="22"/>
      </w:rPr>
    </w:lvl>
  </w:abstractNum>
  <w:abstractNum w:abstractNumId="1" w15:restartNumberingAfterBreak="0">
    <w:nsid w:val="01E97D6B"/>
    <w:multiLevelType w:val="hybridMultilevel"/>
    <w:tmpl w:val="EDF46E1C"/>
    <w:lvl w:ilvl="0" w:tplc="50948CA4">
      <w:start w:val="1"/>
      <w:numFmt w:val="decimal"/>
      <w:lvlText w:val="%1."/>
      <w:lvlJc w:val="left"/>
      <w:pPr>
        <w:ind w:left="530" w:hanging="360"/>
      </w:pPr>
    </w:lvl>
    <w:lvl w:ilvl="1" w:tplc="04150019">
      <w:start w:val="1"/>
      <w:numFmt w:val="lowerLetter"/>
      <w:lvlText w:val="%2."/>
      <w:lvlJc w:val="left"/>
      <w:pPr>
        <w:ind w:left="1250" w:hanging="360"/>
      </w:pPr>
    </w:lvl>
    <w:lvl w:ilvl="2" w:tplc="0415001B">
      <w:start w:val="1"/>
      <w:numFmt w:val="lowerRoman"/>
      <w:lvlText w:val="%3."/>
      <w:lvlJc w:val="right"/>
      <w:pPr>
        <w:ind w:left="1970" w:hanging="180"/>
      </w:pPr>
    </w:lvl>
    <w:lvl w:ilvl="3" w:tplc="0415000F">
      <w:start w:val="1"/>
      <w:numFmt w:val="decimal"/>
      <w:lvlText w:val="%4."/>
      <w:lvlJc w:val="left"/>
      <w:pPr>
        <w:ind w:left="2690" w:hanging="360"/>
      </w:pPr>
    </w:lvl>
    <w:lvl w:ilvl="4" w:tplc="04150019">
      <w:start w:val="1"/>
      <w:numFmt w:val="lowerLetter"/>
      <w:lvlText w:val="%5."/>
      <w:lvlJc w:val="left"/>
      <w:pPr>
        <w:ind w:left="3410" w:hanging="360"/>
      </w:pPr>
    </w:lvl>
    <w:lvl w:ilvl="5" w:tplc="0415001B">
      <w:start w:val="1"/>
      <w:numFmt w:val="lowerRoman"/>
      <w:lvlText w:val="%6."/>
      <w:lvlJc w:val="right"/>
      <w:pPr>
        <w:ind w:left="4130" w:hanging="180"/>
      </w:pPr>
    </w:lvl>
    <w:lvl w:ilvl="6" w:tplc="0415000F">
      <w:start w:val="1"/>
      <w:numFmt w:val="decimal"/>
      <w:lvlText w:val="%7."/>
      <w:lvlJc w:val="left"/>
      <w:pPr>
        <w:ind w:left="4850" w:hanging="360"/>
      </w:pPr>
    </w:lvl>
    <w:lvl w:ilvl="7" w:tplc="04150019">
      <w:start w:val="1"/>
      <w:numFmt w:val="lowerLetter"/>
      <w:lvlText w:val="%8."/>
      <w:lvlJc w:val="left"/>
      <w:pPr>
        <w:ind w:left="5570" w:hanging="360"/>
      </w:pPr>
    </w:lvl>
    <w:lvl w:ilvl="8" w:tplc="0415001B">
      <w:start w:val="1"/>
      <w:numFmt w:val="lowerRoman"/>
      <w:lvlText w:val="%9."/>
      <w:lvlJc w:val="right"/>
      <w:pPr>
        <w:ind w:left="6290" w:hanging="180"/>
      </w:pPr>
    </w:lvl>
  </w:abstractNum>
  <w:abstractNum w:abstractNumId="2" w15:restartNumberingAfterBreak="0">
    <w:nsid w:val="03F32911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A164E0"/>
    <w:multiLevelType w:val="hybridMultilevel"/>
    <w:tmpl w:val="7382C3A4"/>
    <w:lvl w:ilvl="0" w:tplc="7FC62D72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45A3A"/>
    <w:multiLevelType w:val="hybridMultilevel"/>
    <w:tmpl w:val="51161DD8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>
      <w:start w:val="1"/>
      <w:numFmt w:val="lowerLetter"/>
      <w:lvlText w:val="%2."/>
      <w:lvlJc w:val="left"/>
      <w:pPr>
        <w:ind w:left="1610" w:hanging="360"/>
      </w:pPr>
    </w:lvl>
    <w:lvl w:ilvl="2" w:tplc="0415001B">
      <w:start w:val="1"/>
      <w:numFmt w:val="lowerRoman"/>
      <w:lvlText w:val="%3."/>
      <w:lvlJc w:val="right"/>
      <w:pPr>
        <w:ind w:left="2330" w:hanging="180"/>
      </w:pPr>
    </w:lvl>
    <w:lvl w:ilvl="3" w:tplc="0415000F">
      <w:start w:val="1"/>
      <w:numFmt w:val="decimal"/>
      <w:lvlText w:val="%4."/>
      <w:lvlJc w:val="left"/>
      <w:pPr>
        <w:ind w:left="3050" w:hanging="360"/>
      </w:pPr>
    </w:lvl>
    <w:lvl w:ilvl="4" w:tplc="04150019">
      <w:start w:val="1"/>
      <w:numFmt w:val="lowerLetter"/>
      <w:lvlText w:val="%5."/>
      <w:lvlJc w:val="left"/>
      <w:pPr>
        <w:ind w:left="3770" w:hanging="360"/>
      </w:pPr>
    </w:lvl>
    <w:lvl w:ilvl="5" w:tplc="0415001B">
      <w:start w:val="1"/>
      <w:numFmt w:val="lowerRoman"/>
      <w:lvlText w:val="%6."/>
      <w:lvlJc w:val="right"/>
      <w:pPr>
        <w:ind w:left="4490" w:hanging="180"/>
      </w:pPr>
    </w:lvl>
    <w:lvl w:ilvl="6" w:tplc="0415000F">
      <w:start w:val="1"/>
      <w:numFmt w:val="decimal"/>
      <w:lvlText w:val="%7."/>
      <w:lvlJc w:val="left"/>
      <w:pPr>
        <w:ind w:left="5210" w:hanging="360"/>
      </w:pPr>
    </w:lvl>
    <w:lvl w:ilvl="7" w:tplc="04150019">
      <w:start w:val="1"/>
      <w:numFmt w:val="lowerLetter"/>
      <w:lvlText w:val="%8."/>
      <w:lvlJc w:val="left"/>
      <w:pPr>
        <w:ind w:left="5930" w:hanging="360"/>
      </w:pPr>
    </w:lvl>
    <w:lvl w:ilvl="8" w:tplc="0415001B">
      <w:start w:val="1"/>
      <w:numFmt w:val="lowerRoman"/>
      <w:lvlText w:val="%9."/>
      <w:lvlJc w:val="right"/>
      <w:pPr>
        <w:ind w:left="6650" w:hanging="180"/>
      </w:pPr>
    </w:lvl>
  </w:abstractNum>
  <w:abstractNum w:abstractNumId="5" w15:restartNumberingAfterBreak="0">
    <w:nsid w:val="1E7C2452"/>
    <w:multiLevelType w:val="hybridMultilevel"/>
    <w:tmpl w:val="08DE9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83A81"/>
    <w:multiLevelType w:val="hybridMultilevel"/>
    <w:tmpl w:val="655A966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1865FB"/>
    <w:multiLevelType w:val="hybridMultilevel"/>
    <w:tmpl w:val="A344170E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>
      <w:start w:val="1"/>
      <w:numFmt w:val="lowerLetter"/>
      <w:lvlText w:val="%2."/>
      <w:lvlJc w:val="left"/>
      <w:pPr>
        <w:ind w:left="1610" w:hanging="360"/>
      </w:pPr>
    </w:lvl>
    <w:lvl w:ilvl="2" w:tplc="0415001B">
      <w:start w:val="1"/>
      <w:numFmt w:val="lowerRoman"/>
      <w:lvlText w:val="%3."/>
      <w:lvlJc w:val="right"/>
      <w:pPr>
        <w:ind w:left="2330" w:hanging="180"/>
      </w:pPr>
    </w:lvl>
    <w:lvl w:ilvl="3" w:tplc="0415000F">
      <w:start w:val="1"/>
      <w:numFmt w:val="decimal"/>
      <w:lvlText w:val="%4."/>
      <w:lvlJc w:val="left"/>
      <w:pPr>
        <w:ind w:left="3050" w:hanging="360"/>
      </w:pPr>
    </w:lvl>
    <w:lvl w:ilvl="4" w:tplc="04150019">
      <w:start w:val="1"/>
      <w:numFmt w:val="lowerLetter"/>
      <w:lvlText w:val="%5."/>
      <w:lvlJc w:val="left"/>
      <w:pPr>
        <w:ind w:left="3770" w:hanging="360"/>
      </w:pPr>
    </w:lvl>
    <w:lvl w:ilvl="5" w:tplc="0415001B">
      <w:start w:val="1"/>
      <w:numFmt w:val="lowerRoman"/>
      <w:lvlText w:val="%6."/>
      <w:lvlJc w:val="right"/>
      <w:pPr>
        <w:ind w:left="4490" w:hanging="180"/>
      </w:pPr>
    </w:lvl>
    <w:lvl w:ilvl="6" w:tplc="0415000F">
      <w:start w:val="1"/>
      <w:numFmt w:val="decimal"/>
      <w:lvlText w:val="%7."/>
      <w:lvlJc w:val="left"/>
      <w:pPr>
        <w:ind w:left="5210" w:hanging="360"/>
      </w:pPr>
    </w:lvl>
    <w:lvl w:ilvl="7" w:tplc="04150019">
      <w:start w:val="1"/>
      <w:numFmt w:val="lowerLetter"/>
      <w:lvlText w:val="%8."/>
      <w:lvlJc w:val="left"/>
      <w:pPr>
        <w:ind w:left="5930" w:hanging="360"/>
      </w:pPr>
    </w:lvl>
    <w:lvl w:ilvl="8" w:tplc="0415001B">
      <w:start w:val="1"/>
      <w:numFmt w:val="lowerRoman"/>
      <w:lvlText w:val="%9."/>
      <w:lvlJc w:val="right"/>
      <w:pPr>
        <w:ind w:left="6650" w:hanging="180"/>
      </w:pPr>
    </w:lvl>
  </w:abstractNum>
  <w:abstractNum w:abstractNumId="8" w15:restartNumberingAfterBreak="0">
    <w:nsid w:val="225540BB"/>
    <w:multiLevelType w:val="hybridMultilevel"/>
    <w:tmpl w:val="2D0A2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6314B"/>
    <w:multiLevelType w:val="hybridMultilevel"/>
    <w:tmpl w:val="8C306FFA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0" w15:restartNumberingAfterBreak="0">
    <w:nsid w:val="25FC6575"/>
    <w:multiLevelType w:val="hybridMultilevel"/>
    <w:tmpl w:val="FF68BBBA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>
      <w:start w:val="1"/>
      <w:numFmt w:val="lowerLetter"/>
      <w:lvlText w:val="%2."/>
      <w:lvlJc w:val="left"/>
      <w:pPr>
        <w:ind w:left="1610" w:hanging="360"/>
      </w:pPr>
    </w:lvl>
    <w:lvl w:ilvl="2" w:tplc="0415001B">
      <w:start w:val="1"/>
      <w:numFmt w:val="lowerRoman"/>
      <w:lvlText w:val="%3."/>
      <w:lvlJc w:val="right"/>
      <w:pPr>
        <w:ind w:left="2330" w:hanging="180"/>
      </w:pPr>
    </w:lvl>
    <w:lvl w:ilvl="3" w:tplc="0415000F">
      <w:start w:val="1"/>
      <w:numFmt w:val="decimal"/>
      <w:lvlText w:val="%4."/>
      <w:lvlJc w:val="left"/>
      <w:pPr>
        <w:ind w:left="3050" w:hanging="360"/>
      </w:pPr>
    </w:lvl>
    <w:lvl w:ilvl="4" w:tplc="04150019">
      <w:start w:val="1"/>
      <w:numFmt w:val="lowerLetter"/>
      <w:lvlText w:val="%5."/>
      <w:lvlJc w:val="left"/>
      <w:pPr>
        <w:ind w:left="3770" w:hanging="360"/>
      </w:pPr>
    </w:lvl>
    <w:lvl w:ilvl="5" w:tplc="0415001B">
      <w:start w:val="1"/>
      <w:numFmt w:val="lowerRoman"/>
      <w:lvlText w:val="%6."/>
      <w:lvlJc w:val="right"/>
      <w:pPr>
        <w:ind w:left="4490" w:hanging="180"/>
      </w:pPr>
    </w:lvl>
    <w:lvl w:ilvl="6" w:tplc="0415000F">
      <w:start w:val="1"/>
      <w:numFmt w:val="decimal"/>
      <w:lvlText w:val="%7."/>
      <w:lvlJc w:val="left"/>
      <w:pPr>
        <w:ind w:left="5210" w:hanging="360"/>
      </w:pPr>
    </w:lvl>
    <w:lvl w:ilvl="7" w:tplc="04150019">
      <w:start w:val="1"/>
      <w:numFmt w:val="lowerLetter"/>
      <w:lvlText w:val="%8."/>
      <w:lvlJc w:val="left"/>
      <w:pPr>
        <w:ind w:left="5930" w:hanging="360"/>
      </w:pPr>
    </w:lvl>
    <w:lvl w:ilvl="8" w:tplc="0415001B">
      <w:start w:val="1"/>
      <w:numFmt w:val="lowerRoman"/>
      <w:lvlText w:val="%9."/>
      <w:lvlJc w:val="right"/>
      <w:pPr>
        <w:ind w:left="6650" w:hanging="180"/>
      </w:pPr>
    </w:lvl>
  </w:abstractNum>
  <w:abstractNum w:abstractNumId="11" w15:restartNumberingAfterBreak="0">
    <w:nsid w:val="273D78C5"/>
    <w:multiLevelType w:val="hybridMultilevel"/>
    <w:tmpl w:val="8946E9AE"/>
    <w:lvl w:ilvl="0" w:tplc="DAAC8E88">
      <w:start w:val="1"/>
      <w:numFmt w:val="decimal"/>
      <w:lvlText w:val="%1."/>
      <w:lvlJc w:val="left"/>
      <w:pPr>
        <w:ind w:left="71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2" w15:restartNumberingAfterBreak="0">
    <w:nsid w:val="284D4D2D"/>
    <w:multiLevelType w:val="hybridMultilevel"/>
    <w:tmpl w:val="071E4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4F15CC"/>
    <w:multiLevelType w:val="hybridMultilevel"/>
    <w:tmpl w:val="5B449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5C72F3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635CA6"/>
    <w:multiLevelType w:val="hybridMultilevel"/>
    <w:tmpl w:val="4BE039A4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>
      <w:start w:val="1"/>
      <w:numFmt w:val="lowerLetter"/>
      <w:lvlText w:val="%2."/>
      <w:lvlJc w:val="left"/>
      <w:pPr>
        <w:ind w:left="1610" w:hanging="360"/>
      </w:pPr>
    </w:lvl>
    <w:lvl w:ilvl="2" w:tplc="0415001B">
      <w:start w:val="1"/>
      <w:numFmt w:val="lowerRoman"/>
      <w:lvlText w:val="%3."/>
      <w:lvlJc w:val="right"/>
      <w:pPr>
        <w:ind w:left="2330" w:hanging="180"/>
      </w:pPr>
    </w:lvl>
    <w:lvl w:ilvl="3" w:tplc="0415000F">
      <w:start w:val="1"/>
      <w:numFmt w:val="decimal"/>
      <w:lvlText w:val="%4."/>
      <w:lvlJc w:val="left"/>
      <w:pPr>
        <w:ind w:left="3050" w:hanging="360"/>
      </w:pPr>
    </w:lvl>
    <w:lvl w:ilvl="4" w:tplc="04150019">
      <w:start w:val="1"/>
      <w:numFmt w:val="lowerLetter"/>
      <w:lvlText w:val="%5."/>
      <w:lvlJc w:val="left"/>
      <w:pPr>
        <w:ind w:left="3770" w:hanging="360"/>
      </w:pPr>
    </w:lvl>
    <w:lvl w:ilvl="5" w:tplc="0415001B">
      <w:start w:val="1"/>
      <w:numFmt w:val="lowerRoman"/>
      <w:lvlText w:val="%6."/>
      <w:lvlJc w:val="right"/>
      <w:pPr>
        <w:ind w:left="4490" w:hanging="180"/>
      </w:pPr>
    </w:lvl>
    <w:lvl w:ilvl="6" w:tplc="0415000F">
      <w:start w:val="1"/>
      <w:numFmt w:val="decimal"/>
      <w:lvlText w:val="%7."/>
      <w:lvlJc w:val="left"/>
      <w:pPr>
        <w:ind w:left="5210" w:hanging="360"/>
      </w:pPr>
    </w:lvl>
    <w:lvl w:ilvl="7" w:tplc="04150019">
      <w:start w:val="1"/>
      <w:numFmt w:val="lowerLetter"/>
      <w:lvlText w:val="%8."/>
      <w:lvlJc w:val="left"/>
      <w:pPr>
        <w:ind w:left="5930" w:hanging="360"/>
      </w:pPr>
    </w:lvl>
    <w:lvl w:ilvl="8" w:tplc="0415001B">
      <w:start w:val="1"/>
      <w:numFmt w:val="lowerRoman"/>
      <w:lvlText w:val="%9."/>
      <w:lvlJc w:val="right"/>
      <w:pPr>
        <w:ind w:left="6650" w:hanging="180"/>
      </w:pPr>
    </w:lvl>
  </w:abstractNum>
  <w:abstractNum w:abstractNumId="16" w15:restartNumberingAfterBreak="0">
    <w:nsid w:val="367B4E94"/>
    <w:multiLevelType w:val="hybridMultilevel"/>
    <w:tmpl w:val="B89836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627A48"/>
    <w:multiLevelType w:val="hybridMultilevel"/>
    <w:tmpl w:val="2F728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86661"/>
    <w:multiLevelType w:val="hybridMultilevel"/>
    <w:tmpl w:val="E152A0D8"/>
    <w:lvl w:ilvl="0" w:tplc="87623B56">
      <w:start w:val="1"/>
      <w:numFmt w:val="decimal"/>
      <w:lvlText w:val="%1."/>
      <w:lvlJc w:val="left"/>
      <w:pPr>
        <w:ind w:left="530" w:hanging="360"/>
      </w:pPr>
    </w:lvl>
    <w:lvl w:ilvl="1" w:tplc="04150019">
      <w:start w:val="1"/>
      <w:numFmt w:val="lowerLetter"/>
      <w:lvlText w:val="%2."/>
      <w:lvlJc w:val="left"/>
      <w:pPr>
        <w:ind w:left="1250" w:hanging="360"/>
      </w:pPr>
    </w:lvl>
    <w:lvl w:ilvl="2" w:tplc="0415001B">
      <w:start w:val="1"/>
      <w:numFmt w:val="lowerRoman"/>
      <w:lvlText w:val="%3."/>
      <w:lvlJc w:val="right"/>
      <w:pPr>
        <w:ind w:left="1970" w:hanging="180"/>
      </w:pPr>
    </w:lvl>
    <w:lvl w:ilvl="3" w:tplc="0415000F">
      <w:start w:val="1"/>
      <w:numFmt w:val="decimal"/>
      <w:lvlText w:val="%4."/>
      <w:lvlJc w:val="left"/>
      <w:pPr>
        <w:ind w:left="2690" w:hanging="360"/>
      </w:pPr>
    </w:lvl>
    <w:lvl w:ilvl="4" w:tplc="04150019">
      <w:start w:val="1"/>
      <w:numFmt w:val="lowerLetter"/>
      <w:lvlText w:val="%5."/>
      <w:lvlJc w:val="left"/>
      <w:pPr>
        <w:ind w:left="3410" w:hanging="360"/>
      </w:pPr>
    </w:lvl>
    <w:lvl w:ilvl="5" w:tplc="0415001B">
      <w:start w:val="1"/>
      <w:numFmt w:val="lowerRoman"/>
      <w:lvlText w:val="%6."/>
      <w:lvlJc w:val="right"/>
      <w:pPr>
        <w:ind w:left="4130" w:hanging="180"/>
      </w:pPr>
    </w:lvl>
    <w:lvl w:ilvl="6" w:tplc="0415000F">
      <w:start w:val="1"/>
      <w:numFmt w:val="decimal"/>
      <w:lvlText w:val="%7."/>
      <w:lvlJc w:val="left"/>
      <w:pPr>
        <w:ind w:left="4850" w:hanging="360"/>
      </w:pPr>
    </w:lvl>
    <w:lvl w:ilvl="7" w:tplc="04150019">
      <w:start w:val="1"/>
      <w:numFmt w:val="lowerLetter"/>
      <w:lvlText w:val="%8."/>
      <w:lvlJc w:val="left"/>
      <w:pPr>
        <w:ind w:left="5570" w:hanging="360"/>
      </w:pPr>
    </w:lvl>
    <w:lvl w:ilvl="8" w:tplc="0415001B">
      <w:start w:val="1"/>
      <w:numFmt w:val="lowerRoman"/>
      <w:lvlText w:val="%9."/>
      <w:lvlJc w:val="right"/>
      <w:pPr>
        <w:ind w:left="6290" w:hanging="180"/>
      </w:pPr>
    </w:lvl>
  </w:abstractNum>
  <w:abstractNum w:abstractNumId="19" w15:restartNumberingAfterBreak="0">
    <w:nsid w:val="3AA46357"/>
    <w:multiLevelType w:val="hybridMultilevel"/>
    <w:tmpl w:val="AB069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872F38"/>
    <w:multiLevelType w:val="hybridMultilevel"/>
    <w:tmpl w:val="7E7496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A876DD"/>
    <w:multiLevelType w:val="hybridMultilevel"/>
    <w:tmpl w:val="0FA47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20604F"/>
    <w:multiLevelType w:val="hybridMultilevel"/>
    <w:tmpl w:val="1FC4090C"/>
    <w:lvl w:ilvl="0" w:tplc="640C7C14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10" w:hanging="360"/>
      </w:pPr>
    </w:lvl>
    <w:lvl w:ilvl="2" w:tplc="0415001B" w:tentative="1">
      <w:start w:val="1"/>
      <w:numFmt w:val="lowerRoman"/>
      <w:lvlText w:val="%3."/>
      <w:lvlJc w:val="right"/>
      <w:pPr>
        <w:ind w:left="1630" w:hanging="180"/>
      </w:pPr>
    </w:lvl>
    <w:lvl w:ilvl="3" w:tplc="0415000F" w:tentative="1">
      <w:start w:val="1"/>
      <w:numFmt w:val="decimal"/>
      <w:lvlText w:val="%4."/>
      <w:lvlJc w:val="left"/>
      <w:pPr>
        <w:ind w:left="2350" w:hanging="360"/>
      </w:pPr>
    </w:lvl>
    <w:lvl w:ilvl="4" w:tplc="04150019" w:tentative="1">
      <w:start w:val="1"/>
      <w:numFmt w:val="lowerLetter"/>
      <w:lvlText w:val="%5."/>
      <w:lvlJc w:val="left"/>
      <w:pPr>
        <w:ind w:left="3070" w:hanging="360"/>
      </w:pPr>
    </w:lvl>
    <w:lvl w:ilvl="5" w:tplc="0415001B" w:tentative="1">
      <w:start w:val="1"/>
      <w:numFmt w:val="lowerRoman"/>
      <w:lvlText w:val="%6."/>
      <w:lvlJc w:val="right"/>
      <w:pPr>
        <w:ind w:left="3790" w:hanging="180"/>
      </w:pPr>
    </w:lvl>
    <w:lvl w:ilvl="6" w:tplc="0415000F" w:tentative="1">
      <w:start w:val="1"/>
      <w:numFmt w:val="decimal"/>
      <w:lvlText w:val="%7."/>
      <w:lvlJc w:val="left"/>
      <w:pPr>
        <w:ind w:left="4510" w:hanging="360"/>
      </w:pPr>
    </w:lvl>
    <w:lvl w:ilvl="7" w:tplc="04150019" w:tentative="1">
      <w:start w:val="1"/>
      <w:numFmt w:val="lowerLetter"/>
      <w:lvlText w:val="%8."/>
      <w:lvlJc w:val="left"/>
      <w:pPr>
        <w:ind w:left="5230" w:hanging="360"/>
      </w:pPr>
    </w:lvl>
    <w:lvl w:ilvl="8" w:tplc="0415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23" w15:restartNumberingAfterBreak="0">
    <w:nsid w:val="549E7323"/>
    <w:multiLevelType w:val="hybridMultilevel"/>
    <w:tmpl w:val="BE16EC12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4" w15:restartNumberingAfterBreak="0">
    <w:nsid w:val="57F34AE3"/>
    <w:multiLevelType w:val="hybridMultilevel"/>
    <w:tmpl w:val="7E7496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BA75B8A"/>
    <w:multiLevelType w:val="hybridMultilevel"/>
    <w:tmpl w:val="ED2AF162"/>
    <w:lvl w:ilvl="0" w:tplc="7FC62D72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B45729"/>
    <w:multiLevelType w:val="hybridMultilevel"/>
    <w:tmpl w:val="FF60B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660C35"/>
    <w:multiLevelType w:val="hybridMultilevel"/>
    <w:tmpl w:val="EBC2FD2E"/>
    <w:lvl w:ilvl="0" w:tplc="E4BC7BC6">
      <w:start w:val="1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B250EB"/>
    <w:multiLevelType w:val="hybridMultilevel"/>
    <w:tmpl w:val="0BA2845E"/>
    <w:lvl w:ilvl="0" w:tplc="04E2C8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43618FA"/>
    <w:multiLevelType w:val="hybridMultilevel"/>
    <w:tmpl w:val="F678EE0C"/>
    <w:lvl w:ilvl="0" w:tplc="DAAC8E88">
      <w:start w:val="1"/>
      <w:numFmt w:val="decimal"/>
      <w:lvlText w:val="%1."/>
      <w:lvlJc w:val="left"/>
      <w:pPr>
        <w:ind w:left="710" w:hanging="540"/>
      </w:pPr>
      <w:rPr>
        <w:rFonts w:hint="default"/>
      </w:rPr>
    </w:lvl>
    <w:lvl w:ilvl="1" w:tplc="D2325E16">
      <w:start w:val="1"/>
      <w:numFmt w:val="decimal"/>
      <w:lvlText w:val="%2)"/>
      <w:lvlJc w:val="left"/>
      <w:pPr>
        <w:ind w:left="12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0" w15:restartNumberingAfterBreak="0">
    <w:nsid w:val="7B24767A"/>
    <w:multiLevelType w:val="hybridMultilevel"/>
    <w:tmpl w:val="50FAFE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4EE1598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9"/>
  </w:num>
  <w:num w:numId="2">
    <w:abstractNumId w:val="11"/>
  </w:num>
  <w:num w:numId="3">
    <w:abstractNumId w:val="23"/>
  </w:num>
  <w:num w:numId="4">
    <w:abstractNumId w:val="25"/>
  </w:num>
  <w:num w:numId="5">
    <w:abstractNumId w:val="3"/>
  </w:num>
  <w:num w:numId="6">
    <w:abstractNumId w:val="27"/>
  </w:num>
  <w:num w:numId="7">
    <w:abstractNumId w:val="22"/>
  </w:num>
  <w:num w:numId="8">
    <w:abstractNumId w:val="2"/>
  </w:num>
  <w:num w:numId="9">
    <w:abstractNumId w:val="14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/>
    <w:lvlOverride w:ilvl="1">
      <w:startOverride w:val="5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24"/>
  </w:num>
  <w:num w:numId="28">
    <w:abstractNumId w:val="28"/>
  </w:num>
  <w:num w:numId="29">
    <w:abstractNumId w:val="16"/>
  </w:num>
  <w:num w:numId="30">
    <w:abstractNumId w:val="30"/>
  </w:num>
  <w:num w:numId="31">
    <w:abstractNumId w:val="13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B54"/>
    <w:rsid w:val="00043D12"/>
    <w:rsid w:val="000C1802"/>
    <w:rsid w:val="000E0F24"/>
    <w:rsid w:val="001266F4"/>
    <w:rsid w:val="001401FA"/>
    <w:rsid w:val="00173821"/>
    <w:rsid w:val="001D6859"/>
    <w:rsid w:val="001F0B54"/>
    <w:rsid w:val="001F6A76"/>
    <w:rsid w:val="00221492"/>
    <w:rsid w:val="00232DED"/>
    <w:rsid w:val="00276285"/>
    <w:rsid w:val="00297188"/>
    <w:rsid w:val="00325641"/>
    <w:rsid w:val="00370BC9"/>
    <w:rsid w:val="00395D84"/>
    <w:rsid w:val="004000B0"/>
    <w:rsid w:val="00403FE9"/>
    <w:rsid w:val="00423D10"/>
    <w:rsid w:val="00441208"/>
    <w:rsid w:val="004755BB"/>
    <w:rsid w:val="005200D7"/>
    <w:rsid w:val="005840B8"/>
    <w:rsid w:val="005A0F2C"/>
    <w:rsid w:val="005B1C18"/>
    <w:rsid w:val="006E2337"/>
    <w:rsid w:val="006F4629"/>
    <w:rsid w:val="007D17D2"/>
    <w:rsid w:val="00845087"/>
    <w:rsid w:val="008807E8"/>
    <w:rsid w:val="00895B7C"/>
    <w:rsid w:val="009C7838"/>
    <w:rsid w:val="00A12EDF"/>
    <w:rsid w:val="00A71461"/>
    <w:rsid w:val="00AC05DA"/>
    <w:rsid w:val="00AC2148"/>
    <w:rsid w:val="00B12E1F"/>
    <w:rsid w:val="00B70BFD"/>
    <w:rsid w:val="00B97A69"/>
    <w:rsid w:val="00BA4C82"/>
    <w:rsid w:val="00C56F66"/>
    <w:rsid w:val="00C9646F"/>
    <w:rsid w:val="00DC3C1D"/>
    <w:rsid w:val="00E7680A"/>
    <w:rsid w:val="00F67466"/>
    <w:rsid w:val="00F71002"/>
    <w:rsid w:val="00F91EC0"/>
    <w:rsid w:val="00F9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9CF8C6"/>
  <w15:chartTrackingRefBased/>
  <w15:docId w15:val="{C7386322-32BA-4184-981D-7A6DAB69B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F0B54"/>
    <w:pPr>
      <w:spacing w:before="120" w:after="120" w:line="288" w:lineRule="auto"/>
      <w:ind w:left="170"/>
    </w:pPr>
    <w:rPr>
      <w:rFonts w:ascii="Arial" w:eastAsia="Calibri" w:hAnsi="Arial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F0B54"/>
    <w:pPr>
      <w:keepNext/>
      <w:outlineLvl w:val="0"/>
    </w:pPr>
    <w:rPr>
      <w:rFonts w:eastAsia="Times New Roman"/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A0F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A0F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ylabusyspistreci">
    <w:name w:val="sylabusy spis treści"/>
    <w:basedOn w:val="Spistreci1"/>
    <w:qFormat/>
    <w:rsid w:val="001401FA"/>
    <w:pPr>
      <w:tabs>
        <w:tab w:val="right" w:leader="dot" w:pos="10456"/>
      </w:tabs>
    </w:pPr>
    <w:rPr>
      <w:rFonts w:eastAsia="Times New Roman" w:cs="Arial"/>
      <w:b w:val="0"/>
      <w:noProof/>
    </w:rPr>
  </w:style>
  <w:style w:type="paragraph" w:styleId="Spistreci1">
    <w:name w:val="toc 1"/>
    <w:basedOn w:val="Normalny"/>
    <w:next w:val="Normalny"/>
    <w:autoRedefine/>
    <w:uiPriority w:val="39"/>
    <w:unhideWhenUsed/>
    <w:rsid w:val="001401FA"/>
    <w:pPr>
      <w:spacing w:before="240"/>
      <w:ind w:left="0"/>
    </w:pPr>
    <w:rPr>
      <w:rFonts w:asciiTheme="minorHAnsi" w:hAnsiTheme="minorHAnsi"/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1F0B54"/>
    <w:rPr>
      <w:rFonts w:ascii="Arial" w:eastAsia="Times New Roman" w:hAnsi="Arial" w:cs="Times New Roman"/>
      <w:b/>
      <w:bCs/>
      <w:kern w:val="32"/>
      <w:szCs w:val="32"/>
    </w:rPr>
  </w:style>
  <w:style w:type="paragraph" w:styleId="Akapitzlist">
    <w:name w:val="List Paragraph"/>
    <w:basedOn w:val="Normalny"/>
    <w:uiPriority w:val="34"/>
    <w:qFormat/>
    <w:rsid w:val="001F0B54"/>
    <w:pPr>
      <w:ind w:left="720"/>
      <w:contextualSpacing/>
    </w:pPr>
  </w:style>
  <w:style w:type="paragraph" w:customStyle="1" w:styleId="Tytukomrki">
    <w:name w:val="Tytuł komórki"/>
    <w:basedOn w:val="Normalny"/>
    <w:link w:val="TytukomrkiZnak"/>
    <w:qFormat/>
    <w:rsid w:val="001F0B54"/>
    <w:pPr>
      <w:autoSpaceDE w:val="0"/>
      <w:autoSpaceDN w:val="0"/>
      <w:adjustRightInd w:val="0"/>
      <w:spacing w:line="240" w:lineRule="auto"/>
    </w:pPr>
    <w:rPr>
      <w:rFonts w:cs="Arial"/>
      <w:b/>
      <w:color w:val="000000"/>
    </w:rPr>
  </w:style>
  <w:style w:type="character" w:customStyle="1" w:styleId="TytukomrkiZnak">
    <w:name w:val="Tytuł komórki Znak"/>
    <w:basedOn w:val="Domylnaczcionkaakapitu"/>
    <w:link w:val="Tytukomrki"/>
    <w:rsid w:val="001F0B54"/>
    <w:rPr>
      <w:rFonts w:ascii="Arial" w:eastAsia="Calibri" w:hAnsi="Arial" w:cs="Arial"/>
      <w:b/>
      <w:color w:val="000000"/>
    </w:rPr>
  </w:style>
  <w:style w:type="character" w:customStyle="1" w:styleId="Cytat1">
    <w:name w:val="Cytat1"/>
    <w:rsid w:val="001F0B54"/>
    <w:rPr>
      <w:i/>
      <w:iCs/>
    </w:rPr>
  </w:style>
  <w:style w:type="paragraph" w:customStyle="1" w:styleId="sylab2">
    <w:name w:val="sylab2"/>
    <w:basedOn w:val="sylabusyspistreci"/>
    <w:qFormat/>
    <w:rsid w:val="005A0F2C"/>
  </w:style>
  <w:style w:type="character" w:customStyle="1" w:styleId="Nagwek2Znak">
    <w:name w:val="Nagłówek 2 Znak"/>
    <w:basedOn w:val="Domylnaczcionkaakapitu"/>
    <w:link w:val="Nagwek2"/>
    <w:uiPriority w:val="9"/>
    <w:semiHidden/>
    <w:rsid w:val="005A0F2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A0F2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A0F2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0F2C"/>
    <w:rPr>
      <w:rFonts w:ascii="Arial" w:eastAsia="Calibri" w:hAnsi="Arial" w:cs="Times New Roman"/>
    </w:rPr>
  </w:style>
  <w:style w:type="paragraph" w:styleId="Stopka">
    <w:name w:val="footer"/>
    <w:basedOn w:val="Normalny"/>
    <w:link w:val="StopkaZnak"/>
    <w:uiPriority w:val="99"/>
    <w:unhideWhenUsed/>
    <w:rsid w:val="005A0F2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0F2C"/>
    <w:rPr>
      <w:rFonts w:ascii="Arial" w:eastAsia="Calibri" w:hAnsi="Arial" w:cs="Times New Roma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A0F2C"/>
    <w:pPr>
      <w:keepLines/>
      <w:spacing w:before="240" w:after="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5A0F2C"/>
    <w:rPr>
      <w:color w:val="0563C1" w:themeColor="hyperlink"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rsid w:val="00F67466"/>
    <w:pPr>
      <w:spacing w:after="0"/>
      <w:ind w:left="220"/>
    </w:pPr>
    <w:rPr>
      <w:rFonts w:asciiTheme="minorHAnsi" w:hAnsiTheme="minorHAnsi"/>
      <w:i/>
      <w:i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403FE9"/>
    <w:pPr>
      <w:spacing w:before="0" w:after="80" w:line="240" w:lineRule="auto"/>
      <w:ind w:left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03FE9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Bezodstpw">
    <w:name w:val="No Spacing"/>
    <w:qFormat/>
    <w:rsid w:val="00E7680A"/>
    <w:pPr>
      <w:spacing w:after="0" w:line="240" w:lineRule="auto"/>
    </w:pPr>
    <w:rPr>
      <w:rFonts w:ascii="Arial" w:eastAsia="Calibri" w:hAnsi="Arial" w:cs="Times New Roman"/>
    </w:rPr>
  </w:style>
  <w:style w:type="character" w:customStyle="1" w:styleId="jlqj4b">
    <w:name w:val="jlqj4b"/>
    <w:basedOn w:val="Domylnaczcionkaakapitu"/>
    <w:rsid w:val="00441208"/>
  </w:style>
  <w:style w:type="paragraph" w:styleId="Spistreci3">
    <w:name w:val="toc 3"/>
    <w:basedOn w:val="Normalny"/>
    <w:next w:val="Normalny"/>
    <w:autoRedefine/>
    <w:uiPriority w:val="39"/>
    <w:unhideWhenUsed/>
    <w:rsid w:val="00F67466"/>
    <w:pPr>
      <w:spacing w:before="0" w:after="0"/>
      <w:ind w:left="44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F67466"/>
    <w:pPr>
      <w:spacing w:before="0" w:after="0"/>
      <w:ind w:left="66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F67466"/>
    <w:pPr>
      <w:spacing w:before="0" w:after="0"/>
      <w:ind w:left="88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F67466"/>
    <w:pPr>
      <w:spacing w:before="0" w:after="0"/>
      <w:ind w:left="11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F67466"/>
    <w:pPr>
      <w:spacing w:before="0" w:after="0"/>
      <w:ind w:left="132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F67466"/>
    <w:pPr>
      <w:spacing w:before="0" w:after="0"/>
      <w:ind w:left="154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F67466"/>
    <w:pPr>
      <w:spacing w:before="0" w:after="0"/>
      <w:ind w:left="1760"/>
    </w:pPr>
    <w:rPr>
      <w:rFonts w:asciiTheme="minorHAnsi" w:hAnsiTheme="minorHAnsi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AC2148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17D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17D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archive.org/web/20160705092034/https://historiasztuki.uni.wroc.pl/sklad/azk/podrecznik_rewitalizacji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LoadWebPg('wo2_opbib.p',%20'&amp;RODZAJ=1&amp;ID=123975&amp;widok=-1&amp;N1=W1891607&amp;N2=20&amp;N3=0&amp;N4=KHW');%2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javascript:LoadWebPg('wo2_opbib.p',%20'&amp;RODZAJ=1&amp;ID=107843&amp;widok=-1&amp;N1=W1891607&amp;N2=6&amp;N3=0&amp;N4=KHW');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pozytorium.biblos.pk.edu.pl/resources/3169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D82E6-13C2-4C71-B0A9-E64693AA1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12898</Words>
  <Characters>77391</Characters>
  <Application>Microsoft Office Word</Application>
  <DocSecurity>0</DocSecurity>
  <Lines>644</Lines>
  <Paragraphs>180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18</cp:revision>
  <cp:lastPrinted>2024-10-23T11:46:00Z</cp:lastPrinted>
  <dcterms:created xsi:type="dcterms:W3CDTF">2024-10-02T11:37:00Z</dcterms:created>
  <dcterms:modified xsi:type="dcterms:W3CDTF">2024-10-23T11:49:00Z</dcterms:modified>
</cp:coreProperties>
</file>